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3.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4.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C60261" w14:textId="77777777" w:rsidR="00642E96" w:rsidRPr="003D52C9" w:rsidRDefault="00642E96" w:rsidP="00642E96">
      <w:pPr>
        <w:pStyle w:val="Docketnumber"/>
        <w:rPr>
          <w:sz w:val="24"/>
          <w:szCs w:val="24"/>
        </w:rPr>
      </w:pPr>
      <w:bookmarkStart w:id="0" w:name="_Hlk74482746"/>
      <w:r w:rsidRPr="003D52C9">
        <w:rPr>
          <w:sz w:val="24"/>
          <w:szCs w:val="24"/>
        </w:rPr>
        <w:t>SOAH DOCKET no. 473-21-2606</w:t>
      </w:r>
    </w:p>
    <w:p w14:paraId="70561F53" w14:textId="77777777" w:rsidR="00642E96" w:rsidRPr="003D52C9" w:rsidRDefault="00642E96" w:rsidP="00642E96">
      <w:pPr>
        <w:pStyle w:val="Docketnumber"/>
        <w:rPr>
          <w:sz w:val="24"/>
          <w:szCs w:val="24"/>
        </w:rPr>
      </w:pPr>
      <w:r w:rsidRPr="003D52C9">
        <w:rPr>
          <w:sz w:val="24"/>
          <w:szCs w:val="24"/>
        </w:rPr>
        <w:t>Puc DOCKET NO. 52195</w:t>
      </w:r>
    </w:p>
    <w:bookmarkEnd w:id="0"/>
    <w:p w14:paraId="32FC960F" w14:textId="77777777" w:rsidR="00642E96" w:rsidRPr="003D52C9" w:rsidRDefault="00642E96" w:rsidP="00642E96">
      <w:pPr>
        <w:jc w:val="center"/>
        <w:rPr>
          <w:b/>
        </w:rPr>
      </w:pPr>
    </w:p>
    <w:tbl>
      <w:tblPr>
        <w:tblW w:w="10161" w:type="dxa"/>
        <w:tblLook w:val="01E0" w:firstRow="1" w:lastRow="1" w:firstColumn="1" w:lastColumn="1" w:noHBand="0" w:noVBand="0"/>
      </w:tblPr>
      <w:tblGrid>
        <w:gridCol w:w="4680"/>
        <w:gridCol w:w="359"/>
        <w:gridCol w:w="5122"/>
      </w:tblGrid>
      <w:tr w:rsidR="00642E96" w:rsidRPr="003D52C9" w14:paraId="4E52C798" w14:textId="77777777" w:rsidTr="00DD1CD8">
        <w:tc>
          <w:tcPr>
            <w:tcW w:w="4680" w:type="dxa"/>
          </w:tcPr>
          <w:p w14:paraId="1F158E4D" w14:textId="77777777" w:rsidR="00642E96" w:rsidRPr="003D52C9" w:rsidRDefault="00642E96" w:rsidP="00DD1CD8">
            <w:pPr>
              <w:rPr>
                <w:b/>
              </w:rPr>
            </w:pPr>
            <w:r w:rsidRPr="003D52C9">
              <w:rPr>
                <w:b/>
              </w:rPr>
              <w:t>APPLICATION OF EL PASO ELECTRIC COMPANY TO CHANGE RATES</w:t>
            </w:r>
          </w:p>
        </w:tc>
        <w:tc>
          <w:tcPr>
            <w:tcW w:w="359" w:type="dxa"/>
          </w:tcPr>
          <w:p w14:paraId="1900D314" w14:textId="77777777" w:rsidR="00642E96" w:rsidRPr="003D52C9" w:rsidRDefault="00642E96" w:rsidP="00DD1CD8">
            <w:pPr>
              <w:rPr>
                <w:b/>
              </w:rPr>
            </w:pPr>
            <w:r w:rsidRPr="003D52C9">
              <w:rPr>
                <w:b/>
              </w:rPr>
              <w:t>§</w:t>
            </w:r>
          </w:p>
          <w:p w14:paraId="4FAE5518" w14:textId="77777777" w:rsidR="00642E96" w:rsidRPr="003D52C9" w:rsidRDefault="00642E96" w:rsidP="00DD1CD8">
            <w:pPr>
              <w:rPr>
                <w:b/>
              </w:rPr>
            </w:pPr>
            <w:r w:rsidRPr="003D52C9">
              <w:rPr>
                <w:b/>
              </w:rPr>
              <w:t>§</w:t>
            </w:r>
          </w:p>
          <w:p w14:paraId="6E0367B6" w14:textId="77777777" w:rsidR="00642E96" w:rsidRPr="003D52C9" w:rsidRDefault="00642E96" w:rsidP="00DD1CD8">
            <w:pPr>
              <w:rPr>
                <w:b/>
              </w:rPr>
            </w:pPr>
            <w:r w:rsidRPr="003D52C9">
              <w:rPr>
                <w:b/>
              </w:rPr>
              <w:t>§</w:t>
            </w:r>
          </w:p>
        </w:tc>
        <w:tc>
          <w:tcPr>
            <w:tcW w:w="5122" w:type="dxa"/>
          </w:tcPr>
          <w:p w14:paraId="13AEA3D6" w14:textId="77777777" w:rsidR="00642E96" w:rsidRPr="003D52C9" w:rsidRDefault="00642E96" w:rsidP="00DD1CD8">
            <w:pPr>
              <w:pStyle w:val="Docketstyle"/>
              <w:spacing w:line="240" w:lineRule="auto"/>
              <w:jc w:val="center"/>
              <w:rPr>
                <w:bCs/>
              </w:rPr>
            </w:pPr>
            <w:r w:rsidRPr="003D52C9">
              <w:rPr>
                <w:bCs/>
              </w:rPr>
              <w:t>before the state office</w:t>
            </w:r>
          </w:p>
          <w:p w14:paraId="2DCFFFD1" w14:textId="77777777" w:rsidR="00642E96" w:rsidRPr="003D52C9" w:rsidRDefault="00642E96" w:rsidP="00DD1CD8">
            <w:pPr>
              <w:pStyle w:val="Docketstyle"/>
              <w:spacing w:line="240" w:lineRule="auto"/>
              <w:jc w:val="center"/>
              <w:rPr>
                <w:bCs/>
              </w:rPr>
            </w:pPr>
            <w:r w:rsidRPr="003D52C9">
              <w:rPr>
                <w:bCs/>
              </w:rPr>
              <w:t>of</w:t>
            </w:r>
          </w:p>
          <w:p w14:paraId="1F95BBCF" w14:textId="77777777" w:rsidR="00642E96" w:rsidRPr="003D52C9" w:rsidRDefault="00642E96" w:rsidP="00DD1CD8">
            <w:pPr>
              <w:pStyle w:val="Docketstyle"/>
              <w:spacing w:line="240" w:lineRule="auto"/>
              <w:jc w:val="center"/>
              <w:rPr>
                <w:bCs/>
              </w:rPr>
            </w:pPr>
            <w:r w:rsidRPr="003D52C9">
              <w:rPr>
                <w:bCs/>
              </w:rPr>
              <w:t>administrative hearings</w:t>
            </w:r>
          </w:p>
        </w:tc>
      </w:tr>
    </w:tbl>
    <w:p w14:paraId="56196A51" w14:textId="77777777" w:rsidR="00642E96" w:rsidRPr="003D52C9" w:rsidRDefault="00642E96" w:rsidP="00F92E9F">
      <w:pPr>
        <w:jc w:val="center"/>
        <w:rPr>
          <w:b/>
        </w:rPr>
      </w:pPr>
    </w:p>
    <w:p w14:paraId="4784EADA" w14:textId="6687F097" w:rsidR="00F92E9F" w:rsidRPr="003D52C9" w:rsidRDefault="00F92E9F" w:rsidP="00F92E9F">
      <w:pPr>
        <w:tabs>
          <w:tab w:val="left" w:pos="0"/>
          <w:tab w:val="left" w:pos="720"/>
          <w:tab w:val="left" w:pos="1440"/>
          <w:tab w:val="left" w:pos="2160"/>
          <w:tab w:val="left" w:pos="2880"/>
          <w:tab w:val="left" w:pos="3600"/>
          <w:tab w:val="left" w:pos="4320"/>
          <w:tab w:val="left" w:pos="4770"/>
          <w:tab w:val="left" w:pos="5040"/>
          <w:tab w:val="left" w:pos="5760"/>
          <w:tab w:val="left" w:pos="6480"/>
          <w:tab w:val="left" w:pos="7200"/>
          <w:tab w:val="left" w:pos="7920"/>
          <w:tab w:val="left" w:pos="8640"/>
          <w:tab w:val="left" w:pos="9360"/>
        </w:tabs>
        <w:jc w:val="center"/>
        <w:rPr>
          <w:b/>
        </w:rPr>
      </w:pPr>
    </w:p>
    <w:p w14:paraId="0825BB08" w14:textId="2A84E425" w:rsidR="00642E96" w:rsidRPr="003D52C9" w:rsidRDefault="00642E96" w:rsidP="00F92E9F">
      <w:pPr>
        <w:tabs>
          <w:tab w:val="left" w:pos="0"/>
          <w:tab w:val="left" w:pos="720"/>
          <w:tab w:val="left" w:pos="1440"/>
          <w:tab w:val="left" w:pos="2160"/>
          <w:tab w:val="left" w:pos="2880"/>
          <w:tab w:val="left" w:pos="3600"/>
          <w:tab w:val="left" w:pos="4320"/>
          <w:tab w:val="left" w:pos="4770"/>
          <w:tab w:val="left" w:pos="5040"/>
          <w:tab w:val="left" w:pos="5760"/>
          <w:tab w:val="left" w:pos="6480"/>
          <w:tab w:val="left" w:pos="7200"/>
          <w:tab w:val="left" w:pos="7920"/>
          <w:tab w:val="left" w:pos="8640"/>
          <w:tab w:val="left" w:pos="9360"/>
        </w:tabs>
        <w:jc w:val="center"/>
        <w:rPr>
          <w:b/>
        </w:rPr>
      </w:pPr>
    </w:p>
    <w:p w14:paraId="473128CC" w14:textId="3475694C" w:rsidR="00642E96" w:rsidRPr="003D52C9" w:rsidRDefault="00642E96" w:rsidP="00F92E9F">
      <w:pPr>
        <w:tabs>
          <w:tab w:val="left" w:pos="0"/>
          <w:tab w:val="left" w:pos="720"/>
          <w:tab w:val="left" w:pos="1440"/>
          <w:tab w:val="left" w:pos="2160"/>
          <w:tab w:val="left" w:pos="2880"/>
          <w:tab w:val="left" w:pos="3600"/>
          <w:tab w:val="left" w:pos="4320"/>
          <w:tab w:val="left" w:pos="4770"/>
          <w:tab w:val="left" w:pos="5040"/>
          <w:tab w:val="left" w:pos="5760"/>
          <w:tab w:val="left" w:pos="6480"/>
          <w:tab w:val="left" w:pos="7200"/>
          <w:tab w:val="left" w:pos="7920"/>
          <w:tab w:val="left" w:pos="8640"/>
          <w:tab w:val="left" w:pos="9360"/>
        </w:tabs>
        <w:jc w:val="center"/>
        <w:rPr>
          <w:b/>
        </w:rPr>
      </w:pPr>
    </w:p>
    <w:p w14:paraId="17554E12" w14:textId="77777777" w:rsidR="00642E96" w:rsidRPr="003D52C9" w:rsidRDefault="00642E96" w:rsidP="00F92E9F">
      <w:pPr>
        <w:tabs>
          <w:tab w:val="left" w:pos="0"/>
          <w:tab w:val="left" w:pos="720"/>
          <w:tab w:val="left" w:pos="1440"/>
          <w:tab w:val="left" w:pos="2160"/>
          <w:tab w:val="left" w:pos="2880"/>
          <w:tab w:val="left" w:pos="3600"/>
          <w:tab w:val="left" w:pos="4320"/>
          <w:tab w:val="left" w:pos="4770"/>
          <w:tab w:val="left" w:pos="5040"/>
          <w:tab w:val="left" w:pos="5760"/>
          <w:tab w:val="left" w:pos="6480"/>
          <w:tab w:val="left" w:pos="7200"/>
          <w:tab w:val="left" w:pos="7920"/>
          <w:tab w:val="left" w:pos="8640"/>
          <w:tab w:val="left" w:pos="9360"/>
        </w:tabs>
        <w:jc w:val="center"/>
        <w:rPr>
          <w:b/>
        </w:rPr>
      </w:pPr>
    </w:p>
    <w:p w14:paraId="51328203" w14:textId="77777777" w:rsidR="00F92E9F" w:rsidRPr="003D52C9" w:rsidRDefault="00F92E9F" w:rsidP="00F92E9F">
      <w:pPr>
        <w:tabs>
          <w:tab w:val="left" w:pos="0"/>
          <w:tab w:val="left" w:pos="720"/>
          <w:tab w:val="left" w:pos="1440"/>
          <w:tab w:val="left" w:pos="2160"/>
          <w:tab w:val="left" w:pos="2880"/>
          <w:tab w:val="left" w:pos="3600"/>
          <w:tab w:val="left" w:pos="4320"/>
          <w:tab w:val="left" w:pos="4770"/>
          <w:tab w:val="left" w:pos="5040"/>
          <w:tab w:val="left" w:pos="5760"/>
          <w:tab w:val="left" w:pos="6480"/>
          <w:tab w:val="left" w:pos="7200"/>
          <w:tab w:val="left" w:pos="7920"/>
          <w:tab w:val="left" w:pos="8640"/>
          <w:tab w:val="left" w:pos="9360"/>
        </w:tabs>
        <w:jc w:val="center"/>
        <w:rPr>
          <w:b/>
        </w:rPr>
      </w:pPr>
      <w:r w:rsidRPr="003D52C9">
        <w:rPr>
          <w:b/>
        </w:rPr>
        <w:t>DIRECT TESTIMONY</w:t>
      </w:r>
    </w:p>
    <w:p w14:paraId="19B29E9C" w14:textId="77777777" w:rsidR="00F92E9F" w:rsidRPr="003D52C9" w:rsidRDefault="00F92E9F" w:rsidP="00F92E9F">
      <w:pPr>
        <w:tabs>
          <w:tab w:val="left" w:pos="0"/>
          <w:tab w:val="left" w:pos="720"/>
          <w:tab w:val="left" w:pos="1440"/>
          <w:tab w:val="left" w:pos="2160"/>
          <w:tab w:val="left" w:pos="2880"/>
          <w:tab w:val="left" w:pos="3600"/>
          <w:tab w:val="left" w:pos="4320"/>
          <w:tab w:val="left" w:pos="4770"/>
          <w:tab w:val="left" w:pos="5040"/>
          <w:tab w:val="left" w:pos="5760"/>
          <w:tab w:val="left" w:pos="6480"/>
          <w:tab w:val="left" w:pos="7200"/>
          <w:tab w:val="left" w:pos="7920"/>
          <w:tab w:val="left" w:pos="8640"/>
          <w:tab w:val="left" w:pos="9360"/>
        </w:tabs>
        <w:jc w:val="center"/>
        <w:rPr>
          <w:b/>
        </w:rPr>
      </w:pPr>
    </w:p>
    <w:p w14:paraId="747B8143" w14:textId="77777777" w:rsidR="00F92E9F" w:rsidRPr="003D52C9" w:rsidRDefault="00F92E9F" w:rsidP="00F92E9F">
      <w:pPr>
        <w:tabs>
          <w:tab w:val="left" w:pos="0"/>
          <w:tab w:val="left" w:pos="720"/>
          <w:tab w:val="left" w:pos="1440"/>
          <w:tab w:val="left" w:pos="2160"/>
          <w:tab w:val="left" w:pos="2880"/>
          <w:tab w:val="left" w:pos="3600"/>
          <w:tab w:val="left" w:pos="4320"/>
          <w:tab w:val="left" w:pos="4770"/>
          <w:tab w:val="left" w:pos="5040"/>
          <w:tab w:val="left" w:pos="5760"/>
          <w:tab w:val="left" w:pos="6480"/>
          <w:tab w:val="left" w:pos="7200"/>
          <w:tab w:val="left" w:pos="7920"/>
          <w:tab w:val="left" w:pos="8640"/>
          <w:tab w:val="left" w:pos="9360"/>
        </w:tabs>
        <w:jc w:val="center"/>
        <w:rPr>
          <w:b/>
        </w:rPr>
      </w:pPr>
      <w:r w:rsidRPr="003D52C9">
        <w:rPr>
          <w:b/>
        </w:rPr>
        <w:t>OF</w:t>
      </w:r>
    </w:p>
    <w:p w14:paraId="411AE931" w14:textId="77777777" w:rsidR="00F92E9F" w:rsidRPr="003D52C9" w:rsidRDefault="00F92E9F" w:rsidP="00F92E9F">
      <w:pPr>
        <w:tabs>
          <w:tab w:val="left" w:pos="0"/>
          <w:tab w:val="left" w:pos="720"/>
          <w:tab w:val="left" w:pos="1440"/>
          <w:tab w:val="left" w:pos="2160"/>
          <w:tab w:val="left" w:pos="2880"/>
          <w:tab w:val="left" w:pos="3600"/>
          <w:tab w:val="left" w:pos="4320"/>
          <w:tab w:val="left" w:pos="4770"/>
          <w:tab w:val="left" w:pos="5040"/>
          <w:tab w:val="left" w:pos="5760"/>
          <w:tab w:val="left" w:pos="6480"/>
          <w:tab w:val="left" w:pos="7200"/>
          <w:tab w:val="left" w:pos="7920"/>
          <w:tab w:val="left" w:pos="8640"/>
          <w:tab w:val="left" w:pos="9360"/>
        </w:tabs>
        <w:jc w:val="center"/>
        <w:rPr>
          <w:b/>
        </w:rPr>
      </w:pPr>
    </w:p>
    <w:p w14:paraId="4070CE66" w14:textId="673648CB" w:rsidR="00F92E9F" w:rsidRPr="003D52C9" w:rsidRDefault="00F92E9F" w:rsidP="00F92E9F">
      <w:pPr>
        <w:tabs>
          <w:tab w:val="left" w:pos="0"/>
          <w:tab w:val="left" w:pos="720"/>
          <w:tab w:val="left" w:pos="1440"/>
          <w:tab w:val="left" w:pos="2160"/>
          <w:tab w:val="left" w:pos="2880"/>
          <w:tab w:val="left" w:pos="3600"/>
          <w:tab w:val="left" w:pos="4320"/>
          <w:tab w:val="left" w:pos="4770"/>
          <w:tab w:val="left" w:pos="5040"/>
          <w:tab w:val="left" w:pos="5760"/>
          <w:tab w:val="left" w:pos="6480"/>
          <w:tab w:val="left" w:pos="7200"/>
          <w:tab w:val="left" w:pos="7920"/>
          <w:tab w:val="left" w:pos="8640"/>
          <w:tab w:val="left" w:pos="9360"/>
        </w:tabs>
        <w:jc w:val="center"/>
        <w:rPr>
          <w:b/>
        </w:rPr>
      </w:pPr>
      <w:r w:rsidRPr="003D52C9">
        <w:rPr>
          <w:b/>
        </w:rPr>
        <w:t>FELIPE A</w:t>
      </w:r>
      <w:r w:rsidR="00F74448" w:rsidRPr="003D52C9">
        <w:rPr>
          <w:b/>
        </w:rPr>
        <w:t>.</w:t>
      </w:r>
      <w:r w:rsidR="007D672D" w:rsidRPr="003D52C9">
        <w:rPr>
          <w:b/>
        </w:rPr>
        <w:t xml:space="preserve"> </w:t>
      </w:r>
      <w:r w:rsidRPr="003D52C9">
        <w:rPr>
          <w:b/>
        </w:rPr>
        <w:t>SALCEDO</w:t>
      </w:r>
    </w:p>
    <w:p w14:paraId="42AAF17A" w14:textId="77777777" w:rsidR="00F92E9F" w:rsidRPr="003D52C9" w:rsidRDefault="00F92E9F" w:rsidP="00F92E9F">
      <w:pPr>
        <w:tabs>
          <w:tab w:val="left" w:pos="0"/>
          <w:tab w:val="left" w:pos="720"/>
          <w:tab w:val="left" w:pos="1440"/>
          <w:tab w:val="left" w:pos="2160"/>
          <w:tab w:val="left" w:pos="2880"/>
          <w:tab w:val="left" w:pos="3600"/>
          <w:tab w:val="left" w:pos="4320"/>
          <w:tab w:val="left" w:pos="4770"/>
          <w:tab w:val="left" w:pos="5040"/>
          <w:tab w:val="left" w:pos="5760"/>
          <w:tab w:val="left" w:pos="6480"/>
          <w:tab w:val="left" w:pos="7200"/>
          <w:tab w:val="left" w:pos="7920"/>
          <w:tab w:val="left" w:pos="8640"/>
          <w:tab w:val="left" w:pos="9360"/>
        </w:tabs>
        <w:jc w:val="center"/>
        <w:rPr>
          <w:b/>
        </w:rPr>
      </w:pPr>
    </w:p>
    <w:p w14:paraId="32FEA7AB" w14:textId="77777777" w:rsidR="00F92E9F" w:rsidRPr="003D52C9" w:rsidRDefault="00F92E9F" w:rsidP="00F92E9F">
      <w:pPr>
        <w:tabs>
          <w:tab w:val="left" w:pos="0"/>
          <w:tab w:val="left" w:pos="720"/>
          <w:tab w:val="left" w:pos="1440"/>
          <w:tab w:val="left" w:pos="2160"/>
          <w:tab w:val="left" w:pos="2880"/>
          <w:tab w:val="left" w:pos="3600"/>
          <w:tab w:val="left" w:pos="4320"/>
          <w:tab w:val="left" w:pos="4770"/>
          <w:tab w:val="left" w:pos="5040"/>
          <w:tab w:val="left" w:pos="5760"/>
          <w:tab w:val="left" w:pos="6480"/>
          <w:tab w:val="left" w:pos="7200"/>
          <w:tab w:val="left" w:pos="7920"/>
          <w:tab w:val="left" w:pos="8640"/>
          <w:tab w:val="left" w:pos="9360"/>
        </w:tabs>
        <w:jc w:val="center"/>
        <w:rPr>
          <w:b/>
        </w:rPr>
      </w:pPr>
    </w:p>
    <w:p w14:paraId="6E73167F" w14:textId="77777777" w:rsidR="00F92E9F" w:rsidRPr="003D52C9" w:rsidRDefault="00F92E9F" w:rsidP="00F92E9F">
      <w:pPr>
        <w:tabs>
          <w:tab w:val="left" w:pos="0"/>
          <w:tab w:val="left" w:pos="720"/>
          <w:tab w:val="left" w:pos="1440"/>
          <w:tab w:val="left" w:pos="2160"/>
          <w:tab w:val="left" w:pos="2880"/>
          <w:tab w:val="left" w:pos="3600"/>
          <w:tab w:val="left" w:pos="4320"/>
          <w:tab w:val="left" w:pos="4770"/>
          <w:tab w:val="left" w:pos="5040"/>
          <w:tab w:val="left" w:pos="5760"/>
          <w:tab w:val="left" w:pos="6480"/>
          <w:tab w:val="left" w:pos="7200"/>
          <w:tab w:val="left" w:pos="7920"/>
          <w:tab w:val="left" w:pos="8640"/>
          <w:tab w:val="left" w:pos="9360"/>
        </w:tabs>
        <w:jc w:val="center"/>
        <w:rPr>
          <w:b/>
        </w:rPr>
      </w:pPr>
    </w:p>
    <w:p w14:paraId="5032FC00" w14:textId="77777777" w:rsidR="00F92E9F" w:rsidRPr="003D52C9" w:rsidRDefault="00F92E9F" w:rsidP="00F92E9F">
      <w:pPr>
        <w:tabs>
          <w:tab w:val="left" w:pos="0"/>
          <w:tab w:val="left" w:pos="720"/>
          <w:tab w:val="left" w:pos="1440"/>
          <w:tab w:val="left" w:pos="2160"/>
          <w:tab w:val="left" w:pos="2880"/>
          <w:tab w:val="left" w:pos="3600"/>
          <w:tab w:val="left" w:pos="4320"/>
          <w:tab w:val="left" w:pos="4770"/>
          <w:tab w:val="left" w:pos="5040"/>
          <w:tab w:val="left" w:pos="5760"/>
          <w:tab w:val="left" w:pos="6480"/>
          <w:tab w:val="left" w:pos="7200"/>
          <w:tab w:val="left" w:pos="7920"/>
          <w:tab w:val="left" w:pos="8640"/>
          <w:tab w:val="left" w:pos="9360"/>
        </w:tabs>
        <w:jc w:val="center"/>
        <w:rPr>
          <w:b/>
        </w:rPr>
      </w:pPr>
    </w:p>
    <w:p w14:paraId="4EFA5B33" w14:textId="77777777" w:rsidR="00F92E9F" w:rsidRPr="003D52C9" w:rsidRDefault="00F92E9F" w:rsidP="00F92E9F">
      <w:pPr>
        <w:keepLines/>
        <w:tabs>
          <w:tab w:val="left" w:pos="0"/>
          <w:tab w:val="left" w:pos="720"/>
          <w:tab w:val="left" w:pos="1440"/>
          <w:tab w:val="left" w:pos="2160"/>
          <w:tab w:val="left" w:pos="2880"/>
          <w:tab w:val="left" w:pos="3600"/>
          <w:tab w:val="left" w:pos="4320"/>
          <w:tab w:val="left" w:pos="4770"/>
          <w:tab w:val="left" w:pos="5040"/>
          <w:tab w:val="left" w:pos="5760"/>
          <w:tab w:val="left" w:pos="6480"/>
          <w:tab w:val="left" w:pos="7200"/>
          <w:tab w:val="left" w:pos="7920"/>
          <w:tab w:val="left" w:pos="8640"/>
          <w:tab w:val="left" w:pos="9360"/>
        </w:tabs>
        <w:jc w:val="center"/>
        <w:rPr>
          <w:b/>
        </w:rPr>
      </w:pPr>
      <w:r w:rsidRPr="003D52C9">
        <w:rPr>
          <w:b/>
        </w:rPr>
        <w:t>ON BEHALF OF</w:t>
      </w:r>
    </w:p>
    <w:p w14:paraId="75898D23" w14:textId="77777777" w:rsidR="00F92E9F" w:rsidRPr="003D52C9" w:rsidRDefault="00F92E9F" w:rsidP="00F92E9F">
      <w:pPr>
        <w:tabs>
          <w:tab w:val="left" w:pos="0"/>
          <w:tab w:val="left" w:pos="720"/>
          <w:tab w:val="left" w:pos="1440"/>
          <w:tab w:val="left" w:pos="2160"/>
          <w:tab w:val="left" w:pos="2880"/>
          <w:tab w:val="left" w:pos="3600"/>
          <w:tab w:val="left" w:pos="4320"/>
          <w:tab w:val="left" w:pos="4770"/>
          <w:tab w:val="left" w:pos="5040"/>
          <w:tab w:val="left" w:pos="5760"/>
          <w:tab w:val="left" w:pos="6480"/>
          <w:tab w:val="left" w:pos="7200"/>
          <w:tab w:val="left" w:pos="7920"/>
          <w:tab w:val="left" w:pos="8640"/>
          <w:tab w:val="left" w:pos="9360"/>
        </w:tabs>
        <w:jc w:val="center"/>
        <w:rPr>
          <w:b/>
        </w:rPr>
      </w:pPr>
    </w:p>
    <w:p w14:paraId="38F88136" w14:textId="77777777" w:rsidR="00F92E9F" w:rsidRPr="003D52C9" w:rsidRDefault="00F92E9F" w:rsidP="00F92E9F">
      <w:pPr>
        <w:tabs>
          <w:tab w:val="left" w:pos="0"/>
          <w:tab w:val="left" w:pos="720"/>
          <w:tab w:val="left" w:pos="1440"/>
          <w:tab w:val="left" w:pos="2160"/>
          <w:tab w:val="left" w:pos="2880"/>
          <w:tab w:val="left" w:pos="3600"/>
          <w:tab w:val="left" w:pos="4320"/>
          <w:tab w:val="left" w:pos="4770"/>
          <w:tab w:val="left" w:pos="5040"/>
          <w:tab w:val="left" w:pos="5760"/>
          <w:tab w:val="left" w:pos="6480"/>
          <w:tab w:val="left" w:pos="7200"/>
          <w:tab w:val="left" w:pos="7920"/>
          <w:tab w:val="left" w:pos="8640"/>
          <w:tab w:val="left" w:pos="9360"/>
        </w:tabs>
        <w:jc w:val="center"/>
        <w:rPr>
          <w:b/>
        </w:rPr>
      </w:pPr>
      <w:r w:rsidRPr="003D52C9">
        <w:rPr>
          <w:b/>
        </w:rPr>
        <w:t>THE UNITED STATES DEPARTMENT OF DEFENSE</w:t>
      </w:r>
    </w:p>
    <w:p w14:paraId="3081B415" w14:textId="77777777" w:rsidR="00F92E9F" w:rsidRPr="003D52C9" w:rsidRDefault="00F92E9F" w:rsidP="00F92E9F">
      <w:pPr>
        <w:tabs>
          <w:tab w:val="left" w:pos="0"/>
          <w:tab w:val="left" w:pos="720"/>
          <w:tab w:val="left" w:pos="1440"/>
          <w:tab w:val="left" w:pos="2160"/>
          <w:tab w:val="left" w:pos="2880"/>
          <w:tab w:val="left" w:pos="3600"/>
          <w:tab w:val="left" w:pos="4320"/>
          <w:tab w:val="left" w:pos="4770"/>
          <w:tab w:val="left" w:pos="5040"/>
          <w:tab w:val="left" w:pos="5760"/>
          <w:tab w:val="left" w:pos="6480"/>
          <w:tab w:val="left" w:pos="7200"/>
          <w:tab w:val="left" w:pos="7920"/>
          <w:tab w:val="left" w:pos="8640"/>
          <w:tab w:val="left" w:pos="9360"/>
        </w:tabs>
        <w:jc w:val="center"/>
        <w:rPr>
          <w:b/>
        </w:rPr>
      </w:pPr>
      <w:r w:rsidRPr="003D52C9">
        <w:rPr>
          <w:b/>
        </w:rPr>
        <w:t>AND ALL OTHER FEDERAL EXECUTIVE AGENCIES</w:t>
      </w:r>
    </w:p>
    <w:p w14:paraId="7AE65DB2" w14:textId="77777777" w:rsidR="00F92E9F" w:rsidRPr="003D52C9" w:rsidRDefault="00F92E9F" w:rsidP="00F92E9F">
      <w:pPr>
        <w:tabs>
          <w:tab w:val="left" w:pos="0"/>
          <w:tab w:val="left" w:pos="720"/>
          <w:tab w:val="left" w:pos="1440"/>
          <w:tab w:val="left" w:pos="2160"/>
          <w:tab w:val="left" w:pos="2880"/>
          <w:tab w:val="left" w:pos="3600"/>
          <w:tab w:val="left" w:pos="4320"/>
          <w:tab w:val="left" w:pos="4770"/>
          <w:tab w:val="left" w:pos="5040"/>
          <w:tab w:val="left" w:pos="5760"/>
          <w:tab w:val="left" w:pos="6480"/>
          <w:tab w:val="left" w:pos="7200"/>
          <w:tab w:val="left" w:pos="7920"/>
          <w:tab w:val="left" w:pos="8640"/>
          <w:tab w:val="left" w:pos="9360"/>
        </w:tabs>
        <w:jc w:val="center"/>
        <w:rPr>
          <w:b/>
        </w:rPr>
      </w:pPr>
    </w:p>
    <w:p w14:paraId="72A56E39" w14:textId="77777777" w:rsidR="00F92E9F" w:rsidRPr="003D52C9" w:rsidRDefault="00F92E9F" w:rsidP="00F92E9F">
      <w:pPr>
        <w:tabs>
          <w:tab w:val="left" w:pos="0"/>
          <w:tab w:val="left" w:pos="720"/>
          <w:tab w:val="left" w:pos="1440"/>
          <w:tab w:val="left" w:pos="2160"/>
          <w:tab w:val="left" w:pos="2880"/>
          <w:tab w:val="left" w:pos="3600"/>
          <w:tab w:val="left" w:pos="4320"/>
          <w:tab w:val="left" w:pos="4770"/>
          <w:tab w:val="left" w:pos="5040"/>
          <w:tab w:val="left" w:pos="5760"/>
          <w:tab w:val="left" w:pos="6480"/>
          <w:tab w:val="left" w:pos="7200"/>
          <w:tab w:val="left" w:pos="7920"/>
          <w:tab w:val="left" w:pos="8640"/>
          <w:tab w:val="left" w:pos="9360"/>
        </w:tabs>
        <w:jc w:val="center"/>
        <w:rPr>
          <w:b/>
        </w:rPr>
      </w:pPr>
    </w:p>
    <w:p w14:paraId="4F826496" w14:textId="77777777" w:rsidR="00F92E9F" w:rsidRPr="003D52C9" w:rsidRDefault="00F92E9F" w:rsidP="00F92E9F">
      <w:pPr>
        <w:tabs>
          <w:tab w:val="left" w:pos="0"/>
          <w:tab w:val="left" w:pos="720"/>
          <w:tab w:val="left" w:pos="1440"/>
          <w:tab w:val="left" w:pos="2160"/>
          <w:tab w:val="left" w:pos="2880"/>
          <w:tab w:val="left" w:pos="3600"/>
          <w:tab w:val="left" w:pos="4320"/>
          <w:tab w:val="left" w:pos="4770"/>
          <w:tab w:val="left" w:pos="5040"/>
          <w:tab w:val="left" w:pos="5760"/>
          <w:tab w:val="left" w:pos="6480"/>
          <w:tab w:val="left" w:pos="7200"/>
          <w:tab w:val="left" w:pos="7920"/>
          <w:tab w:val="left" w:pos="8640"/>
          <w:tab w:val="left" w:pos="9360"/>
        </w:tabs>
        <w:jc w:val="center"/>
        <w:rPr>
          <w:b/>
        </w:rPr>
      </w:pPr>
    </w:p>
    <w:p w14:paraId="5859AD46" w14:textId="77777777" w:rsidR="00F92E9F" w:rsidRPr="003D52C9" w:rsidRDefault="00F92E9F" w:rsidP="00F92E9F">
      <w:pPr>
        <w:tabs>
          <w:tab w:val="left" w:pos="0"/>
          <w:tab w:val="left" w:pos="720"/>
          <w:tab w:val="left" w:pos="1440"/>
          <w:tab w:val="left" w:pos="2160"/>
          <w:tab w:val="left" w:pos="2880"/>
          <w:tab w:val="left" w:pos="3600"/>
          <w:tab w:val="left" w:pos="4320"/>
          <w:tab w:val="left" w:pos="4770"/>
          <w:tab w:val="left" w:pos="5040"/>
          <w:tab w:val="left" w:pos="5760"/>
          <w:tab w:val="left" w:pos="6480"/>
          <w:tab w:val="left" w:pos="7200"/>
          <w:tab w:val="left" w:pos="7920"/>
          <w:tab w:val="left" w:pos="8640"/>
          <w:tab w:val="left" w:pos="9360"/>
        </w:tabs>
        <w:jc w:val="center"/>
        <w:rPr>
          <w:b/>
        </w:rPr>
      </w:pPr>
    </w:p>
    <w:p w14:paraId="03594E05" w14:textId="1589A114" w:rsidR="00F92E9F" w:rsidRPr="003D52C9" w:rsidRDefault="00D42597" w:rsidP="00F92E9F">
      <w:pPr>
        <w:pStyle w:val="WP9Heading5"/>
        <w:tabs>
          <w:tab w:val="clear" w:pos="0"/>
          <w:tab w:val="clear" w:pos="720"/>
          <w:tab w:val="clear" w:pos="1440"/>
          <w:tab w:val="clear" w:pos="2160"/>
          <w:tab w:val="clear" w:pos="2880"/>
          <w:tab w:val="clear" w:pos="3600"/>
          <w:tab w:val="clear" w:pos="4320"/>
          <w:tab w:val="clear" w:pos="4770"/>
          <w:tab w:val="clear" w:pos="5040"/>
          <w:tab w:val="clear" w:pos="5760"/>
          <w:tab w:val="clear" w:pos="6480"/>
          <w:tab w:val="clear" w:pos="7200"/>
          <w:tab w:val="clear" w:pos="7920"/>
          <w:tab w:val="clear" w:pos="8640"/>
          <w:tab w:val="clear" w:pos="9360"/>
        </w:tabs>
        <w:rPr>
          <w:bCs/>
          <w:szCs w:val="24"/>
        </w:rPr>
      </w:pPr>
      <w:r w:rsidRPr="003D52C9">
        <w:rPr>
          <w:bCs/>
          <w:szCs w:val="24"/>
        </w:rPr>
        <w:t>October 22</w:t>
      </w:r>
      <w:r w:rsidR="00F92E9F" w:rsidRPr="003D52C9">
        <w:rPr>
          <w:bCs/>
          <w:szCs w:val="24"/>
        </w:rPr>
        <w:t>, 20</w:t>
      </w:r>
      <w:r w:rsidRPr="003D52C9">
        <w:rPr>
          <w:bCs/>
          <w:szCs w:val="24"/>
        </w:rPr>
        <w:t>21</w:t>
      </w:r>
    </w:p>
    <w:p w14:paraId="1412C566" w14:textId="77777777" w:rsidR="00F92E9F" w:rsidRPr="003D52C9" w:rsidRDefault="00F92E9F" w:rsidP="00F92E9F">
      <w:pPr>
        <w:pStyle w:val="WP9Heading5"/>
        <w:tabs>
          <w:tab w:val="clear" w:pos="0"/>
          <w:tab w:val="clear" w:pos="720"/>
          <w:tab w:val="clear" w:pos="1440"/>
          <w:tab w:val="clear" w:pos="2160"/>
          <w:tab w:val="clear" w:pos="2880"/>
          <w:tab w:val="clear" w:pos="3600"/>
          <w:tab w:val="clear" w:pos="4320"/>
          <w:tab w:val="clear" w:pos="4770"/>
          <w:tab w:val="clear" w:pos="5040"/>
          <w:tab w:val="clear" w:pos="5760"/>
          <w:tab w:val="clear" w:pos="6480"/>
          <w:tab w:val="clear" w:pos="7200"/>
          <w:tab w:val="clear" w:pos="7920"/>
          <w:tab w:val="clear" w:pos="8640"/>
          <w:tab w:val="clear" w:pos="9360"/>
        </w:tabs>
        <w:rPr>
          <w:bCs/>
          <w:szCs w:val="24"/>
        </w:rPr>
      </w:pPr>
    </w:p>
    <w:p w14:paraId="2F2B9AA5" w14:textId="77777777" w:rsidR="00F92E9F" w:rsidRPr="003D52C9" w:rsidRDefault="00F92E9F" w:rsidP="00F92E9F">
      <w:pPr>
        <w:pStyle w:val="WP9Heading5"/>
        <w:tabs>
          <w:tab w:val="clear" w:pos="0"/>
          <w:tab w:val="clear" w:pos="720"/>
          <w:tab w:val="clear" w:pos="1440"/>
          <w:tab w:val="clear" w:pos="2160"/>
          <w:tab w:val="clear" w:pos="2880"/>
          <w:tab w:val="clear" w:pos="3600"/>
          <w:tab w:val="clear" w:pos="4320"/>
          <w:tab w:val="clear" w:pos="4770"/>
          <w:tab w:val="clear" w:pos="5040"/>
          <w:tab w:val="clear" w:pos="5760"/>
          <w:tab w:val="clear" w:pos="6480"/>
          <w:tab w:val="clear" w:pos="7200"/>
          <w:tab w:val="clear" w:pos="7920"/>
          <w:tab w:val="clear" w:pos="8640"/>
          <w:tab w:val="clear" w:pos="9360"/>
        </w:tabs>
        <w:rPr>
          <w:bCs/>
          <w:szCs w:val="24"/>
        </w:rPr>
      </w:pPr>
    </w:p>
    <w:p w14:paraId="36D87572" w14:textId="77777777" w:rsidR="00F92E9F" w:rsidRPr="003D52C9" w:rsidRDefault="00F92E9F" w:rsidP="00F92E9F">
      <w:pPr>
        <w:pStyle w:val="WP9Heading5"/>
        <w:tabs>
          <w:tab w:val="clear" w:pos="0"/>
          <w:tab w:val="clear" w:pos="720"/>
          <w:tab w:val="clear" w:pos="1440"/>
          <w:tab w:val="clear" w:pos="2160"/>
          <w:tab w:val="clear" w:pos="2880"/>
          <w:tab w:val="clear" w:pos="3600"/>
          <w:tab w:val="clear" w:pos="4320"/>
          <w:tab w:val="clear" w:pos="4770"/>
          <w:tab w:val="clear" w:pos="5040"/>
          <w:tab w:val="clear" w:pos="5760"/>
          <w:tab w:val="clear" w:pos="6480"/>
          <w:tab w:val="clear" w:pos="7200"/>
          <w:tab w:val="clear" w:pos="7920"/>
          <w:tab w:val="clear" w:pos="8640"/>
          <w:tab w:val="clear" w:pos="9360"/>
        </w:tabs>
        <w:rPr>
          <w:bCs/>
          <w:szCs w:val="24"/>
        </w:rPr>
      </w:pPr>
    </w:p>
    <w:p w14:paraId="10CB4A0D" w14:textId="77777777" w:rsidR="00F92E9F" w:rsidRPr="003D52C9" w:rsidRDefault="00F92E9F" w:rsidP="00F92E9F">
      <w:pPr>
        <w:pStyle w:val="WP9Heading5"/>
        <w:tabs>
          <w:tab w:val="clear" w:pos="0"/>
          <w:tab w:val="clear" w:pos="720"/>
          <w:tab w:val="clear" w:pos="1440"/>
          <w:tab w:val="clear" w:pos="2160"/>
          <w:tab w:val="clear" w:pos="2880"/>
          <w:tab w:val="clear" w:pos="3600"/>
          <w:tab w:val="clear" w:pos="4320"/>
          <w:tab w:val="clear" w:pos="4770"/>
          <w:tab w:val="clear" w:pos="5040"/>
          <w:tab w:val="clear" w:pos="5760"/>
          <w:tab w:val="clear" w:pos="6480"/>
          <w:tab w:val="clear" w:pos="7200"/>
          <w:tab w:val="clear" w:pos="7920"/>
          <w:tab w:val="clear" w:pos="8640"/>
          <w:tab w:val="clear" w:pos="9360"/>
        </w:tabs>
        <w:rPr>
          <w:bCs/>
          <w:szCs w:val="24"/>
        </w:rPr>
      </w:pPr>
    </w:p>
    <w:p w14:paraId="7CAD87D9" w14:textId="77777777" w:rsidR="0092533C" w:rsidRPr="003D52C9" w:rsidRDefault="0092533C" w:rsidP="00F92E9F">
      <w:pPr>
        <w:pStyle w:val="WP9Heading5"/>
        <w:tabs>
          <w:tab w:val="clear" w:pos="0"/>
          <w:tab w:val="clear" w:pos="720"/>
          <w:tab w:val="clear" w:pos="1440"/>
          <w:tab w:val="clear" w:pos="2160"/>
          <w:tab w:val="clear" w:pos="2880"/>
          <w:tab w:val="clear" w:pos="3600"/>
          <w:tab w:val="clear" w:pos="4320"/>
          <w:tab w:val="clear" w:pos="4770"/>
          <w:tab w:val="clear" w:pos="5040"/>
          <w:tab w:val="clear" w:pos="5760"/>
          <w:tab w:val="clear" w:pos="6480"/>
          <w:tab w:val="clear" w:pos="7200"/>
          <w:tab w:val="clear" w:pos="7920"/>
          <w:tab w:val="clear" w:pos="8640"/>
          <w:tab w:val="clear" w:pos="9360"/>
        </w:tabs>
        <w:rPr>
          <w:bCs/>
          <w:szCs w:val="24"/>
        </w:rPr>
      </w:pPr>
    </w:p>
    <w:p w14:paraId="7695B722" w14:textId="77777777" w:rsidR="0092533C" w:rsidRPr="003D52C9" w:rsidRDefault="0092533C" w:rsidP="00F92E9F">
      <w:pPr>
        <w:pStyle w:val="WP9Heading5"/>
        <w:tabs>
          <w:tab w:val="clear" w:pos="0"/>
          <w:tab w:val="clear" w:pos="720"/>
          <w:tab w:val="clear" w:pos="1440"/>
          <w:tab w:val="clear" w:pos="2160"/>
          <w:tab w:val="clear" w:pos="2880"/>
          <w:tab w:val="clear" w:pos="3600"/>
          <w:tab w:val="clear" w:pos="4320"/>
          <w:tab w:val="clear" w:pos="4770"/>
          <w:tab w:val="clear" w:pos="5040"/>
          <w:tab w:val="clear" w:pos="5760"/>
          <w:tab w:val="clear" w:pos="6480"/>
          <w:tab w:val="clear" w:pos="7200"/>
          <w:tab w:val="clear" w:pos="7920"/>
          <w:tab w:val="clear" w:pos="8640"/>
          <w:tab w:val="clear" w:pos="9360"/>
        </w:tabs>
        <w:rPr>
          <w:bCs/>
          <w:szCs w:val="24"/>
        </w:rPr>
      </w:pPr>
    </w:p>
    <w:p w14:paraId="4C9EE3C0" w14:textId="77777777" w:rsidR="0092533C" w:rsidRPr="003D52C9" w:rsidRDefault="0092533C" w:rsidP="00F92E9F">
      <w:pPr>
        <w:pStyle w:val="WP9Heading5"/>
        <w:tabs>
          <w:tab w:val="clear" w:pos="0"/>
          <w:tab w:val="clear" w:pos="720"/>
          <w:tab w:val="clear" w:pos="1440"/>
          <w:tab w:val="clear" w:pos="2160"/>
          <w:tab w:val="clear" w:pos="2880"/>
          <w:tab w:val="clear" w:pos="3600"/>
          <w:tab w:val="clear" w:pos="4320"/>
          <w:tab w:val="clear" w:pos="4770"/>
          <w:tab w:val="clear" w:pos="5040"/>
          <w:tab w:val="clear" w:pos="5760"/>
          <w:tab w:val="clear" w:pos="6480"/>
          <w:tab w:val="clear" w:pos="7200"/>
          <w:tab w:val="clear" w:pos="7920"/>
          <w:tab w:val="clear" w:pos="8640"/>
          <w:tab w:val="clear" w:pos="9360"/>
        </w:tabs>
        <w:rPr>
          <w:bCs/>
          <w:szCs w:val="24"/>
        </w:rPr>
      </w:pPr>
    </w:p>
    <w:p w14:paraId="798F97E5" w14:textId="77777777" w:rsidR="0092533C" w:rsidRPr="003D52C9" w:rsidRDefault="0092533C" w:rsidP="00F92E9F">
      <w:pPr>
        <w:pStyle w:val="WP9Heading5"/>
        <w:tabs>
          <w:tab w:val="clear" w:pos="0"/>
          <w:tab w:val="clear" w:pos="720"/>
          <w:tab w:val="clear" w:pos="1440"/>
          <w:tab w:val="clear" w:pos="2160"/>
          <w:tab w:val="clear" w:pos="2880"/>
          <w:tab w:val="clear" w:pos="3600"/>
          <w:tab w:val="clear" w:pos="4320"/>
          <w:tab w:val="clear" w:pos="4770"/>
          <w:tab w:val="clear" w:pos="5040"/>
          <w:tab w:val="clear" w:pos="5760"/>
          <w:tab w:val="clear" w:pos="6480"/>
          <w:tab w:val="clear" w:pos="7200"/>
          <w:tab w:val="clear" w:pos="7920"/>
          <w:tab w:val="clear" w:pos="8640"/>
          <w:tab w:val="clear" w:pos="9360"/>
        </w:tabs>
        <w:rPr>
          <w:bCs/>
          <w:szCs w:val="24"/>
        </w:rPr>
      </w:pPr>
    </w:p>
    <w:p w14:paraId="1F2EC8FE" w14:textId="77777777" w:rsidR="0092533C" w:rsidRPr="003D52C9" w:rsidRDefault="0092533C" w:rsidP="00F92E9F">
      <w:pPr>
        <w:pStyle w:val="WP9Heading5"/>
        <w:tabs>
          <w:tab w:val="clear" w:pos="0"/>
          <w:tab w:val="clear" w:pos="720"/>
          <w:tab w:val="clear" w:pos="1440"/>
          <w:tab w:val="clear" w:pos="2160"/>
          <w:tab w:val="clear" w:pos="2880"/>
          <w:tab w:val="clear" w:pos="3600"/>
          <w:tab w:val="clear" w:pos="4320"/>
          <w:tab w:val="clear" w:pos="4770"/>
          <w:tab w:val="clear" w:pos="5040"/>
          <w:tab w:val="clear" w:pos="5760"/>
          <w:tab w:val="clear" w:pos="6480"/>
          <w:tab w:val="clear" w:pos="7200"/>
          <w:tab w:val="clear" w:pos="7920"/>
          <w:tab w:val="clear" w:pos="8640"/>
          <w:tab w:val="clear" w:pos="9360"/>
        </w:tabs>
        <w:rPr>
          <w:bCs/>
          <w:szCs w:val="24"/>
        </w:rPr>
      </w:pPr>
    </w:p>
    <w:p w14:paraId="47E8DD21" w14:textId="77777777" w:rsidR="0092533C" w:rsidRPr="003D52C9" w:rsidRDefault="0092533C" w:rsidP="00F92E9F">
      <w:pPr>
        <w:pStyle w:val="WP9Heading5"/>
        <w:tabs>
          <w:tab w:val="clear" w:pos="0"/>
          <w:tab w:val="clear" w:pos="720"/>
          <w:tab w:val="clear" w:pos="1440"/>
          <w:tab w:val="clear" w:pos="2160"/>
          <w:tab w:val="clear" w:pos="2880"/>
          <w:tab w:val="clear" w:pos="3600"/>
          <w:tab w:val="clear" w:pos="4320"/>
          <w:tab w:val="clear" w:pos="4770"/>
          <w:tab w:val="clear" w:pos="5040"/>
          <w:tab w:val="clear" w:pos="5760"/>
          <w:tab w:val="clear" w:pos="6480"/>
          <w:tab w:val="clear" w:pos="7200"/>
          <w:tab w:val="clear" w:pos="7920"/>
          <w:tab w:val="clear" w:pos="8640"/>
          <w:tab w:val="clear" w:pos="9360"/>
        </w:tabs>
        <w:rPr>
          <w:bCs/>
          <w:szCs w:val="24"/>
        </w:rPr>
      </w:pPr>
    </w:p>
    <w:p w14:paraId="5B11202D" w14:textId="77777777" w:rsidR="0092533C" w:rsidRPr="003D52C9" w:rsidRDefault="0092533C" w:rsidP="00F92E9F">
      <w:pPr>
        <w:pStyle w:val="WP9Heading5"/>
        <w:tabs>
          <w:tab w:val="clear" w:pos="0"/>
          <w:tab w:val="clear" w:pos="720"/>
          <w:tab w:val="clear" w:pos="1440"/>
          <w:tab w:val="clear" w:pos="2160"/>
          <w:tab w:val="clear" w:pos="2880"/>
          <w:tab w:val="clear" w:pos="3600"/>
          <w:tab w:val="clear" w:pos="4320"/>
          <w:tab w:val="clear" w:pos="4770"/>
          <w:tab w:val="clear" w:pos="5040"/>
          <w:tab w:val="clear" w:pos="5760"/>
          <w:tab w:val="clear" w:pos="6480"/>
          <w:tab w:val="clear" w:pos="7200"/>
          <w:tab w:val="clear" w:pos="7920"/>
          <w:tab w:val="clear" w:pos="8640"/>
          <w:tab w:val="clear" w:pos="9360"/>
        </w:tabs>
        <w:rPr>
          <w:bCs/>
          <w:szCs w:val="24"/>
        </w:rPr>
      </w:pPr>
    </w:p>
    <w:p w14:paraId="5EA37D4E" w14:textId="77777777" w:rsidR="0092533C" w:rsidRPr="003D52C9" w:rsidRDefault="0092533C" w:rsidP="00F92E9F">
      <w:pPr>
        <w:pStyle w:val="WP9Heading5"/>
        <w:tabs>
          <w:tab w:val="clear" w:pos="0"/>
          <w:tab w:val="clear" w:pos="720"/>
          <w:tab w:val="clear" w:pos="1440"/>
          <w:tab w:val="clear" w:pos="2160"/>
          <w:tab w:val="clear" w:pos="2880"/>
          <w:tab w:val="clear" w:pos="3600"/>
          <w:tab w:val="clear" w:pos="4320"/>
          <w:tab w:val="clear" w:pos="4770"/>
          <w:tab w:val="clear" w:pos="5040"/>
          <w:tab w:val="clear" w:pos="5760"/>
          <w:tab w:val="clear" w:pos="6480"/>
          <w:tab w:val="clear" w:pos="7200"/>
          <w:tab w:val="clear" w:pos="7920"/>
          <w:tab w:val="clear" w:pos="8640"/>
          <w:tab w:val="clear" w:pos="9360"/>
        </w:tabs>
        <w:rPr>
          <w:bCs/>
          <w:szCs w:val="24"/>
        </w:rPr>
      </w:pPr>
    </w:p>
    <w:p w14:paraId="60CE8117" w14:textId="77777777" w:rsidR="0092533C" w:rsidRPr="003D52C9" w:rsidRDefault="0092533C" w:rsidP="00F92E9F">
      <w:pPr>
        <w:pStyle w:val="WP9Heading5"/>
        <w:tabs>
          <w:tab w:val="clear" w:pos="0"/>
          <w:tab w:val="clear" w:pos="720"/>
          <w:tab w:val="clear" w:pos="1440"/>
          <w:tab w:val="clear" w:pos="2160"/>
          <w:tab w:val="clear" w:pos="2880"/>
          <w:tab w:val="clear" w:pos="3600"/>
          <w:tab w:val="clear" w:pos="4320"/>
          <w:tab w:val="clear" w:pos="4770"/>
          <w:tab w:val="clear" w:pos="5040"/>
          <w:tab w:val="clear" w:pos="5760"/>
          <w:tab w:val="clear" w:pos="6480"/>
          <w:tab w:val="clear" w:pos="7200"/>
          <w:tab w:val="clear" w:pos="7920"/>
          <w:tab w:val="clear" w:pos="8640"/>
          <w:tab w:val="clear" w:pos="9360"/>
        </w:tabs>
        <w:rPr>
          <w:bCs/>
          <w:szCs w:val="24"/>
        </w:rPr>
      </w:pPr>
    </w:p>
    <w:p w14:paraId="12C4C809" w14:textId="77777777" w:rsidR="0092533C" w:rsidRPr="003D52C9" w:rsidRDefault="0092533C" w:rsidP="00F92E9F">
      <w:pPr>
        <w:pStyle w:val="WP9Heading5"/>
        <w:tabs>
          <w:tab w:val="clear" w:pos="0"/>
          <w:tab w:val="clear" w:pos="720"/>
          <w:tab w:val="clear" w:pos="1440"/>
          <w:tab w:val="clear" w:pos="2160"/>
          <w:tab w:val="clear" w:pos="2880"/>
          <w:tab w:val="clear" w:pos="3600"/>
          <w:tab w:val="clear" w:pos="4320"/>
          <w:tab w:val="clear" w:pos="4770"/>
          <w:tab w:val="clear" w:pos="5040"/>
          <w:tab w:val="clear" w:pos="5760"/>
          <w:tab w:val="clear" w:pos="6480"/>
          <w:tab w:val="clear" w:pos="7200"/>
          <w:tab w:val="clear" w:pos="7920"/>
          <w:tab w:val="clear" w:pos="8640"/>
          <w:tab w:val="clear" w:pos="9360"/>
        </w:tabs>
        <w:rPr>
          <w:bCs/>
          <w:szCs w:val="24"/>
        </w:rPr>
      </w:pPr>
    </w:p>
    <w:p w14:paraId="433FFD85" w14:textId="77777777" w:rsidR="0092533C" w:rsidRPr="003D52C9" w:rsidRDefault="0092533C" w:rsidP="00F92E9F">
      <w:pPr>
        <w:pStyle w:val="WP9Heading5"/>
        <w:tabs>
          <w:tab w:val="clear" w:pos="0"/>
          <w:tab w:val="clear" w:pos="720"/>
          <w:tab w:val="clear" w:pos="1440"/>
          <w:tab w:val="clear" w:pos="2160"/>
          <w:tab w:val="clear" w:pos="2880"/>
          <w:tab w:val="clear" w:pos="3600"/>
          <w:tab w:val="clear" w:pos="4320"/>
          <w:tab w:val="clear" w:pos="4770"/>
          <w:tab w:val="clear" w:pos="5040"/>
          <w:tab w:val="clear" w:pos="5760"/>
          <w:tab w:val="clear" w:pos="6480"/>
          <w:tab w:val="clear" w:pos="7200"/>
          <w:tab w:val="clear" w:pos="7920"/>
          <w:tab w:val="clear" w:pos="8640"/>
          <w:tab w:val="clear" w:pos="9360"/>
        </w:tabs>
        <w:rPr>
          <w:bCs/>
          <w:szCs w:val="24"/>
        </w:rPr>
      </w:pPr>
    </w:p>
    <w:p w14:paraId="2436003C" w14:textId="77777777" w:rsidR="0092533C" w:rsidRPr="003D52C9" w:rsidRDefault="0092533C" w:rsidP="00F92E9F">
      <w:pPr>
        <w:pStyle w:val="WP9Heading5"/>
        <w:tabs>
          <w:tab w:val="clear" w:pos="0"/>
          <w:tab w:val="clear" w:pos="720"/>
          <w:tab w:val="clear" w:pos="1440"/>
          <w:tab w:val="clear" w:pos="2160"/>
          <w:tab w:val="clear" w:pos="2880"/>
          <w:tab w:val="clear" w:pos="3600"/>
          <w:tab w:val="clear" w:pos="4320"/>
          <w:tab w:val="clear" w:pos="4770"/>
          <w:tab w:val="clear" w:pos="5040"/>
          <w:tab w:val="clear" w:pos="5760"/>
          <w:tab w:val="clear" w:pos="6480"/>
          <w:tab w:val="clear" w:pos="7200"/>
          <w:tab w:val="clear" w:pos="7920"/>
          <w:tab w:val="clear" w:pos="8640"/>
          <w:tab w:val="clear" w:pos="9360"/>
        </w:tabs>
        <w:rPr>
          <w:bCs/>
          <w:szCs w:val="24"/>
        </w:rPr>
      </w:pPr>
    </w:p>
    <w:p w14:paraId="7BF71ECC" w14:textId="77777777" w:rsidR="0092533C" w:rsidRPr="003D52C9" w:rsidRDefault="0092533C" w:rsidP="00F92E9F">
      <w:pPr>
        <w:pStyle w:val="WP9Heading5"/>
        <w:tabs>
          <w:tab w:val="clear" w:pos="0"/>
          <w:tab w:val="clear" w:pos="720"/>
          <w:tab w:val="clear" w:pos="1440"/>
          <w:tab w:val="clear" w:pos="2160"/>
          <w:tab w:val="clear" w:pos="2880"/>
          <w:tab w:val="clear" w:pos="3600"/>
          <w:tab w:val="clear" w:pos="4320"/>
          <w:tab w:val="clear" w:pos="4770"/>
          <w:tab w:val="clear" w:pos="5040"/>
          <w:tab w:val="clear" w:pos="5760"/>
          <w:tab w:val="clear" w:pos="6480"/>
          <w:tab w:val="clear" w:pos="7200"/>
          <w:tab w:val="clear" w:pos="7920"/>
          <w:tab w:val="clear" w:pos="8640"/>
          <w:tab w:val="clear" w:pos="9360"/>
        </w:tabs>
        <w:rPr>
          <w:bCs/>
          <w:szCs w:val="24"/>
        </w:rPr>
      </w:pPr>
    </w:p>
    <w:p w14:paraId="291E7786" w14:textId="46B3D4CA" w:rsidR="0092533C" w:rsidRPr="003D52C9" w:rsidRDefault="0092533C" w:rsidP="00F92E9F">
      <w:pPr>
        <w:pStyle w:val="WP9Heading5"/>
        <w:tabs>
          <w:tab w:val="clear" w:pos="0"/>
          <w:tab w:val="clear" w:pos="720"/>
          <w:tab w:val="clear" w:pos="1440"/>
          <w:tab w:val="clear" w:pos="2160"/>
          <w:tab w:val="clear" w:pos="2880"/>
          <w:tab w:val="clear" w:pos="3600"/>
          <w:tab w:val="clear" w:pos="4320"/>
          <w:tab w:val="clear" w:pos="4770"/>
          <w:tab w:val="clear" w:pos="5040"/>
          <w:tab w:val="clear" w:pos="5760"/>
          <w:tab w:val="clear" w:pos="6480"/>
          <w:tab w:val="clear" w:pos="7200"/>
          <w:tab w:val="clear" w:pos="7920"/>
          <w:tab w:val="clear" w:pos="8640"/>
          <w:tab w:val="clear" w:pos="9360"/>
        </w:tabs>
        <w:rPr>
          <w:bCs/>
          <w:szCs w:val="24"/>
        </w:rPr>
        <w:sectPr w:rsidR="0092533C" w:rsidRPr="003D52C9" w:rsidSect="00AA6B6C">
          <w:footerReference w:type="default" r:id="rId8"/>
          <w:endnotePr>
            <w:numFmt w:val="lowerLetter"/>
          </w:endnotePr>
          <w:type w:val="continuous"/>
          <w:pgSz w:w="12240" w:h="15840" w:code="1"/>
          <w:pgMar w:top="1440" w:right="1440" w:bottom="1440" w:left="1440" w:header="720" w:footer="720" w:gutter="0"/>
          <w:cols w:space="720"/>
          <w:vAlign w:val="center"/>
        </w:sectPr>
      </w:pPr>
    </w:p>
    <w:p w14:paraId="10DC12BE" w14:textId="77777777" w:rsidR="00F92E9F" w:rsidRPr="003D52C9" w:rsidRDefault="00F92E9F" w:rsidP="00F92E9F">
      <w:pPr>
        <w:pStyle w:val="WP9Heading5"/>
        <w:tabs>
          <w:tab w:val="clear" w:pos="0"/>
          <w:tab w:val="clear" w:pos="720"/>
          <w:tab w:val="clear" w:pos="1440"/>
          <w:tab w:val="clear" w:pos="2160"/>
          <w:tab w:val="clear" w:pos="2880"/>
          <w:tab w:val="clear" w:pos="3600"/>
          <w:tab w:val="clear" w:pos="4320"/>
          <w:tab w:val="clear" w:pos="4770"/>
          <w:tab w:val="clear" w:pos="5040"/>
          <w:tab w:val="clear" w:pos="5760"/>
          <w:tab w:val="clear" w:pos="6480"/>
          <w:tab w:val="clear" w:pos="7200"/>
          <w:tab w:val="clear" w:pos="7920"/>
          <w:tab w:val="clear" w:pos="8640"/>
          <w:tab w:val="clear" w:pos="9360"/>
        </w:tabs>
        <w:rPr>
          <w:szCs w:val="24"/>
        </w:rPr>
      </w:pPr>
      <w:r w:rsidRPr="003D52C9">
        <w:rPr>
          <w:szCs w:val="24"/>
        </w:rPr>
        <w:lastRenderedPageBreak/>
        <w:t>TABLE OF CONTENTS</w:t>
      </w:r>
    </w:p>
    <w:p w14:paraId="65C7CC4D" w14:textId="77777777" w:rsidR="00F92E9F" w:rsidRPr="003D52C9" w:rsidRDefault="00F92E9F" w:rsidP="00F92E9F">
      <w:pPr>
        <w:pStyle w:val="WP9Heading5"/>
        <w:tabs>
          <w:tab w:val="clear" w:pos="0"/>
          <w:tab w:val="clear" w:pos="720"/>
          <w:tab w:val="clear" w:pos="1440"/>
          <w:tab w:val="clear" w:pos="2160"/>
          <w:tab w:val="clear" w:pos="2880"/>
          <w:tab w:val="clear" w:pos="3600"/>
          <w:tab w:val="clear" w:pos="4320"/>
          <w:tab w:val="clear" w:pos="4770"/>
          <w:tab w:val="clear" w:pos="5040"/>
          <w:tab w:val="clear" w:pos="5760"/>
          <w:tab w:val="clear" w:pos="6480"/>
          <w:tab w:val="clear" w:pos="7200"/>
          <w:tab w:val="clear" w:pos="7920"/>
          <w:tab w:val="clear" w:pos="8640"/>
          <w:tab w:val="clear" w:pos="9360"/>
        </w:tabs>
        <w:spacing w:line="360" w:lineRule="auto"/>
        <w:rPr>
          <w:szCs w:val="24"/>
        </w:rPr>
      </w:pPr>
    </w:p>
    <w:p w14:paraId="3CF5988A" w14:textId="77777777" w:rsidR="00F92E9F" w:rsidRPr="003D52C9" w:rsidRDefault="00F92E9F" w:rsidP="00F92E9F">
      <w:pPr>
        <w:pStyle w:val="WP9Heading5"/>
        <w:tabs>
          <w:tab w:val="clear" w:pos="0"/>
          <w:tab w:val="clear" w:pos="720"/>
          <w:tab w:val="clear" w:pos="1440"/>
          <w:tab w:val="clear" w:pos="2160"/>
          <w:tab w:val="clear" w:pos="2880"/>
          <w:tab w:val="clear" w:pos="3600"/>
          <w:tab w:val="clear" w:pos="4320"/>
          <w:tab w:val="clear" w:pos="4770"/>
          <w:tab w:val="clear" w:pos="5040"/>
          <w:tab w:val="clear" w:pos="5760"/>
          <w:tab w:val="clear" w:pos="6480"/>
          <w:tab w:val="clear" w:pos="7200"/>
          <w:tab w:val="clear" w:pos="7920"/>
          <w:tab w:val="clear" w:pos="8640"/>
          <w:tab w:val="clear" w:pos="9360"/>
        </w:tabs>
        <w:spacing w:after="120"/>
        <w:jc w:val="right"/>
        <w:rPr>
          <w:szCs w:val="24"/>
          <w:u w:val="single"/>
        </w:rPr>
      </w:pPr>
      <w:r w:rsidRPr="003D52C9">
        <w:rPr>
          <w:szCs w:val="24"/>
          <w:u w:val="single"/>
        </w:rPr>
        <w:t>Page</w:t>
      </w:r>
    </w:p>
    <w:p w14:paraId="58DDD17D" w14:textId="419E10EF" w:rsidR="007E0752" w:rsidRDefault="00F92E9F" w:rsidP="00A4394B">
      <w:pPr>
        <w:pStyle w:val="TOC1"/>
        <w:rPr>
          <w:rFonts w:asciiTheme="minorHAnsi" w:eastAsiaTheme="minorEastAsia" w:hAnsiTheme="minorHAnsi" w:cstheme="minorBidi"/>
          <w:noProof/>
          <w:sz w:val="22"/>
          <w:szCs w:val="22"/>
        </w:rPr>
      </w:pPr>
      <w:r w:rsidRPr="003D52C9">
        <w:rPr>
          <w:rStyle w:val="Hyperlink"/>
          <w:rFonts w:eastAsia="Arial Unicode MS"/>
          <w:noProof/>
          <w:szCs w:val="24"/>
          <w:u w:val="none"/>
        </w:rPr>
        <w:fldChar w:fldCharType="begin"/>
      </w:r>
      <w:r w:rsidRPr="003D52C9">
        <w:rPr>
          <w:rStyle w:val="Hyperlink"/>
          <w:rFonts w:eastAsia="Arial Unicode MS"/>
          <w:noProof/>
          <w:szCs w:val="24"/>
          <w:u w:val="none"/>
        </w:rPr>
        <w:instrText xml:space="preserve"> TOC \o "1-3" \h \z \u </w:instrText>
      </w:r>
      <w:r w:rsidRPr="003D52C9">
        <w:rPr>
          <w:rStyle w:val="Hyperlink"/>
          <w:rFonts w:eastAsia="Arial Unicode MS"/>
          <w:noProof/>
          <w:szCs w:val="24"/>
          <w:u w:val="none"/>
        </w:rPr>
        <w:fldChar w:fldCharType="separate"/>
      </w:r>
      <w:hyperlink w:anchor="_Toc85723957" w:history="1">
        <w:r w:rsidR="007E0752" w:rsidRPr="007931B7">
          <w:rPr>
            <w:rStyle w:val="Hyperlink"/>
            <w:noProof/>
          </w:rPr>
          <w:t xml:space="preserve">I. </w:t>
        </w:r>
        <w:r w:rsidR="007E0752">
          <w:rPr>
            <w:rStyle w:val="Hyperlink"/>
            <w:noProof/>
          </w:rPr>
          <w:tab/>
        </w:r>
        <w:r w:rsidR="007E0752" w:rsidRPr="007931B7">
          <w:rPr>
            <w:rStyle w:val="Hyperlink"/>
            <w:noProof/>
          </w:rPr>
          <w:t>INTRODUCTION</w:t>
        </w:r>
        <w:r w:rsidR="007E0752">
          <w:rPr>
            <w:noProof/>
            <w:webHidden/>
          </w:rPr>
          <w:tab/>
        </w:r>
        <w:r w:rsidR="007E0752">
          <w:rPr>
            <w:noProof/>
            <w:webHidden/>
          </w:rPr>
          <w:fldChar w:fldCharType="begin"/>
        </w:r>
        <w:r w:rsidR="007E0752">
          <w:rPr>
            <w:noProof/>
            <w:webHidden/>
          </w:rPr>
          <w:instrText xml:space="preserve"> PAGEREF _Toc85723957 \h </w:instrText>
        </w:r>
        <w:r w:rsidR="007E0752">
          <w:rPr>
            <w:noProof/>
            <w:webHidden/>
          </w:rPr>
        </w:r>
        <w:r w:rsidR="007E0752">
          <w:rPr>
            <w:noProof/>
            <w:webHidden/>
          </w:rPr>
          <w:fldChar w:fldCharType="separate"/>
        </w:r>
        <w:r w:rsidR="000E2B54">
          <w:rPr>
            <w:noProof/>
            <w:webHidden/>
          </w:rPr>
          <w:t>1</w:t>
        </w:r>
        <w:r w:rsidR="007E0752">
          <w:rPr>
            <w:noProof/>
            <w:webHidden/>
          </w:rPr>
          <w:fldChar w:fldCharType="end"/>
        </w:r>
      </w:hyperlink>
    </w:p>
    <w:p w14:paraId="50BA99DA" w14:textId="5CC3D460" w:rsidR="007E0752" w:rsidRPr="00A4394B" w:rsidRDefault="008A1F49" w:rsidP="00A4394B">
      <w:pPr>
        <w:pStyle w:val="TOC1"/>
        <w:rPr>
          <w:rFonts w:asciiTheme="minorHAnsi" w:eastAsiaTheme="minorEastAsia" w:hAnsiTheme="minorHAnsi" w:cstheme="minorBidi"/>
          <w:noProof/>
          <w:sz w:val="22"/>
          <w:szCs w:val="22"/>
        </w:rPr>
      </w:pPr>
      <w:hyperlink w:anchor="_Toc85723958" w:history="1">
        <w:r w:rsidR="007E0752" w:rsidRPr="00A4394B">
          <w:rPr>
            <w:rStyle w:val="Hyperlink"/>
            <w:noProof/>
            <w:u w:val="none"/>
          </w:rPr>
          <w:t xml:space="preserve">II. </w:t>
        </w:r>
        <w:r w:rsidR="007E0752" w:rsidRPr="00A4394B">
          <w:rPr>
            <w:rStyle w:val="Hyperlink"/>
            <w:noProof/>
            <w:u w:val="none"/>
          </w:rPr>
          <w:tab/>
          <w:t>SUMMARY AND RECOMMENDATIONS</w:t>
        </w:r>
        <w:r w:rsidR="007E0752" w:rsidRPr="00A4394B">
          <w:rPr>
            <w:noProof/>
            <w:webHidden/>
          </w:rPr>
          <w:tab/>
        </w:r>
        <w:r w:rsidR="007E0752" w:rsidRPr="00A4394B">
          <w:rPr>
            <w:noProof/>
            <w:webHidden/>
          </w:rPr>
          <w:fldChar w:fldCharType="begin"/>
        </w:r>
        <w:r w:rsidR="007E0752" w:rsidRPr="00A4394B">
          <w:rPr>
            <w:noProof/>
            <w:webHidden/>
          </w:rPr>
          <w:instrText xml:space="preserve"> PAGEREF _Toc85723958 \h </w:instrText>
        </w:r>
        <w:r w:rsidR="007E0752" w:rsidRPr="00A4394B">
          <w:rPr>
            <w:noProof/>
            <w:webHidden/>
          </w:rPr>
        </w:r>
        <w:r w:rsidR="007E0752" w:rsidRPr="00A4394B">
          <w:rPr>
            <w:noProof/>
            <w:webHidden/>
          </w:rPr>
          <w:fldChar w:fldCharType="separate"/>
        </w:r>
        <w:r w:rsidR="000E2B54">
          <w:rPr>
            <w:noProof/>
            <w:webHidden/>
          </w:rPr>
          <w:t>5</w:t>
        </w:r>
        <w:r w:rsidR="007E0752" w:rsidRPr="00A4394B">
          <w:rPr>
            <w:noProof/>
            <w:webHidden/>
          </w:rPr>
          <w:fldChar w:fldCharType="end"/>
        </w:r>
      </w:hyperlink>
    </w:p>
    <w:p w14:paraId="21AD1A30" w14:textId="16EC5F1E" w:rsidR="007E0752" w:rsidRPr="00A4394B" w:rsidRDefault="008A1F49" w:rsidP="00A4394B">
      <w:pPr>
        <w:pStyle w:val="TOC1"/>
        <w:rPr>
          <w:rFonts w:asciiTheme="minorHAnsi" w:eastAsiaTheme="minorEastAsia" w:hAnsiTheme="minorHAnsi" w:cstheme="minorBidi"/>
          <w:noProof/>
          <w:sz w:val="22"/>
          <w:szCs w:val="22"/>
        </w:rPr>
      </w:pPr>
      <w:hyperlink w:anchor="_Toc85723959" w:history="1">
        <w:r w:rsidR="007E0752" w:rsidRPr="00A4394B">
          <w:rPr>
            <w:rStyle w:val="Hyperlink"/>
            <w:noProof/>
            <w:u w:val="none"/>
          </w:rPr>
          <w:t xml:space="preserve">III. </w:t>
        </w:r>
        <w:r w:rsidR="007E0752" w:rsidRPr="00A4394B">
          <w:rPr>
            <w:rStyle w:val="Hyperlink"/>
            <w:noProof/>
            <w:u w:val="none"/>
          </w:rPr>
          <w:tab/>
          <w:t xml:space="preserve">ADJUSTMENTS TO EPE’S COST OF SERVICE NOT RELATED TO THE </w:t>
        </w:r>
        <w:r w:rsidR="00A4394B">
          <w:rPr>
            <w:rStyle w:val="Hyperlink"/>
            <w:noProof/>
            <w:u w:val="none"/>
          </w:rPr>
          <w:br/>
        </w:r>
        <w:r w:rsidR="00A4394B">
          <w:rPr>
            <w:rStyle w:val="Hyperlink"/>
            <w:noProof/>
            <w:u w:val="none"/>
          </w:rPr>
          <w:tab/>
        </w:r>
        <w:r w:rsidR="007E0752" w:rsidRPr="00A4394B">
          <w:rPr>
            <w:rStyle w:val="Hyperlink"/>
            <w:noProof/>
            <w:u w:val="none"/>
          </w:rPr>
          <w:t>COVID-19 PANDEMIC</w:t>
        </w:r>
        <w:r w:rsidR="007E0752" w:rsidRPr="00A4394B">
          <w:rPr>
            <w:noProof/>
            <w:webHidden/>
          </w:rPr>
          <w:tab/>
        </w:r>
        <w:r w:rsidR="007E0752" w:rsidRPr="00A4394B">
          <w:rPr>
            <w:noProof/>
            <w:webHidden/>
          </w:rPr>
          <w:fldChar w:fldCharType="begin"/>
        </w:r>
        <w:r w:rsidR="007E0752" w:rsidRPr="00A4394B">
          <w:rPr>
            <w:noProof/>
            <w:webHidden/>
          </w:rPr>
          <w:instrText xml:space="preserve"> PAGEREF _Toc85723959 \h </w:instrText>
        </w:r>
        <w:r w:rsidR="007E0752" w:rsidRPr="00A4394B">
          <w:rPr>
            <w:noProof/>
            <w:webHidden/>
          </w:rPr>
        </w:r>
        <w:r w:rsidR="007E0752" w:rsidRPr="00A4394B">
          <w:rPr>
            <w:noProof/>
            <w:webHidden/>
          </w:rPr>
          <w:fldChar w:fldCharType="separate"/>
        </w:r>
        <w:r w:rsidR="000E2B54">
          <w:rPr>
            <w:noProof/>
            <w:webHidden/>
          </w:rPr>
          <w:t>8</w:t>
        </w:r>
        <w:r w:rsidR="007E0752" w:rsidRPr="00A4394B">
          <w:rPr>
            <w:noProof/>
            <w:webHidden/>
          </w:rPr>
          <w:fldChar w:fldCharType="end"/>
        </w:r>
      </w:hyperlink>
    </w:p>
    <w:p w14:paraId="08D25CB0" w14:textId="61B0A7D6" w:rsidR="007E0752" w:rsidRPr="00A4394B" w:rsidRDefault="007E0752" w:rsidP="00A4394B">
      <w:pPr>
        <w:pStyle w:val="TOC1"/>
        <w:rPr>
          <w:rFonts w:asciiTheme="minorHAnsi" w:eastAsiaTheme="minorEastAsia" w:hAnsiTheme="minorHAnsi" w:cstheme="minorBidi"/>
          <w:noProof/>
          <w:sz w:val="22"/>
          <w:szCs w:val="22"/>
        </w:rPr>
      </w:pPr>
      <w:r w:rsidRPr="00A4394B">
        <w:rPr>
          <w:rStyle w:val="Hyperlink"/>
          <w:noProof/>
          <w:u w:val="none"/>
        </w:rPr>
        <w:tab/>
      </w:r>
      <w:hyperlink w:anchor="_Toc85723960" w:history="1">
        <w:r w:rsidRPr="00A4394B">
          <w:rPr>
            <w:rStyle w:val="Hyperlink"/>
            <w:noProof/>
            <w:u w:val="none"/>
          </w:rPr>
          <w:t>Revolving Credit Facility Commitment Fees</w:t>
        </w:r>
        <w:r w:rsidRPr="00A4394B">
          <w:rPr>
            <w:noProof/>
            <w:webHidden/>
          </w:rPr>
          <w:tab/>
        </w:r>
        <w:r w:rsidRPr="00A4394B">
          <w:rPr>
            <w:noProof/>
            <w:webHidden/>
          </w:rPr>
          <w:fldChar w:fldCharType="begin"/>
        </w:r>
        <w:r w:rsidRPr="00A4394B">
          <w:rPr>
            <w:noProof/>
            <w:webHidden/>
          </w:rPr>
          <w:instrText xml:space="preserve"> PAGEREF _Toc85723960 \h </w:instrText>
        </w:r>
        <w:r w:rsidRPr="00A4394B">
          <w:rPr>
            <w:noProof/>
            <w:webHidden/>
          </w:rPr>
        </w:r>
        <w:r w:rsidRPr="00A4394B">
          <w:rPr>
            <w:noProof/>
            <w:webHidden/>
          </w:rPr>
          <w:fldChar w:fldCharType="separate"/>
        </w:r>
        <w:r w:rsidR="000E2B54">
          <w:rPr>
            <w:noProof/>
            <w:webHidden/>
          </w:rPr>
          <w:t>8</w:t>
        </w:r>
        <w:r w:rsidRPr="00A4394B">
          <w:rPr>
            <w:noProof/>
            <w:webHidden/>
          </w:rPr>
          <w:fldChar w:fldCharType="end"/>
        </w:r>
      </w:hyperlink>
    </w:p>
    <w:p w14:paraId="093A76BA" w14:textId="60C9FBF7" w:rsidR="007E0752" w:rsidRPr="00A4394B" w:rsidRDefault="008A1F49" w:rsidP="00A4394B">
      <w:pPr>
        <w:pStyle w:val="TOC1"/>
        <w:rPr>
          <w:rFonts w:asciiTheme="minorHAnsi" w:eastAsiaTheme="minorEastAsia" w:hAnsiTheme="minorHAnsi" w:cstheme="minorBidi"/>
          <w:noProof/>
          <w:sz w:val="22"/>
          <w:szCs w:val="22"/>
        </w:rPr>
      </w:pPr>
      <w:hyperlink w:anchor="_Toc85723961" w:history="1">
        <w:r w:rsidR="007E0752" w:rsidRPr="00A4394B">
          <w:rPr>
            <w:rStyle w:val="Hyperlink"/>
            <w:noProof/>
            <w:u w:val="none"/>
          </w:rPr>
          <w:t xml:space="preserve">IV. </w:t>
        </w:r>
        <w:r w:rsidR="007E0752" w:rsidRPr="00A4394B">
          <w:rPr>
            <w:rStyle w:val="Hyperlink"/>
            <w:noProof/>
            <w:u w:val="none"/>
          </w:rPr>
          <w:tab/>
          <w:t xml:space="preserve">SUMMARY OF THE COMMISSION’S ORDERS RELATED TO COVID-19 </w:t>
        </w:r>
        <w:r w:rsidR="00A4394B">
          <w:rPr>
            <w:rStyle w:val="Hyperlink"/>
            <w:noProof/>
            <w:u w:val="none"/>
          </w:rPr>
          <w:tab/>
        </w:r>
        <w:r w:rsidR="007E0752" w:rsidRPr="00A4394B">
          <w:rPr>
            <w:rStyle w:val="Hyperlink"/>
            <w:noProof/>
            <w:u w:val="none"/>
          </w:rPr>
          <w:t>RECOVERY</w:t>
        </w:r>
        <w:r w:rsidR="007E0752" w:rsidRPr="00A4394B">
          <w:rPr>
            <w:noProof/>
            <w:webHidden/>
          </w:rPr>
          <w:tab/>
        </w:r>
        <w:r w:rsidR="007E0752" w:rsidRPr="00A4394B">
          <w:rPr>
            <w:noProof/>
            <w:webHidden/>
          </w:rPr>
          <w:fldChar w:fldCharType="begin"/>
        </w:r>
        <w:r w:rsidR="007E0752" w:rsidRPr="00A4394B">
          <w:rPr>
            <w:noProof/>
            <w:webHidden/>
          </w:rPr>
          <w:instrText xml:space="preserve"> PAGEREF _Toc85723961 \h </w:instrText>
        </w:r>
        <w:r w:rsidR="007E0752" w:rsidRPr="00A4394B">
          <w:rPr>
            <w:noProof/>
            <w:webHidden/>
          </w:rPr>
        </w:r>
        <w:r w:rsidR="007E0752" w:rsidRPr="00A4394B">
          <w:rPr>
            <w:noProof/>
            <w:webHidden/>
          </w:rPr>
          <w:fldChar w:fldCharType="separate"/>
        </w:r>
        <w:r w:rsidR="000E2B54">
          <w:rPr>
            <w:noProof/>
            <w:webHidden/>
          </w:rPr>
          <w:t>14</w:t>
        </w:r>
        <w:r w:rsidR="007E0752" w:rsidRPr="00A4394B">
          <w:rPr>
            <w:noProof/>
            <w:webHidden/>
          </w:rPr>
          <w:fldChar w:fldCharType="end"/>
        </w:r>
      </w:hyperlink>
    </w:p>
    <w:p w14:paraId="22E9662F" w14:textId="4A2312F6" w:rsidR="007E0752" w:rsidRPr="00A4394B" w:rsidRDefault="008A1F49" w:rsidP="00A4394B">
      <w:pPr>
        <w:pStyle w:val="TOC1"/>
        <w:rPr>
          <w:rFonts w:asciiTheme="minorHAnsi" w:eastAsiaTheme="minorEastAsia" w:hAnsiTheme="minorHAnsi" w:cstheme="minorBidi"/>
          <w:noProof/>
          <w:sz w:val="22"/>
          <w:szCs w:val="22"/>
        </w:rPr>
      </w:pPr>
      <w:hyperlink w:anchor="_Toc85723962" w:history="1">
        <w:r w:rsidR="007E0752" w:rsidRPr="00A4394B">
          <w:rPr>
            <w:rStyle w:val="Hyperlink"/>
            <w:noProof/>
            <w:u w:val="none"/>
          </w:rPr>
          <w:t xml:space="preserve">V. </w:t>
        </w:r>
        <w:r w:rsidR="007E0752" w:rsidRPr="00A4394B">
          <w:rPr>
            <w:rStyle w:val="Hyperlink"/>
            <w:noProof/>
            <w:u w:val="none"/>
          </w:rPr>
          <w:tab/>
          <w:t xml:space="preserve">SUMMARY OF EPE ACCOUNTING ADJUSTMENTS DUE TO THE COVID-19 </w:t>
        </w:r>
        <w:r w:rsidR="00A4394B">
          <w:rPr>
            <w:rStyle w:val="Hyperlink"/>
            <w:noProof/>
            <w:u w:val="none"/>
          </w:rPr>
          <w:tab/>
        </w:r>
        <w:r w:rsidR="007E0752" w:rsidRPr="00A4394B">
          <w:rPr>
            <w:rStyle w:val="Hyperlink"/>
            <w:noProof/>
            <w:u w:val="none"/>
          </w:rPr>
          <w:t>PANDEMIC</w:t>
        </w:r>
        <w:r w:rsidR="007E0752" w:rsidRPr="00A4394B">
          <w:rPr>
            <w:noProof/>
            <w:webHidden/>
          </w:rPr>
          <w:tab/>
        </w:r>
        <w:r w:rsidR="007E0752" w:rsidRPr="00A4394B">
          <w:rPr>
            <w:noProof/>
            <w:webHidden/>
          </w:rPr>
          <w:fldChar w:fldCharType="begin"/>
        </w:r>
        <w:r w:rsidR="007E0752" w:rsidRPr="00A4394B">
          <w:rPr>
            <w:noProof/>
            <w:webHidden/>
          </w:rPr>
          <w:instrText xml:space="preserve"> PAGEREF _Toc85723962 \h </w:instrText>
        </w:r>
        <w:r w:rsidR="007E0752" w:rsidRPr="00A4394B">
          <w:rPr>
            <w:noProof/>
            <w:webHidden/>
          </w:rPr>
        </w:r>
        <w:r w:rsidR="007E0752" w:rsidRPr="00A4394B">
          <w:rPr>
            <w:noProof/>
            <w:webHidden/>
          </w:rPr>
          <w:fldChar w:fldCharType="separate"/>
        </w:r>
        <w:r w:rsidR="000E2B54">
          <w:rPr>
            <w:noProof/>
            <w:webHidden/>
          </w:rPr>
          <w:t>15</w:t>
        </w:r>
        <w:r w:rsidR="007E0752" w:rsidRPr="00A4394B">
          <w:rPr>
            <w:noProof/>
            <w:webHidden/>
          </w:rPr>
          <w:fldChar w:fldCharType="end"/>
        </w:r>
      </w:hyperlink>
    </w:p>
    <w:p w14:paraId="6F01DDC8" w14:textId="67324821" w:rsidR="007E0752" w:rsidRPr="00A4394B" w:rsidRDefault="008A1F49" w:rsidP="00A4394B">
      <w:pPr>
        <w:pStyle w:val="TOC1"/>
        <w:rPr>
          <w:rFonts w:asciiTheme="minorHAnsi" w:eastAsiaTheme="minorEastAsia" w:hAnsiTheme="minorHAnsi" w:cstheme="minorBidi"/>
          <w:noProof/>
          <w:sz w:val="22"/>
          <w:szCs w:val="22"/>
        </w:rPr>
      </w:pPr>
      <w:hyperlink w:anchor="_Toc85723963" w:history="1">
        <w:r w:rsidR="007E0752" w:rsidRPr="00A4394B">
          <w:rPr>
            <w:rStyle w:val="Hyperlink"/>
            <w:noProof/>
            <w:u w:val="none"/>
          </w:rPr>
          <w:t xml:space="preserve">VI. </w:t>
        </w:r>
        <w:r w:rsidR="007E0752" w:rsidRPr="00A4394B">
          <w:rPr>
            <w:rStyle w:val="Hyperlink"/>
            <w:noProof/>
            <w:u w:val="none"/>
          </w:rPr>
          <w:tab/>
          <w:t xml:space="preserve">ADJUSTMENTS TO THE COST OF SERVICE RELATED TO THE COVID-19 </w:t>
        </w:r>
        <w:r w:rsidR="00A4394B">
          <w:rPr>
            <w:rStyle w:val="Hyperlink"/>
            <w:noProof/>
            <w:u w:val="none"/>
          </w:rPr>
          <w:tab/>
        </w:r>
        <w:r w:rsidR="007E0752" w:rsidRPr="00A4394B">
          <w:rPr>
            <w:rStyle w:val="Hyperlink"/>
            <w:noProof/>
            <w:u w:val="none"/>
          </w:rPr>
          <w:t>PANDEMIC</w:t>
        </w:r>
        <w:r w:rsidR="007E0752" w:rsidRPr="00A4394B">
          <w:rPr>
            <w:noProof/>
            <w:webHidden/>
          </w:rPr>
          <w:tab/>
        </w:r>
        <w:r w:rsidR="007E0752" w:rsidRPr="00A4394B">
          <w:rPr>
            <w:noProof/>
            <w:webHidden/>
          </w:rPr>
          <w:fldChar w:fldCharType="begin"/>
        </w:r>
        <w:r w:rsidR="007E0752" w:rsidRPr="00A4394B">
          <w:rPr>
            <w:noProof/>
            <w:webHidden/>
          </w:rPr>
          <w:instrText xml:space="preserve"> PAGEREF _Toc85723963 \h </w:instrText>
        </w:r>
        <w:r w:rsidR="007E0752" w:rsidRPr="00A4394B">
          <w:rPr>
            <w:noProof/>
            <w:webHidden/>
          </w:rPr>
        </w:r>
        <w:r w:rsidR="007E0752" w:rsidRPr="00A4394B">
          <w:rPr>
            <w:noProof/>
            <w:webHidden/>
          </w:rPr>
          <w:fldChar w:fldCharType="separate"/>
        </w:r>
        <w:r w:rsidR="000E2B54">
          <w:rPr>
            <w:noProof/>
            <w:webHidden/>
          </w:rPr>
          <w:t>21</w:t>
        </w:r>
        <w:r w:rsidR="007E0752" w:rsidRPr="00A4394B">
          <w:rPr>
            <w:noProof/>
            <w:webHidden/>
          </w:rPr>
          <w:fldChar w:fldCharType="end"/>
        </w:r>
      </w:hyperlink>
    </w:p>
    <w:p w14:paraId="35A63127" w14:textId="73AF8EF1" w:rsidR="007E0752" w:rsidRPr="00A4394B" w:rsidRDefault="007E0752" w:rsidP="00A4394B">
      <w:pPr>
        <w:pStyle w:val="TOC1"/>
        <w:rPr>
          <w:rFonts w:asciiTheme="minorHAnsi" w:eastAsiaTheme="minorEastAsia" w:hAnsiTheme="minorHAnsi" w:cstheme="minorBidi"/>
          <w:noProof/>
          <w:sz w:val="22"/>
          <w:szCs w:val="22"/>
        </w:rPr>
      </w:pPr>
      <w:r w:rsidRPr="00A4394B">
        <w:rPr>
          <w:rStyle w:val="Hyperlink"/>
          <w:noProof/>
          <w:u w:val="none"/>
        </w:rPr>
        <w:tab/>
      </w:r>
      <w:hyperlink w:anchor="_Toc85723964" w:history="1">
        <w:r w:rsidRPr="00A4394B">
          <w:rPr>
            <w:rStyle w:val="Hyperlink"/>
            <w:noProof/>
            <w:u w:val="none"/>
          </w:rPr>
          <w:t xml:space="preserve">Ratemaking Treatment of Cost Savings from COVID-19 Adjustment in EPE’s Cost </w:t>
        </w:r>
        <w:r w:rsidR="00A4394B">
          <w:rPr>
            <w:rStyle w:val="Hyperlink"/>
            <w:noProof/>
            <w:u w:val="none"/>
          </w:rPr>
          <w:br/>
        </w:r>
        <w:r w:rsidR="00A4394B">
          <w:rPr>
            <w:rStyle w:val="Hyperlink"/>
            <w:noProof/>
            <w:u w:val="none"/>
          </w:rPr>
          <w:tab/>
        </w:r>
        <w:r w:rsidRPr="00A4394B">
          <w:rPr>
            <w:rStyle w:val="Hyperlink"/>
            <w:noProof/>
            <w:u w:val="none"/>
          </w:rPr>
          <w:t>of Service</w:t>
        </w:r>
        <w:r w:rsidRPr="00A4394B">
          <w:rPr>
            <w:noProof/>
            <w:webHidden/>
          </w:rPr>
          <w:tab/>
        </w:r>
        <w:r w:rsidRPr="00A4394B">
          <w:rPr>
            <w:noProof/>
            <w:webHidden/>
          </w:rPr>
          <w:fldChar w:fldCharType="begin"/>
        </w:r>
        <w:r w:rsidRPr="00A4394B">
          <w:rPr>
            <w:noProof/>
            <w:webHidden/>
          </w:rPr>
          <w:instrText xml:space="preserve"> PAGEREF _Toc85723964 \h </w:instrText>
        </w:r>
        <w:r w:rsidRPr="00A4394B">
          <w:rPr>
            <w:noProof/>
            <w:webHidden/>
          </w:rPr>
        </w:r>
        <w:r w:rsidRPr="00A4394B">
          <w:rPr>
            <w:noProof/>
            <w:webHidden/>
          </w:rPr>
          <w:fldChar w:fldCharType="separate"/>
        </w:r>
        <w:r w:rsidR="000E2B54">
          <w:rPr>
            <w:noProof/>
            <w:webHidden/>
          </w:rPr>
          <w:t>21</w:t>
        </w:r>
        <w:r w:rsidRPr="00A4394B">
          <w:rPr>
            <w:noProof/>
            <w:webHidden/>
          </w:rPr>
          <w:fldChar w:fldCharType="end"/>
        </w:r>
      </w:hyperlink>
    </w:p>
    <w:p w14:paraId="43B8636F" w14:textId="278055EF" w:rsidR="007E0752" w:rsidRPr="00A4394B" w:rsidRDefault="008A1F49" w:rsidP="00A4394B">
      <w:pPr>
        <w:pStyle w:val="TOC1"/>
        <w:rPr>
          <w:rFonts w:asciiTheme="minorHAnsi" w:eastAsiaTheme="minorEastAsia" w:hAnsiTheme="minorHAnsi" w:cstheme="minorBidi"/>
          <w:noProof/>
          <w:sz w:val="22"/>
          <w:szCs w:val="22"/>
        </w:rPr>
      </w:pPr>
      <w:hyperlink w:anchor="_Toc85723965" w:history="1">
        <w:r w:rsidR="007E0752" w:rsidRPr="00A4394B">
          <w:rPr>
            <w:rStyle w:val="Hyperlink"/>
            <w:noProof/>
            <w:u w:val="none"/>
          </w:rPr>
          <w:t xml:space="preserve">VII. </w:t>
        </w:r>
        <w:r w:rsidR="007E0752" w:rsidRPr="00A4394B">
          <w:rPr>
            <w:rStyle w:val="Hyperlink"/>
            <w:noProof/>
            <w:u w:val="none"/>
          </w:rPr>
          <w:tab/>
          <w:t xml:space="preserve">ADJUSTMENTS TO EPE’S RATE BASE RELATED TO THE COVID-19 </w:t>
        </w:r>
        <w:r w:rsidR="00A4394B">
          <w:rPr>
            <w:rStyle w:val="Hyperlink"/>
            <w:noProof/>
            <w:u w:val="none"/>
          </w:rPr>
          <w:br/>
        </w:r>
        <w:r w:rsidR="00A4394B">
          <w:rPr>
            <w:rStyle w:val="Hyperlink"/>
            <w:noProof/>
            <w:u w:val="none"/>
          </w:rPr>
          <w:tab/>
        </w:r>
        <w:r w:rsidR="007E0752" w:rsidRPr="00A4394B">
          <w:rPr>
            <w:rStyle w:val="Hyperlink"/>
            <w:noProof/>
            <w:u w:val="none"/>
          </w:rPr>
          <w:t>PANDEMIC</w:t>
        </w:r>
        <w:r w:rsidR="007E0752" w:rsidRPr="00A4394B">
          <w:rPr>
            <w:noProof/>
            <w:webHidden/>
          </w:rPr>
          <w:tab/>
        </w:r>
        <w:r w:rsidR="007E0752" w:rsidRPr="00A4394B">
          <w:rPr>
            <w:noProof/>
            <w:webHidden/>
          </w:rPr>
          <w:fldChar w:fldCharType="begin"/>
        </w:r>
        <w:r w:rsidR="007E0752" w:rsidRPr="00A4394B">
          <w:rPr>
            <w:noProof/>
            <w:webHidden/>
          </w:rPr>
          <w:instrText xml:space="preserve"> PAGEREF _Toc85723965 \h </w:instrText>
        </w:r>
        <w:r w:rsidR="007E0752" w:rsidRPr="00A4394B">
          <w:rPr>
            <w:noProof/>
            <w:webHidden/>
          </w:rPr>
        </w:r>
        <w:r w:rsidR="007E0752" w:rsidRPr="00A4394B">
          <w:rPr>
            <w:noProof/>
            <w:webHidden/>
          </w:rPr>
          <w:fldChar w:fldCharType="separate"/>
        </w:r>
        <w:r w:rsidR="000E2B54">
          <w:rPr>
            <w:noProof/>
            <w:webHidden/>
          </w:rPr>
          <w:t>24</w:t>
        </w:r>
        <w:r w:rsidR="007E0752" w:rsidRPr="00A4394B">
          <w:rPr>
            <w:noProof/>
            <w:webHidden/>
          </w:rPr>
          <w:fldChar w:fldCharType="end"/>
        </w:r>
      </w:hyperlink>
    </w:p>
    <w:p w14:paraId="13CB70FE" w14:textId="5ED6957E" w:rsidR="007E0752" w:rsidRPr="00A4394B" w:rsidRDefault="00A4394B" w:rsidP="00A4394B">
      <w:pPr>
        <w:pStyle w:val="TOC1"/>
        <w:rPr>
          <w:rFonts w:asciiTheme="minorHAnsi" w:eastAsiaTheme="minorEastAsia" w:hAnsiTheme="minorHAnsi" w:cstheme="minorBidi"/>
          <w:noProof/>
          <w:sz w:val="22"/>
          <w:szCs w:val="22"/>
        </w:rPr>
      </w:pPr>
      <w:r w:rsidRPr="00A4394B">
        <w:rPr>
          <w:rStyle w:val="Hyperlink"/>
          <w:noProof/>
          <w:u w:val="none"/>
        </w:rPr>
        <w:tab/>
      </w:r>
      <w:hyperlink w:anchor="_Toc85723966" w:history="1">
        <w:r w:rsidR="007E0752" w:rsidRPr="00A4394B">
          <w:rPr>
            <w:rStyle w:val="Hyperlink"/>
            <w:noProof/>
            <w:u w:val="none"/>
          </w:rPr>
          <w:t>A.</w:t>
        </w:r>
        <w:r w:rsidR="007E0752" w:rsidRPr="00A4394B">
          <w:rPr>
            <w:rFonts w:asciiTheme="minorHAnsi" w:eastAsiaTheme="minorEastAsia" w:hAnsiTheme="minorHAnsi" w:cstheme="minorBidi"/>
            <w:noProof/>
            <w:sz w:val="22"/>
            <w:szCs w:val="22"/>
          </w:rPr>
          <w:tab/>
        </w:r>
        <w:r w:rsidR="007E0752" w:rsidRPr="00A4394B">
          <w:rPr>
            <w:rStyle w:val="Hyperlink"/>
            <w:noProof/>
            <w:u w:val="none"/>
          </w:rPr>
          <w:t>Carrying Costs Allowance for the COVID-19 Regulatory Asset</w:t>
        </w:r>
        <w:r w:rsidR="007E0752" w:rsidRPr="00A4394B">
          <w:rPr>
            <w:noProof/>
            <w:webHidden/>
          </w:rPr>
          <w:tab/>
        </w:r>
        <w:r w:rsidR="007E0752" w:rsidRPr="00A4394B">
          <w:rPr>
            <w:noProof/>
            <w:webHidden/>
          </w:rPr>
          <w:fldChar w:fldCharType="begin"/>
        </w:r>
        <w:r w:rsidR="007E0752" w:rsidRPr="00A4394B">
          <w:rPr>
            <w:noProof/>
            <w:webHidden/>
          </w:rPr>
          <w:instrText xml:space="preserve"> PAGEREF _Toc85723966 \h </w:instrText>
        </w:r>
        <w:r w:rsidR="007E0752" w:rsidRPr="00A4394B">
          <w:rPr>
            <w:noProof/>
            <w:webHidden/>
          </w:rPr>
        </w:r>
        <w:r w:rsidR="007E0752" w:rsidRPr="00A4394B">
          <w:rPr>
            <w:noProof/>
            <w:webHidden/>
          </w:rPr>
          <w:fldChar w:fldCharType="separate"/>
        </w:r>
        <w:r w:rsidR="000E2B54">
          <w:rPr>
            <w:noProof/>
            <w:webHidden/>
          </w:rPr>
          <w:t>24</w:t>
        </w:r>
        <w:r w:rsidR="007E0752" w:rsidRPr="00A4394B">
          <w:rPr>
            <w:noProof/>
            <w:webHidden/>
          </w:rPr>
          <w:fldChar w:fldCharType="end"/>
        </w:r>
      </w:hyperlink>
    </w:p>
    <w:p w14:paraId="7EBA87AD" w14:textId="3D477DDD" w:rsidR="007E0752" w:rsidRPr="00A4394B" w:rsidRDefault="00A4394B" w:rsidP="00A4394B">
      <w:pPr>
        <w:pStyle w:val="TOC1"/>
        <w:rPr>
          <w:rFonts w:asciiTheme="minorHAnsi" w:eastAsiaTheme="minorEastAsia" w:hAnsiTheme="minorHAnsi" w:cstheme="minorBidi"/>
          <w:noProof/>
          <w:sz w:val="22"/>
          <w:szCs w:val="22"/>
        </w:rPr>
      </w:pPr>
      <w:r w:rsidRPr="00A4394B">
        <w:rPr>
          <w:rStyle w:val="Hyperlink"/>
          <w:noProof/>
          <w:u w:val="none"/>
        </w:rPr>
        <w:tab/>
      </w:r>
      <w:hyperlink w:anchor="_Toc85723967" w:history="1">
        <w:r w:rsidR="007E0752" w:rsidRPr="00A4394B">
          <w:rPr>
            <w:rStyle w:val="Hyperlink"/>
            <w:noProof/>
            <w:u w:val="none"/>
          </w:rPr>
          <w:t>B.</w:t>
        </w:r>
        <w:r w:rsidR="007E0752" w:rsidRPr="00A4394B">
          <w:rPr>
            <w:rFonts w:asciiTheme="minorHAnsi" w:eastAsiaTheme="minorEastAsia" w:hAnsiTheme="minorHAnsi" w:cstheme="minorBidi"/>
            <w:noProof/>
            <w:sz w:val="22"/>
            <w:szCs w:val="22"/>
          </w:rPr>
          <w:tab/>
        </w:r>
        <w:r w:rsidR="007E0752" w:rsidRPr="00A4394B">
          <w:rPr>
            <w:rStyle w:val="Hyperlink"/>
            <w:noProof/>
            <w:u w:val="none"/>
          </w:rPr>
          <w:t xml:space="preserve">Inclusion of Unamortized Balance of the COVID-19 Regulatory Asset in Rate </w:t>
        </w:r>
        <w:r>
          <w:rPr>
            <w:rStyle w:val="Hyperlink"/>
            <w:noProof/>
            <w:u w:val="none"/>
          </w:rPr>
          <w:br/>
        </w:r>
        <w:r>
          <w:rPr>
            <w:rStyle w:val="Hyperlink"/>
            <w:noProof/>
            <w:u w:val="none"/>
          </w:rPr>
          <w:tab/>
        </w:r>
        <w:r>
          <w:rPr>
            <w:rStyle w:val="Hyperlink"/>
            <w:noProof/>
            <w:u w:val="none"/>
          </w:rPr>
          <w:tab/>
        </w:r>
        <w:r w:rsidR="007E0752" w:rsidRPr="00A4394B">
          <w:rPr>
            <w:rStyle w:val="Hyperlink"/>
            <w:noProof/>
            <w:u w:val="none"/>
          </w:rPr>
          <w:t>Base</w:t>
        </w:r>
        <w:r w:rsidR="007E0752" w:rsidRPr="00A4394B">
          <w:rPr>
            <w:noProof/>
            <w:webHidden/>
          </w:rPr>
          <w:tab/>
        </w:r>
        <w:r w:rsidR="007E0752" w:rsidRPr="00A4394B">
          <w:rPr>
            <w:noProof/>
            <w:webHidden/>
          </w:rPr>
          <w:fldChar w:fldCharType="begin"/>
        </w:r>
        <w:r w:rsidR="007E0752" w:rsidRPr="00A4394B">
          <w:rPr>
            <w:noProof/>
            <w:webHidden/>
          </w:rPr>
          <w:instrText xml:space="preserve"> PAGEREF _Toc85723967 \h </w:instrText>
        </w:r>
        <w:r w:rsidR="007E0752" w:rsidRPr="00A4394B">
          <w:rPr>
            <w:noProof/>
            <w:webHidden/>
          </w:rPr>
        </w:r>
        <w:r w:rsidR="007E0752" w:rsidRPr="00A4394B">
          <w:rPr>
            <w:noProof/>
            <w:webHidden/>
          </w:rPr>
          <w:fldChar w:fldCharType="separate"/>
        </w:r>
        <w:r w:rsidR="000E2B54">
          <w:rPr>
            <w:noProof/>
            <w:webHidden/>
          </w:rPr>
          <w:t>28</w:t>
        </w:r>
        <w:r w:rsidR="007E0752" w:rsidRPr="00A4394B">
          <w:rPr>
            <w:noProof/>
            <w:webHidden/>
          </w:rPr>
          <w:fldChar w:fldCharType="end"/>
        </w:r>
      </w:hyperlink>
    </w:p>
    <w:p w14:paraId="54F3FC05" w14:textId="74F35AD0" w:rsidR="007E0752" w:rsidRPr="00A4394B" w:rsidRDefault="00A4394B" w:rsidP="00A4394B">
      <w:pPr>
        <w:pStyle w:val="TOC1"/>
        <w:rPr>
          <w:rFonts w:asciiTheme="minorHAnsi" w:eastAsiaTheme="minorEastAsia" w:hAnsiTheme="minorHAnsi" w:cstheme="minorBidi"/>
          <w:noProof/>
          <w:sz w:val="22"/>
          <w:szCs w:val="22"/>
        </w:rPr>
      </w:pPr>
      <w:r w:rsidRPr="00A4394B">
        <w:rPr>
          <w:rStyle w:val="Hyperlink"/>
          <w:noProof/>
          <w:u w:val="none"/>
        </w:rPr>
        <w:tab/>
      </w:r>
      <w:hyperlink w:anchor="_Toc85723968" w:history="1">
        <w:r w:rsidR="007E0752" w:rsidRPr="00A4394B">
          <w:rPr>
            <w:rStyle w:val="Hyperlink"/>
            <w:noProof/>
            <w:u w:val="none"/>
          </w:rPr>
          <w:t>C.</w:t>
        </w:r>
        <w:r w:rsidR="007E0752" w:rsidRPr="00A4394B">
          <w:rPr>
            <w:rFonts w:asciiTheme="minorHAnsi" w:eastAsiaTheme="minorEastAsia" w:hAnsiTheme="minorHAnsi" w:cstheme="minorBidi"/>
            <w:noProof/>
            <w:sz w:val="22"/>
            <w:szCs w:val="22"/>
          </w:rPr>
          <w:tab/>
        </w:r>
        <w:r w:rsidR="007E0752" w:rsidRPr="00A4394B">
          <w:rPr>
            <w:rStyle w:val="Hyperlink"/>
            <w:noProof/>
            <w:u w:val="none"/>
          </w:rPr>
          <w:t>Jurisdictional Allocator for Regulatory Asset</w:t>
        </w:r>
        <w:r w:rsidR="007E0752" w:rsidRPr="00A4394B">
          <w:rPr>
            <w:noProof/>
            <w:webHidden/>
          </w:rPr>
          <w:tab/>
        </w:r>
        <w:r w:rsidR="007E0752" w:rsidRPr="00A4394B">
          <w:rPr>
            <w:noProof/>
            <w:webHidden/>
          </w:rPr>
          <w:fldChar w:fldCharType="begin"/>
        </w:r>
        <w:r w:rsidR="007E0752" w:rsidRPr="00A4394B">
          <w:rPr>
            <w:noProof/>
            <w:webHidden/>
          </w:rPr>
          <w:instrText xml:space="preserve"> PAGEREF _Toc85723968 \h </w:instrText>
        </w:r>
        <w:r w:rsidR="007E0752" w:rsidRPr="00A4394B">
          <w:rPr>
            <w:noProof/>
            <w:webHidden/>
          </w:rPr>
        </w:r>
        <w:r w:rsidR="007E0752" w:rsidRPr="00A4394B">
          <w:rPr>
            <w:noProof/>
            <w:webHidden/>
          </w:rPr>
          <w:fldChar w:fldCharType="separate"/>
        </w:r>
        <w:r w:rsidR="000E2B54">
          <w:rPr>
            <w:noProof/>
            <w:webHidden/>
          </w:rPr>
          <w:t>29</w:t>
        </w:r>
        <w:r w:rsidR="007E0752" w:rsidRPr="00A4394B">
          <w:rPr>
            <w:noProof/>
            <w:webHidden/>
          </w:rPr>
          <w:fldChar w:fldCharType="end"/>
        </w:r>
      </w:hyperlink>
    </w:p>
    <w:p w14:paraId="2F18358B" w14:textId="27C8A03B" w:rsidR="007E0752" w:rsidRPr="00A4394B" w:rsidRDefault="00A4394B" w:rsidP="00A4394B">
      <w:pPr>
        <w:pStyle w:val="TOC1"/>
        <w:rPr>
          <w:rFonts w:asciiTheme="minorHAnsi" w:eastAsiaTheme="minorEastAsia" w:hAnsiTheme="minorHAnsi" w:cstheme="minorBidi"/>
          <w:noProof/>
          <w:sz w:val="22"/>
          <w:szCs w:val="22"/>
        </w:rPr>
      </w:pPr>
      <w:r w:rsidRPr="00A4394B">
        <w:rPr>
          <w:rStyle w:val="Hyperlink"/>
          <w:noProof/>
          <w:u w:val="none"/>
        </w:rPr>
        <w:tab/>
      </w:r>
      <w:hyperlink w:anchor="_Toc85723969" w:history="1">
        <w:r w:rsidR="007E0752" w:rsidRPr="00A4394B">
          <w:rPr>
            <w:rStyle w:val="Hyperlink"/>
            <w:noProof/>
            <w:u w:val="none"/>
          </w:rPr>
          <w:t>D.</w:t>
        </w:r>
        <w:r w:rsidR="007E0752" w:rsidRPr="00A4394B">
          <w:rPr>
            <w:rFonts w:asciiTheme="minorHAnsi" w:eastAsiaTheme="minorEastAsia" w:hAnsiTheme="minorHAnsi" w:cstheme="minorBidi"/>
            <w:noProof/>
            <w:sz w:val="22"/>
            <w:szCs w:val="22"/>
          </w:rPr>
          <w:tab/>
        </w:r>
        <w:r w:rsidR="007E0752" w:rsidRPr="00A4394B">
          <w:rPr>
            <w:rStyle w:val="Hyperlink"/>
            <w:noProof/>
            <w:u w:val="none"/>
          </w:rPr>
          <w:t xml:space="preserve">“True-Up” Provisions Related to the COVID-19 Regulatory Asset and </w:t>
        </w:r>
        <w:r>
          <w:rPr>
            <w:rStyle w:val="Hyperlink"/>
            <w:noProof/>
            <w:u w:val="none"/>
          </w:rPr>
          <w:br/>
        </w:r>
        <w:r>
          <w:rPr>
            <w:rStyle w:val="Hyperlink"/>
            <w:noProof/>
            <w:u w:val="none"/>
          </w:rPr>
          <w:tab/>
        </w:r>
        <w:r>
          <w:rPr>
            <w:rStyle w:val="Hyperlink"/>
            <w:noProof/>
            <w:u w:val="none"/>
          </w:rPr>
          <w:tab/>
        </w:r>
        <w:r w:rsidR="007E0752" w:rsidRPr="00A4394B">
          <w:rPr>
            <w:rStyle w:val="Hyperlink"/>
            <w:noProof/>
            <w:u w:val="none"/>
          </w:rPr>
          <w:t>COVID-19 Rider Recovery</w:t>
        </w:r>
        <w:r w:rsidR="007E0752" w:rsidRPr="00A4394B">
          <w:rPr>
            <w:noProof/>
            <w:webHidden/>
          </w:rPr>
          <w:tab/>
        </w:r>
        <w:r w:rsidR="007E0752" w:rsidRPr="00A4394B">
          <w:rPr>
            <w:noProof/>
            <w:webHidden/>
          </w:rPr>
          <w:fldChar w:fldCharType="begin"/>
        </w:r>
        <w:r w:rsidR="007E0752" w:rsidRPr="00A4394B">
          <w:rPr>
            <w:noProof/>
            <w:webHidden/>
          </w:rPr>
          <w:instrText xml:space="preserve"> PAGEREF _Toc85723969 \h </w:instrText>
        </w:r>
        <w:r w:rsidR="007E0752" w:rsidRPr="00A4394B">
          <w:rPr>
            <w:noProof/>
            <w:webHidden/>
          </w:rPr>
        </w:r>
        <w:r w:rsidR="007E0752" w:rsidRPr="00A4394B">
          <w:rPr>
            <w:noProof/>
            <w:webHidden/>
          </w:rPr>
          <w:fldChar w:fldCharType="separate"/>
        </w:r>
        <w:r w:rsidR="000E2B54">
          <w:rPr>
            <w:noProof/>
            <w:webHidden/>
          </w:rPr>
          <w:t>31</w:t>
        </w:r>
        <w:r w:rsidR="007E0752" w:rsidRPr="00A4394B">
          <w:rPr>
            <w:noProof/>
            <w:webHidden/>
          </w:rPr>
          <w:fldChar w:fldCharType="end"/>
        </w:r>
      </w:hyperlink>
    </w:p>
    <w:p w14:paraId="4ECAD449" w14:textId="64B35E4C" w:rsidR="007E0752" w:rsidRPr="00A4394B" w:rsidRDefault="00A4394B" w:rsidP="00A4394B">
      <w:pPr>
        <w:pStyle w:val="TOC1"/>
        <w:rPr>
          <w:rFonts w:asciiTheme="minorHAnsi" w:eastAsiaTheme="minorEastAsia" w:hAnsiTheme="minorHAnsi" w:cstheme="minorBidi"/>
          <w:noProof/>
          <w:sz w:val="22"/>
          <w:szCs w:val="22"/>
        </w:rPr>
      </w:pPr>
      <w:r w:rsidRPr="00A4394B">
        <w:rPr>
          <w:rStyle w:val="Hyperlink"/>
          <w:noProof/>
          <w:u w:val="none"/>
        </w:rPr>
        <w:tab/>
      </w:r>
      <w:hyperlink w:anchor="_Toc85723970" w:history="1">
        <w:r w:rsidR="007E0752" w:rsidRPr="00A4394B">
          <w:rPr>
            <w:rStyle w:val="Hyperlink"/>
            <w:noProof/>
            <w:u w:val="none"/>
          </w:rPr>
          <w:t>E.</w:t>
        </w:r>
        <w:r w:rsidR="007E0752" w:rsidRPr="00A4394B">
          <w:rPr>
            <w:rFonts w:asciiTheme="minorHAnsi" w:eastAsiaTheme="minorEastAsia" w:hAnsiTheme="minorHAnsi" w:cstheme="minorBidi"/>
            <w:noProof/>
            <w:sz w:val="22"/>
            <w:szCs w:val="22"/>
          </w:rPr>
          <w:tab/>
        </w:r>
        <w:r w:rsidR="007E0752" w:rsidRPr="00A4394B">
          <w:rPr>
            <w:rStyle w:val="Hyperlink"/>
            <w:noProof/>
            <w:u w:val="none"/>
          </w:rPr>
          <w:t xml:space="preserve">Amortization Period for COVID-19 Rider Recovery and Allocation to Texas </w:t>
        </w:r>
        <w:r>
          <w:rPr>
            <w:rStyle w:val="Hyperlink"/>
            <w:noProof/>
            <w:u w:val="none"/>
          </w:rPr>
          <w:br/>
        </w:r>
        <w:r>
          <w:rPr>
            <w:rStyle w:val="Hyperlink"/>
            <w:noProof/>
            <w:u w:val="none"/>
          </w:rPr>
          <w:tab/>
        </w:r>
        <w:r>
          <w:rPr>
            <w:rStyle w:val="Hyperlink"/>
            <w:noProof/>
            <w:u w:val="none"/>
          </w:rPr>
          <w:tab/>
        </w:r>
        <w:r w:rsidR="007E0752" w:rsidRPr="00A4394B">
          <w:rPr>
            <w:rStyle w:val="Hyperlink"/>
            <w:noProof/>
            <w:u w:val="none"/>
          </w:rPr>
          <w:t>Retail Rate Classes</w:t>
        </w:r>
        <w:r w:rsidR="007E0752" w:rsidRPr="00A4394B">
          <w:rPr>
            <w:noProof/>
            <w:webHidden/>
          </w:rPr>
          <w:tab/>
        </w:r>
        <w:r w:rsidR="007E0752" w:rsidRPr="00A4394B">
          <w:rPr>
            <w:noProof/>
            <w:webHidden/>
          </w:rPr>
          <w:fldChar w:fldCharType="begin"/>
        </w:r>
        <w:r w:rsidR="007E0752" w:rsidRPr="00A4394B">
          <w:rPr>
            <w:noProof/>
            <w:webHidden/>
          </w:rPr>
          <w:instrText xml:space="preserve"> PAGEREF _Toc85723970 \h </w:instrText>
        </w:r>
        <w:r w:rsidR="007E0752" w:rsidRPr="00A4394B">
          <w:rPr>
            <w:noProof/>
            <w:webHidden/>
          </w:rPr>
        </w:r>
        <w:r w:rsidR="007E0752" w:rsidRPr="00A4394B">
          <w:rPr>
            <w:noProof/>
            <w:webHidden/>
          </w:rPr>
          <w:fldChar w:fldCharType="separate"/>
        </w:r>
        <w:r w:rsidR="000E2B54">
          <w:rPr>
            <w:noProof/>
            <w:webHidden/>
          </w:rPr>
          <w:t>34</w:t>
        </w:r>
        <w:r w:rsidR="007E0752" w:rsidRPr="00A4394B">
          <w:rPr>
            <w:noProof/>
            <w:webHidden/>
          </w:rPr>
          <w:fldChar w:fldCharType="end"/>
        </w:r>
      </w:hyperlink>
    </w:p>
    <w:p w14:paraId="0157E32E" w14:textId="2FE3AE86" w:rsidR="00F92E9F" w:rsidRPr="003D52C9" w:rsidRDefault="008A1F49" w:rsidP="00A4394B">
      <w:pPr>
        <w:pStyle w:val="TOC1"/>
        <w:rPr>
          <w:b/>
          <w:bCs/>
          <w:szCs w:val="24"/>
        </w:rPr>
      </w:pPr>
      <w:hyperlink w:anchor="_Toc85723971" w:history="1">
        <w:r w:rsidR="007E0752" w:rsidRPr="00A4394B">
          <w:rPr>
            <w:rStyle w:val="Hyperlink"/>
            <w:noProof/>
            <w:u w:val="none"/>
          </w:rPr>
          <w:t xml:space="preserve">VIII. </w:t>
        </w:r>
        <w:r w:rsidR="00A4394B">
          <w:rPr>
            <w:rStyle w:val="Hyperlink"/>
            <w:noProof/>
            <w:u w:val="none"/>
          </w:rPr>
          <w:tab/>
        </w:r>
        <w:r w:rsidR="007E0752" w:rsidRPr="00A4394B">
          <w:rPr>
            <w:rStyle w:val="Hyperlink"/>
            <w:noProof/>
            <w:u w:val="none"/>
          </w:rPr>
          <w:t xml:space="preserve">SUMMARY of RECOMMENDATIONS ASSOCIATED WITH ACCOUNTING </w:t>
        </w:r>
        <w:r w:rsidR="00A4394B">
          <w:rPr>
            <w:rStyle w:val="Hyperlink"/>
            <w:noProof/>
            <w:u w:val="none"/>
          </w:rPr>
          <w:tab/>
        </w:r>
        <w:r w:rsidR="007E0752" w:rsidRPr="00A4394B">
          <w:rPr>
            <w:rStyle w:val="Hyperlink"/>
            <w:noProof/>
            <w:u w:val="none"/>
          </w:rPr>
          <w:t>ADJUSTMENTS RELATED TO COVID-19</w:t>
        </w:r>
        <w:r w:rsidR="007E0752" w:rsidRPr="00A4394B">
          <w:rPr>
            <w:noProof/>
            <w:webHidden/>
          </w:rPr>
          <w:tab/>
        </w:r>
        <w:r w:rsidR="007E0752" w:rsidRPr="00A4394B">
          <w:rPr>
            <w:noProof/>
            <w:webHidden/>
          </w:rPr>
          <w:fldChar w:fldCharType="begin"/>
        </w:r>
        <w:r w:rsidR="007E0752" w:rsidRPr="00A4394B">
          <w:rPr>
            <w:noProof/>
            <w:webHidden/>
          </w:rPr>
          <w:instrText xml:space="preserve"> PAGEREF _Toc85723971 \h </w:instrText>
        </w:r>
        <w:r w:rsidR="007E0752" w:rsidRPr="00A4394B">
          <w:rPr>
            <w:noProof/>
            <w:webHidden/>
          </w:rPr>
        </w:r>
        <w:r w:rsidR="007E0752" w:rsidRPr="00A4394B">
          <w:rPr>
            <w:noProof/>
            <w:webHidden/>
          </w:rPr>
          <w:fldChar w:fldCharType="separate"/>
        </w:r>
        <w:r w:rsidR="000E2B54">
          <w:rPr>
            <w:noProof/>
            <w:webHidden/>
          </w:rPr>
          <w:t>35</w:t>
        </w:r>
        <w:r w:rsidR="007E0752" w:rsidRPr="00A4394B">
          <w:rPr>
            <w:noProof/>
            <w:webHidden/>
          </w:rPr>
          <w:fldChar w:fldCharType="end"/>
        </w:r>
      </w:hyperlink>
      <w:r w:rsidR="00F92E9F" w:rsidRPr="003D52C9">
        <w:rPr>
          <w:rStyle w:val="Hyperlink"/>
          <w:rFonts w:eastAsia="Arial Unicode MS"/>
          <w:noProof/>
          <w:szCs w:val="24"/>
          <w:u w:val="none"/>
        </w:rPr>
        <w:fldChar w:fldCharType="end"/>
      </w:r>
    </w:p>
    <w:p w14:paraId="23B30F1D" w14:textId="77777777" w:rsidR="00F92E9F" w:rsidRPr="003D52C9" w:rsidRDefault="00F92E9F" w:rsidP="00F92E9F">
      <w:pPr>
        <w:pStyle w:val="WP9Heading5"/>
        <w:tabs>
          <w:tab w:val="clear" w:pos="0"/>
          <w:tab w:val="clear" w:pos="720"/>
          <w:tab w:val="clear" w:pos="1440"/>
          <w:tab w:val="clear" w:pos="2160"/>
          <w:tab w:val="clear" w:pos="2880"/>
          <w:tab w:val="clear" w:pos="3600"/>
          <w:tab w:val="clear" w:pos="4320"/>
          <w:tab w:val="clear" w:pos="4770"/>
          <w:tab w:val="clear" w:pos="5040"/>
          <w:tab w:val="clear" w:pos="5760"/>
          <w:tab w:val="clear" w:pos="6480"/>
          <w:tab w:val="clear" w:pos="7200"/>
          <w:tab w:val="clear" w:pos="7920"/>
          <w:tab w:val="clear" w:pos="8640"/>
          <w:tab w:val="clear" w:pos="9360"/>
        </w:tabs>
        <w:jc w:val="left"/>
        <w:rPr>
          <w:bCs/>
          <w:szCs w:val="24"/>
        </w:rPr>
      </w:pPr>
    </w:p>
    <w:p w14:paraId="62E33940" w14:textId="77777777" w:rsidR="00E30764" w:rsidRDefault="00E30764">
      <w:pPr>
        <w:rPr>
          <w:b/>
          <w:bCs/>
          <w:szCs w:val="24"/>
        </w:rPr>
      </w:pPr>
      <w:r>
        <w:rPr>
          <w:bCs/>
          <w:szCs w:val="24"/>
        </w:rPr>
        <w:br w:type="page"/>
      </w:r>
    </w:p>
    <w:p w14:paraId="553B698A" w14:textId="0B0F3EA7" w:rsidR="00456BC8" w:rsidRPr="003D52C9" w:rsidRDefault="000D2013" w:rsidP="00456BC8">
      <w:pPr>
        <w:pStyle w:val="WP9Heading5"/>
        <w:tabs>
          <w:tab w:val="clear" w:pos="0"/>
          <w:tab w:val="clear" w:pos="720"/>
          <w:tab w:val="clear" w:pos="1440"/>
          <w:tab w:val="clear" w:pos="2160"/>
          <w:tab w:val="clear" w:pos="2880"/>
          <w:tab w:val="clear" w:pos="3600"/>
          <w:tab w:val="clear" w:pos="4320"/>
          <w:tab w:val="clear" w:pos="4770"/>
          <w:tab w:val="clear" w:pos="5040"/>
          <w:tab w:val="clear" w:pos="5760"/>
          <w:tab w:val="clear" w:pos="6480"/>
          <w:tab w:val="clear" w:pos="7200"/>
          <w:tab w:val="clear" w:pos="7920"/>
          <w:tab w:val="clear" w:pos="8640"/>
          <w:tab w:val="clear" w:pos="9360"/>
        </w:tabs>
        <w:rPr>
          <w:bCs/>
          <w:szCs w:val="24"/>
        </w:rPr>
      </w:pPr>
      <w:r w:rsidRPr="003D52C9">
        <w:rPr>
          <w:bCs/>
          <w:szCs w:val="24"/>
        </w:rPr>
        <w:lastRenderedPageBreak/>
        <w:t>SCHEDULES AND EXHIBITS</w:t>
      </w:r>
    </w:p>
    <w:p w14:paraId="335FCF2D" w14:textId="77777777" w:rsidR="00456BC8" w:rsidRPr="003D52C9" w:rsidRDefault="00456BC8" w:rsidP="00456BC8">
      <w:pPr>
        <w:pStyle w:val="WP9Heading5"/>
        <w:tabs>
          <w:tab w:val="clear" w:pos="0"/>
          <w:tab w:val="clear" w:pos="720"/>
          <w:tab w:val="clear" w:pos="1440"/>
          <w:tab w:val="clear" w:pos="2160"/>
          <w:tab w:val="clear" w:pos="2880"/>
          <w:tab w:val="clear" w:pos="3600"/>
          <w:tab w:val="clear" w:pos="4320"/>
          <w:tab w:val="clear" w:pos="4770"/>
          <w:tab w:val="clear" w:pos="5040"/>
          <w:tab w:val="clear" w:pos="5760"/>
          <w:tab w:val="clear" w:pos="6480"/>
          <w:tab w:val="clear" w:pos="7200"/>
          <w:tab w:val="clear" w:pos="7920"/>
          <w:tab w:val="clear" w:pos="8640"/>
          <w:tab w:val="clear" w:pos="9360"/>
        </w:tabs>
        <w:rPr>
          <w:bCs/>
          <w:szCs w:val="24"/>
        </w:rPr>
      </w:pPr>
    </w:p>
    <w:p w14:paraId="1539E997" w14:textId="77777777" w:rsidR="00456BC8" w:rsidRPr="003D52C9" w:rsidRDefault="00456BC8" w:rsidP="00AE3542">
      <w:pPr>
        <w:pStyle w:val="WP9Heading5"/>
        <w:tabs>
          <w:tab w:val="clear" w:pos="0"/>
          <w:tab w:val="clear" w:pos="720"/>
          <w:tab w:val="clear" w:pos="1440"/>
          <w:tab w:val="clear" w:pos="2160"/>
          <w:tab w:val="clear" w:pos="2880"/>
          <w:tab w:val="clear" w:pos="3600"/>
          <w:tab w:val="clear" w:pos="4320"/>
          <w:tab w:val="clear" w:pos="4770"/>
          <w:tab w:val="clear" w:pos="5040"/>
          <w:tab w:val="clear" w:pos="5760"/>
          <w:tab w:val="clear" w:pos="6480"/>
          <w:tab w:val="clear" w:pos="7200"/>
          <w:tab w:val="clear" w:pos="7920"/>
          <w:tab w:val="clear" w:pos="8640"/>
          <w:tab w:val="clear" w:pos="9360"/>
        </w:tabs>
        <w:spacing w:line="276" w:lineRule="auto"/>
        <w:rPr>
          <w:bCs/>
          <w:szCs w:val="24"/>
        </w:rPr>
      </w:pPr>
    </w:p>
    <w:p w14:paraId="51CB7AA8" w14:textId="053C6552" w:rsidR="00456BC8" w:rsidRDefault="00456BC8" w:rsidP="0092533C">
      <w:pPr>
        <w:pStyle w:val="WP9Heading5"/>
        <w:tabs>
          <w:tab w:val="clear" w:pos="0"/>
          <w:tab w:val="clear" w:pos="720"/>
          <w:tab w:val="clear" w:pos="1440"/>
          <w:tab w:val="clear" w:pos="2160"/>
          <w:tab w:val="clear" w:pos="2880"/>
          <w:tab w:val="clear" w:pos="3600"/>
          <w:tab w:val="clear" w:pos="4320"/>
          <w:tab w:val="clear" w:pos="4770"/>
          <w:tab w:val="clear" w:pos="5040"/>
          <w:tab w:val="clear" w:pos="5760"/>
          <w:tab w:val="clear" w:pos="6480"/>
          <w:tab w:val="clear" w:pos="7200"/>
          <w:tab w:val="clear" w:pos="7920"/>
          <w:tab w:val="clear" w:pos="8640"/>
          <w:tab w:val="clear" w:pos="9360"/>
        </w:tabs>
        <w:spacing w:after="120" w:line="276" w:lineRule="auto"/>
        <w:jc w:val="left"/>
        <w:rPr>
          <w:b w:val="0"/>
          <w:szCs w:val="24"/>
        </w:rPr>
      </w:pPr>
      <w:r w:rsidRPr="003D52C9">
        <w:rPr>
          <w:bCs/>
          <w:szCs w:val="24"/>
        </w:rPr>
        <w:t>Schedule FAS-</w:t>
      </w:r>
      <w:r w:rsidR="000D2013" w:rsidRPr="003D52C9">
        <w:rPr>
          <w:bCs/>
          <w:szCs w:val="24"/>
        </w:rPr>
        <w:t>1</w:t>
      </w:r>
      <w:r w:rsidR="000D2013" w:rsidRPr="003D52C9">
        <w:rPr>
          <w:b w:val="0"/>
          <w:szCs w:val="24"/>
        </w:rPr>
        <w:t xml:space="preserve"> </w:t>
      </w:r>
      <w:r w:rsidR="000A2EAC" w:rsidRPr="003D52C9">
        <w:rPr>
          <w:bCs/>
          <w:szCs w:val="24"/>
        </w:rPr>
        <w:t>–</w:t>
      </w:r>
      <w:r w:rsidR="000D2013" w:rsidRPr="003D52C9">
        <w:rPr>
          <w:b w:val="0"/>
          <w:szCs w:val="24"/>
        </w:rPr>
        <w:t xml:space="preserve"> </w:t>
      </w:r>
      <w:r w:rsidR="00B14BAC" w:rsidRPr="00B14BAC">
        <w:rPr>
          <w:b w:val="0"/>
          <w:szCs w:val="24"/>
        </w:rPr>
        <w:t>RCF-RGRT and NON-RGRT Balances, RCF Interest Rate</w:t>
      </w:r>
      <w:r w:rsidR="00BC6F41">
        <w:rPr>
          <w:b w:val="0"/>
          <w:szCs w:val="24"/>
        </w:rPr>
        <w:t>,</w:t>
      </w:r>
      <w:r w:rsidR="00B14BAC" w:rsidRPr="00B14BAC">
        <w:rPr>
          <w:b w:val="0"/>
          <w:szCs w:val="24"/>
        </w:rPr>
        <w:t xml:space="preserve"> and Commitment Fees Computation</w:t>
      </w:r>
    </w:p>
    <w:p w14:paraId="6839E193" w14:textId="3270490C" w:rsidR="000E6D11" w:rsidRDefault="000E6D11" w:rsidP="000E6D11">
      <w:pPr>
        <w:pStyle w:val="WP9Heading5"/>
        <w:tabs>
          <w:tab w:val="clear" w:pos="0"/>
          <w:tab w:val="clear" w:pos="720"/>
          <w:tab w:val="clear" w:pos="1440"/>
          <w:tab w:val="clear" w:pos="2160"/>
          <w:tab w:val="clear" w:pos="2880"/>
          <w:tab w:val="clear" w:pos="3600"/>
          <w:tab w:val="clear" w:pos="4320"/>
          <w:tab w:val="clear" w:pos="4770"/>
          <w:tab w:val="clear" w:pos="5040"/>
          <w:tab w:val="clear" w:pos="5760"/>
          <w:tab w:val="clear" w:pos="6480"/>
          <w:tab w:val="clear" w:pos="7200"/>
          <w:tab w:val="clear" w:pos="7920"/>
          <w:tab w:val="clear" w:pos="8640"/>
          <w:tab w:val="clear" w:pos="9360"/>
        </w:tabs>
        <w:spacing w:after="120" w:line="276" w:lineRule="auto"/>
        <w:jc w:val="left"/>
        <w:rPr>
          <w:b w:val="0"/>
          <w:szCs w:val="24"/>
        </w:rPr>
      </w:pPr>
      <w:r w:rsidRPr="003D52C9">
        <w:rPr>
          <w:bCs/>
          <w:szCs w:val="24"/>
        </w:rPr>
        <w:t>Schedule FAS-</w:t>
      </w:r>
      <w:r w:rsidR="00C3180F">
        <w:rPr>
          <w:bCs/>
          <w:szCs w:val="24"/>
        </w:rPr>
        <w:t>2</w:t>
      </w:r>
      <w:r w:rsidRPr="003D52C9">
        <w:rPr>
          <w:b w:val="0"/>
          <w:szCs w:val="24"/>
        </w:rPr>
        <w:t xml:space="preserve"> </w:t>
      </w:r>
      <w:r w:rsidRPr="003D52C9">
        <w:rPr>
          <w:bCs/>
          <w:szCs w:val="24"/>
        </w:rPr>
        <w:t>–</w:t>
      </w:r>
      <w:r w:rsidRPr="003D52C9">
        <w:rPr>
          <w:b w:val="0"/>
          <w:szCs w:val="24"/>
        </w:rPr>
        <w:t xml:space="preserve"> </w:t>
      </w:r>
      <w:r w:rsidR="00C3180F">
        <w:rPr>
          <w:b w:val="0"/>
          <w:szCs w:val="24"/>
        </w:rPr>
        <w:t>RCF Commitment Fees by Year – Calendar Years 2018 through 2021</w:t>
      </w:r>
    </w:p>
    <w:p w14:paraId="2757963E" w14:textId="54BD3FC2" w:rsidR="000E6D11" w:rsidRPr="003D52C9" w:rsidRDefault="000E6D11" w:rsidP="0092533C">
      <w:pPr>
        <w:pStyle w:val="WP9Heading5"/>
        <w:tabs>
          <w:tab w:val="clear" w:pos="0"/>
          <w:tab w:val="clear" w:pos="720"/>
          <w:tab w:val="clear" w:pos="1440"/>
          <w:tab w:val="clear" w:pos="2160"/>
          <w:tab w:val="clear" w:pos="2880"/>
          <w:tab w:val="clear" w:pos="3600"/>
          <w:tab w:val="clear" w:pos="4320"/>
          <w:tab w:val="clear" w:pos="4770"/>
          <w:tab w:val="clear" w:pos="5040"/>
          <w:tab w:val="clear" w:pos="5760"/>
          <w:tab w:val="clear" w:pos="6480"/>
          <w:tab w:val="clear" w:pos="7200"/>
          <w:tab w:val="clear" w:pos="7920"/>
          <w:tab w:val="clear" w:pos="8640"/>
          <w:tab w:val="clear" w:pos="9360"/>
        </w:tabs>
        <w:spacing w:after="120" w:line="276" w:lineRule="auto"/>
        <w:jc w:val="left"/>
        <w:rPr>
          <w:b w:val="0"/>
          <w:szCs w:val="24"/>
        </w:rPr>
        <w:sectPr w:rsidR="000E6D11" w:rsidRPr="003D52C9" w:rsidSect="00F92E9F">
          <w:footerReference w:type="default" r:id="rId9"/>
          <w:endnotePr>
            <w:numFmt w:val="lowerLetter"/>
          </w:endnotePr>
          <w:pgSz w:w="12240" w:h="15840" w:code="1"/>
          <w:pgMar w:top="1440" w:right="1440" w:bottom="1440" w:left="1440" w:header="1440" w:footer="720" w:gutter="0"/>
          <w:pgNumType w:fmt="lowerRoman" w:start="1"/>
          <w:cols w:space="720"/>
        </w:sectPr>
      </w:pPr>
    </w:p>
    <w:p w14:paraId="1B729BBB" w14:textId="03CC9F5E" w:rsidR="002E51D1" w:rsidRPr="003D52C9" w:rsidRDefault="000D2013" w:rsidP="0092533C">
      <w:pPr>
        <w:pStyle w:val="WP9Heading5"/>
        <w:tabs>
          <w:tab w:val="clear" w:pos="0"/>
          <w:tab w:val="clear" w:pos="720"/>
          <w:tab w:val="clear" w:pos="1440"/>
          <w:tab w:val="clear" w:pos="2160"/>
          <w:tab w:val="clear" w:pos="2880"/>
          <w:tab w:val="clear" w:pos="3600"/>
          <w:tab w:val="clear" w:pos="4320"/>
          <w:tab w:val="clear" w:pos="4770"/>
          <w:tab w:val="clear" w:pos="5040"/>
          <w:tab w:val="clear" w:pos="5760"/>
          <w:tab w:val="clear" w:pos="6480"/>
          <w:tab w:val="clear" w:pos="7200"/>
          <w:tab w:val="clear" w:pos="7920"/>
          <w:tab w:val="clear" w:pos="8640"/>
          <w:tab w:val="clear" w:pos="9360"/>
        </w:tabs>
        <w:spacing w:after="120" w:line="276" w:lineRule="auto"/>
        <w:jc w:val="left"/>
        <w:rPr>
          <w:b w:val="0"/>
          <w:szCs w:val="24"/>
        </w:rPr>
        <w:sectPr w:rsidR="002E51D1" w:rsidRPr="003D52C9" w:rsidSect="000D2013">
          <w:footerReference w:type="default" r:id="rId10"/>
          <w:endnotePr>
            <w:numFmt w:val="lowerLetter"/>
          </w:endnotePr>
          <w:type w:val="continuous"/>
          <w:pgSz w:w="12240" w:h="15840" w:code="1"/>
          <w:pgMar w:top="1440" w:right="1440" w:bottom="1440" w:left="1440" w:header="1440" w:footer="720" w:gutter="0"/>
          <w:pgNumType w:fmt="lowerRoman" w:start="1"/>
          <w:cols w:space="720"/>
        </w:sectPr>
      </w:pPr>
      <w:r w:rsidRPr="003D52C9">
        <w:rPr>
          <w:bCs/>
          <w:szCs w:val="24"/>
        </w:rPr>
        <w:t>Schedule FAS-</w:t>
      </w:r>
      <w:r w:rsidR="000A5C8D">
        <w:rPr>
          <w:bCs/>
          <w:szCs w:val="24"/>
        </w:rPr>
        <w:t>3</w:t>
      </w:r>
      <w:r w:rsidRPr="003D52C9">
        <w:rPr>
          <w:b w:val="0"/>
          <w:szCs w:val="24"/>
        </w:rPr>
        <w:t xml:space="preserve"> </w:t>
      </w:r>
      <w:r w:rsidR="000A2EAC" w:rsidRPr="003D52C9">
        <w:rPr>
          <w:bCs/>
          <w:szCs w:val="24"/>
        </w:rPr>
        <w:t>–</w:t>
      </w:r>
      <w:r w:rsidRPr="003D52C9">
        <w:rPr>
          <w:b w:val="0"/>
          <w:szCs w:val="24"/>
        </w:rPr>
        <w:t xml:space="preserve"> </w:t>
      </w:r>
      <w:r w:rsidR="00CF14E8" w:rsidRPr="00CF14E8">
        <w:rPr>
          <w:b w:val="0"/>
          <w:szCs w:val="24"/>
        </w:rPr>
        <w:t>Summary of COVID-19 Related Adjustments to Cost of Service, Rate Base, and Rider Recovery</w:t>
      </w:r>
      <w:r w:rsidR="00CF14E8">
        <w:rPr>
          <w:b w:val="0"/>
          <w:szCs w:val="24"/>
        </w:rPr>
        <w:t xml:space="preserve"> </w:t>
      </w:r>
    </w:p>
    <w:p w14:paraId="66F8A097" w14:textId="1698F226" w:rsidR="000D2013" w:rsidRPr="003D52C9" w:rsidRDefault="000D2013" w:rsidP="0092533C">
      <w:pPr>
        <w:pStyle w:val="WP9Heading5"/>
        <w:tabs>
          <w:tab w:val="clear" w:pos="0"/>
          <w:tab w:val="clear" w:pos="720"/>
          <w:tab w:val="clear" w:pos="1440"/>
          <w:tab w:val="clear" w:pos="2160"/>
          <w:tab w:val="clear" w:pos="2880"/>
          <w:tab w:val="clear" w:pos="3600"/>
          <w:tab w:val="clear" w:pos="4320"/>
          <w:tab w:val="clear" w:pos="4770"/>
          <w:tab w:val="clear" w:pos="5040"/>
          <w:tab w:val="clear" w:pos="5760"/>
          <w:tab w:val="clear" w:pos="6480"/>
          <w:tab w:val="clear" w:pos="7200"/>
          <w:tab w:val="clear" w:pos="7920"/>
          <w:tab w:val="clear" w:pos="8640"/>
          <w:tab w:val="clear" w:pos="9360"/>
        </w:tabs>
        <w:spacing w:after="120" w:line="276" w:lineRule="auto"/>
        <w:jc w:val="left"/>
        <w:rPr>
          <w:b w:val="0"/>
          <w:szCs w:val="24"/>
        </w:rPr>
      </w:pPr>
      <w:r w:rsidRPr="003D52C9">
        <w:rPr>
          <w:bCs/>
          <w:szCs w:val="24"/>
        </w:rPr>
        <w:t>Schedule FAS-</w:t>
      </w:r>
      <w:r w:rsidR="000A5C8D">
        <w:rPr>
          <w:bCs/>
          <w:szCs w:val="24"/>
        </w:rPr>
        <w:t>4</w:t>
      </w:r>
      <w:r w:rsidRPr="003D52C9">
        <w:rPr>
          <w:b w:val="0"/>
          <w:szCs w:val="24"/>
        </w:rPr>
        <w:t xml:space="preserve"> </w:t>
      </w:r>
      <w:r w:rsidR="000A2EAC" w:rsidRPr="003D52C9">
        <w:rPr>
          <w:bCs/>
          <w:szCs w:val="24"/>
        </w:rPr>
        <w:t>–</w:t>
      </w:r>
      <w:r w:rsidRPr="003D52C9">
        <w:rPr>
          <w:b w:val="0"/>
          <w:szCs w:val="24"/>
        </w:rPr>
        <w:t xml:space="preserve"> Recommended Allocation of </w:t>
      </w:r>
      <w:r w:rsidR="00AE3542" w:rsidRPr="003D52C9">
        <w:rPr>
          <w:b w:val="0"/>
          <w:szCs w:val="24"/>
        </w:rPr>
        <w:t>the</w:t>
      </w:r>
      <w:r w:rsidRPr="003D52C9">
        <w:rPr>
          <w:b w:val="0"/>
          <w:szCs w:val="24"/>
        </w:rPr>
        <w:t xml:space="preserve"> COVID-19 Rider to the Different </w:t>
      </w:r>
      <w:r w:rsidR="00D212EA">
        <w:rPr>
          <w:b w:val="0"/>
          <w:szCs w:val="24"/>
        </w:rPr>
        <w:t xml:space="preserve">Texas </w:t>
      </w:r>
      <w:r w:rsidRPr="003D52C9">
        <w:rPr>
          <w:b w:val="0"/>
          <w:szCs w:val="24"/>
        </w:rPr>
        <w:t xml:space="preserve">Retail </w:t>
      </w:r>
      <w:r w:rsidR="00D212EA">
        <w:rPr>
          <w:b w:val="0"/>
          <w:szCs w:val="24"/>
        </w:rPr>
        <w:t xml:space="preserve">Rate </w:t>
      </w:r>
      <w:r w:rsidRPr="003D52C9">
        <w:rPr>
          <w:b w:val="0"/>
          <w:szCs w:val="24"/>
        </w:rPr>
        <w:t>Classes</w:t>
      </w:r>
    </w:p>
    <w:p w14:paraId="06C67EF0" w14:textId="77777777" w:rsidR="000D2013" w:rsidRPr="003D52C9" w:rsidRDefault="000D2013" w:rsidP="0092533C">
      <w:pPr>
        <w:pStyle w:val="WP9Heading5"/>
        <w:tabs>
          <w:tab w:val="clear" w:pos="0"/>
          <w:tab w:val="clear" w:pos="720"/>
          <w:tab w:val="clear" w:pos="1440"/>
          <w:tab w:val="clear" w:pos="2160"/>
          <w:tab w:val="clear" w:pos="2880"/>
          <w:tab w:val="clear" w:pos="3600"/>
          <w:tab w:val="clear" w:pos="4320"/>
          <w:tab w:val="clear" w:pos="4770"/>
          <w:tab w:val="clear" w:pos="5040"/>
          <w:tab w:val="clear" w:pos="5760"/>
          <w:tab w:val="clear" w:pos="6480"/>
          <w:tab w:val="clear" w:pos="7200"/>
          <w:tab w:val="clear" w:pos="7920"/>
          <w:tab w:val="clear" w:pos="8640"/>
          <w:tab w:val="clear" w:pos="9360"/>
        </w:tabs>
        <w:spacing w:after="120" w:line="276" w:lineRule="auto"/>
        <w:jc w:val="left"/>
        <w:rPr>
          <w:b w:val="0"/>
          <w:szCs w:val="24"/>
        </w:rPr>
      </w:pPr>
    </w:p>
    <w:p w14:paraId="4158F7F0" w14:textId="4EC8BADB" w:rsidR="000D2013" w:rsidRPr="003D52C9" w:rsidRDefault="000D2013" w:rsidP="0092533C">
      <w:pPr>
        <w:pStyle w:val="WP9Heading5"/>
        <w:tabs>
          <w:tab w:val="clear" w:pos="0"/>
          <w:tab w:val="clear" w:pos="720"/>
          <w:tab w:val="clear" w:pos="1440"/>
          <w:tab w:val="clear" w:pos="2160"/>
          <w:tab w:val="clear" w:pos="2880"/>
          <w:tab w:val="clear" w:pos="3600"/>
          <w:tab w:val="clear" w:pos="4320"/>
          <w:tab w:val="clear" w:pos="4770"/>
          <w:tab w:val="clear" w:pos="5040"/>
          <w:tab w:val="clear" w:pos="5760"/>
          <w:tab w:val="clear" w:pos="6480"/>
          <w:tab w:val="clear" w:pos="7200"/>
          <w:tab w:val="clear" w:pos="7920"/>
          <w:tab w:val="clear" w:pos="8640"/>
          <w:tab w:val="clear" w:pos="9360"/>
        </w:tabs>
        <w:spacing w:after="120" w:line="276" w:lineRule="auto"/>
        <w:ind w:left="720"/>
        <w:jc w:val="left"/>
        <w:rPr>
          <w:b w:val="0"/>
          <w:szCs w:val="24"/>
        </w:rPr>
        <w:sectPr w:rsidR="000D2013" w:rsidRPr="003D52C9" w:rsidSect="000D2013">
          <w:footerReference w:type="default" r:id="rId11"/>
          <w:endnotePr>
            <w:numFmt w:val="lowerLetter"/>
          </w:endnotePr>
          <w:type w:val="continuous"/>
          <w:pgSz w:w="12240" w:h="15840" w:code="1"/>
          <w:pgMar w:top="1440" w:right="1440" w:bottom="1440" w:left="1440" w:header="1440" w:footer="720" w:gutter="0"/>
          <w:pgNumType w:fmt="lowerRoman" w:start="1"/>
          <w:cols w:space="720"/>
        </w:sectPr>
      </w:pPr>
    </w:p>
    <w:p w14:paraId="6C6A1368" w14:textId="2882FD0F" w:rsidR="000D2013" w:rsidRDefault="000D2013" w:rsidP="0092533C">
      <w:pPr>
        <w:pStyle w:val="WP9Heading5"/>
        <w:tabs>
          <w:tab w:val="clear" w:pos="0"/>
          <w:tab w:val="clear" w:pos="720"/>
          <w:tab w:val="clear" w:pos="1440"/>
          <w:tab w:val="clear" w:pos="2160"/>
          <w:tab w:val="clear" w:pos="2880"/>
          <w:tab w:val="clear" w:pos="3600"/>
          <w:tab w:val="clear" w:pos="4320"/>
          <w:tab w:val="clear" w:pos="4770"/>
          <w:tab w:val="clear" w:pos="5040"/>
          <w:tab w:val="clear" w:pos="5760"/>
          <w:tab w:val="clear" w:pos="6480"/>
          <w:tab w:val="clear" w:pos="7200"/>
          <w:tab w:val="clear" w:pos="7920"/>
          <w:tab w:val="clear" w:pos="8640"/>
          <w:tab w:val="clear" w:pos="9360"/>
        </w:tabs>
        <w:spacing w:after="120" w:line="276" w:lineRule="auto"/>
        <w:jc w:val="left"/>
        <w:rPr>
          <w:b w:val="0"/>
          <w:szCs w:val="24"/>
        </w:rPr>
      </w:pPr>
      <w:r w:rsidRPr="003D52C9">
        <w:rPr>
          <w:bCs/>
          <w:szCs w:val="24"/>
        </w:rPr>
        <w:t>Exhibit FAS-</w:t>
      </w:r>
      <w:r w:rsidR="002E51D1">
        <w:rPr>
          <w:bCs/>
          <w:szCs w:val="24"/>
        </w:rPr>
        <w:t>1</w:t>
      </w:r>
      <w:r w:rsidRPr="003D52C9">
        <w:rPr>
          <w:b w:val="0"/>
          <w:szCs w:val="24"/>
        </w:rPr>
        <w:t xml:space="preserve"> </w:t>
      </w:r>
      <w:r w:rsidRPr="003D52C9">
        <w:rPr>
          <w:bCs/>
          <w:szCs w:val="24"/>
        </w:rPr>
        <w:t>–</w:t>
      </w:r>
      <w:r w:rsidRPr="003D52C9">
        <w:rPr>
          <w:b w:val="0"/>
          <w:szCs w:val="24"/>
        </w:rPr>
        <w:t xml:space="preserve"> </w:t>
      </w:r>
      <w:r w:rsidR="00C722DA" w:rsidRPr="003D52C9">
        <w:rPr>
          <w:b w:val="0"/>
          <w:szCs w:val="24"/>
        </w:rPr>
        <w:t xml:space="preserve">Copies of Requests </w:t>
      </w:r>
      <w:r w:rsidR="00DD1CD8" w:rsidRPr="003D52C9">
        <w:rPr>
          <w:b w:val="0"/>
          <w:szCs w:val="24"/>
        </w:rPr>
        <w:t>for</w:t>
      </w:r>
      <w:r w:rsidR="00C722DA" w:rsidRPr="003D52C9">
        <w:rPr>
          <w:b w:val="0"/>
          <w:szCs w:val="24"/>
        </w:rPr>
        <w:t xml:space="preserve"> Information Referenced in Testimony</w:t>
      </w:r>
    </w:p>
    <w:p w14:paraId="5B26692C" w14:textId="4432FFF7" w:rsidR="002E51D1" w:rsidRPr="003D52C9" w:rsidRDefault="002E51D1" w:rsidP="002E51D1">
      <w:pPr>
        <w:pStyle w:val="WP9Heading5"/>
        <w:tabs>
          <w:tab w:val="clear" w:pos="0"/>
          <w:tab w:val="clear" w:pos="720"/>
          <w:tab w:val="clear" w:pos="1440"/>
          <w:tab w:val="clear" w:pos="2160"/>
          <w:tab w:val="clear" w:pos="2880"/>
          <w:tab w:val="clear" w:pos="3600"/>
          <w:tab w:val="clear" w:pos="4320"/>
          <w:tab w:val="clear" w:pos="4770"/>
          <w:tab w:val="clear" w:pos="5040"/>
          <w:tab w:val="clear" w:pos="5760"/>
          <w:tab w:val="clear" w:pos="6480"/>
          <w:tab w:val="clear" w:pos="7200"/>
          <w:tab w:val="clear" w:pos="7920"/>
          <w:tab w:val="clear" w:pos="8640"/>
          <w:tab w:val="clear" w:pos="9360"/>
        </w:tabs>
        <w:spacing w:after="120" w:line="276" w:lineRule="auto"/>
        <w:jc w:val="left"/>
        <w:rPr>
          <w:b w:val="0"/>
          <w:szCs w:val="24"/>
        </w:rPr>
      </w:pPr>
      <w:r w:rsidRPr="003D52C9">
        <w:rPr>
          <w:bCs/>
          <w:szCs w:val="24"/>
        </w:rPr>
        <w:t>Exhibit FAS-</w:t>
      </w:r>
      <w:r>
        <w:rPr>
          <w:bCs/>
          <w:szCs w:val="24"/>
        </w:rPr>
        <w:t>2</w:t>
      </w:r>
      <w:r w:rsidRPr="003D52C9">
        <w:rPr>
          <w:b w:val="0"/>
          <w:szCs w:val="24"/>
        </w:rPr>
        <w:t xml:space="preserve"> </w:t>
      </w:r>
      <w:r w:rsidRPr="003D52C9">
        <w:rPr>
          <w:bCs/>
          <w:szCs w:val="24"/>
        </w:rPr>
        <w:t>–</w:t>
      </w:r>
      <w:r w:rsidRPr="003D52C9">
        <w:rPr>
          <w:b w:val="0"/>
          <w:szCs w:val="24"/>
        </w:rPr>
        <w:t xml:space="preserve"> Summary of Educational Background, Qualifications, and Professional Experience</w:t>
      </w:r>
    </w:p>
    <w:p w14:paraId="48DCD6BA" w14:textId="77777777" w:rsidR="002E51D1" w:rsidRPr="003D52C9" w:rsidRDefault="002E51D1" w:rsidP="0092533C">
      <w:pPr>
        <w:pStyle w:val="WP9Heading5"/>
        <w:tabs>
          <w:tab w:val="clear" w:pos="0"/>
          <w:tab w:val="clear" w:pos="720"/>
          <w:tab w:val="clear" w:pos="1440"/>
          <w:tab w:val="clear" w:pos="2160"/>
          <w:tab w:val="clear" w:pos="2880"/>
          <w:tab w:val="clear" w:pos="3600"/>
          <w:tab w:val="clear" w:pos="4320"/>
          <w:tab w:val="clear" w:pos="4770"/>
          <w:tab w:val="clear" w:pos="5040"/>
          <w:tab w:val="clear" w:pos="5760"/>
          <w:tab w:val="clear" w:pos="6480"/>
          <w:tab w:val="clear" w:pos="7200"/>
          <w:tab w:val="clear" w:pos="7920"/>
          <w:tab w:val="clear" w:pos="8640"/>
          <w:tab w:val="clear" w:pos="9360"/>
        </w:tabs>
        <w:spacing w:after="120" w:line="276" w:lineRule="auto"/>
        <w:jc w:val="left"/>
        <w:rPr>
          <w:sz w:val="20"/>
        </w:rPr>
      </w:pPr>
    </w:p>
    <w:p w14:paraId="4C39C15E" w14:textId="77777777" w:rsidR="000D2013" w:rsidRPr="003D52C9" w:rsidRDefault="000D2013" w:rsidP="002B7825">
      <w:pPr>
        <w:rPr>
          <w:sz w:val="20"/>
        </w:rPr>
      </w:pPr>
    </w:p>
    <w:p w14:paraId="2F86F37C" w14:textId="7EF2D4F2" w:rsidR="002B7825" w:rsidRPr="003D52C9" w:rsidRDefault="0043552E" w:rsidP="002B7825">
      <w:pPr>
        <w:rPr>
          <w:sz w:val="20"/>
        </w:rPr>
      </w:pPr>
      <w:r w:rsidRPr="003D52C9">
        <w:rPr>
          <w:sz w:val="20"/>
        </w:rPr>
        <w:br w:type="page"/>
      </w:r>
    </w:p>
    <w:p w14:paraId="6737ABC5" w14:textId="77777777" w:rsidR="00193153" w:rsidRPr="003D52C9" w:rsidRDefault="00193153">
      <w:pPr>
        <w:jc w:val="center"/>
        <w:rPr>
          <w:szCs w:val="24"/>
        </w:rPr>
        <w:sectPr w:rsidR="00193153" w:rsidRPr="003D52C9">
          <w:headerReference w:type="even" r:id="rId12"/>
          <w:headerReference w:type="default" r:id="rId13"/>
          <w:footerReference w:type="even" r:id="rId14"/>
          <w:footerReference w:type="default" r:id="rId15"/>
          <w:headerReference w:type="first" r:id="rId16"/>
          <w:footerReference w:type="first" r:id="rId17"/>
          <w:type w:val="continuous"/>
          <w:pgSz w:w="12240" w:h="15840" w:code="1"/>
          <w:pgMar w:top="1440" w:right="1440" w:bottom="720" w:left="1440" w:header="1440" w:footer="720" w:gutter="0"/>
          <w:cols w:space="720"/>
        </w:sectPr>
      </w:pPr>
    </w:p>
    <w:p w14:paraId="5DC58898" w14:textId="6B5AE195" w:rsidR="00193153" w:rsidRPr="003D52C9" w:rsidRDefault="007A703F" w:rsidP="00BF1D95">
      <w:pPr>
        <w:suppressLineNumbers/>
        <w:spacing w:after="40" w:line="480" w:lineRule="auto"/>
        <w:jc w:val="center"/>
        <w:rPr>
          <w:b/>
          <w:szCs w:val="24"/>
        </w:rPr>
      </w:pPr>
      <w:r w:rsidRPr="003D52C9">
        <w:rPr>
          <w:b/>
          <w:szCs w:val="24"/>
        </w:rPr>
        <w:lastRenderedPageBreak/>
        <w:t>DIRECT TESTIMONY OF FELIPE A</w:t>
      </w:r>
      <w:r w:rsidR="00F74448" w:rsidRPr="003D52C9">
        <w:rPr>
          <w:b/>
          <w:szCs w:val="24"/>
        </w:rPr>
        <w:t>.</w:t>
      </w:r>
      <w:r w:rsidR="007D672D" w:rsidRPr="003D52C9">
        <w:rPr>
          <w:b/>
          <w:szCs w:val="24"/>
        </w:rPr>
        <w:t xml:space="preserve"> </w:t>
      </w:r>
      <w:r w:rsidRPr="003D52C9">
        <w:rPr>
          <w:b/>
          <w:szCs w:val="24"/>
        </w:rPr>
        <w:t>SALCEDO</w:t>
      </w:r>
    </w:p>
    <w:p w14:paraId="188CFF6D" w14:textId="6A7A1628" w:rsidR="00456BC8" w:rsidRPr="003D52C9" w:rsidRDefault="00456BC8" w:rsidP="00BF1D95">
      <w:pPr>
        <w:suppressLineNumbers/>
        <w:spacing w:after="40" w:line="480" w:lineRule="auto"/>
        <w:jc w:val="center"/>
        <w:rPr>
          <w:b/>
          <w:szCs w:val="24"/>
        </w:rPr>
      </w:pPr>
      <w:r w:rsidRPr="003D52C9">
        <w:rPr>
          <w:b/>
          <w:szCs w:val="24"/>
        </w:rPr>
        <w:t>PUC DOCKET NO. 52195</w:t>
      </w:r>
    </w:p>
    <w:p w14:paraId="7E161BDC" w14:textId="37D87433" w:rsidR="00F92E9F" w:rsidRPr="003D52C9" w:rsidRDefault="00193153" w:rsidP="0092533C">
      <w:pPr>
        <w:pStyle w:val="Heading1"/>
        <w:spacing w:after="120" w:line="240" w:lineRule="auto"/>
      </w:pPr>
      <w:bookmarkStart w:id="1" w:name="_Toc85723957"/>
      <w:r w:rsidRPr="003D52C9">
        <w:rPr>
          <w:u w:val="none"/>
        </w:rPr>
        <w:t>I</w:t>
      </w:r>
      <w:r w:rsidR="00F74448" w:rsidRPr="003D52C9">
        <w:rPr>
          <w:u w:val="none"/>
        </w:rPr>
        <w:t>.</w:t>
      </w:r>
      <w:r w:rsidR="007D672D" w:rsidRPr="003D52C9">
        <w:rPr>
          <w:u w:val="none"/>
        </w:rPr>
        <w:t xml:space="preserve"> </w:t>
      </w:r>
      <w:r w:rsidRPr="003D52C9">
        <w:t>INTRODUCTION</w:t>
      </w:r>
      <w:bookmarkEnd w:id="1"/>
    </w:p>
    <w:p w14:paraId="3137D5A9" w14:textId="7885AA4F" w:rsidR="00F92E9F" w:rsidRPr="003D52C9" w:rsidRDefault="00F92E9F" w:rsidP="00B50944">
      <w:pPr>
        <w:pStyle w:val="DirectQuestion"/>
      </w:pPr>
      <w:r w:rsidRPr="003D52C9">
        <w:fldChar w:fldCharType="begin"/>
      </w:r>
      <w:r w:rsidRPr="003D52C9">
        <w:instrText xml:space="preserve"> SEQ CHAPTER \h \r 1</w:instrText>
      </w:r>
      <w:r w:rsidRPr="003D52C9">
        <w:fldChar w:fldCharType="end"/>
      </w:r>
      <w:r w:rsidRPr="003D52C9">
        <w:t>PLEASE STATE YOUR NAME, OCCUPATION, AND BUSINESS ADDRESS.</w:t>
      </w:r>
    </w:p>
    <w:p w14:paraId="460C8F48" w14:textId="5569FE90" w:rsidR="00F92E9F" w:rsidRPr="003D52C9" w:rsidRDefault="00F92E9F" w:rsidP="007A703F">
      <w:pPr>
        <w:pStyle w:val="DirectAnswer"/>
      </w:pPr>
      <w:r w:rsidRPr="003D52C9">
        <w:t>My name is Felipe A</w:t>
      </w:r>
      <w:r w:rsidR="00F74448" w:rsidRPr="003D52C9">
        <w:t>.</w:t>
      </w:r>
      <w:r w:rsidR="007D672D" w:rsidRPr="003D52C9">
        <w:t xml:space="preserve"> </w:t>
      </w:r>
      <w:r w:rsidRPr="003D52C9">
        <w:t>Salcedo</w:t>
      </w:r>
      <w:r w:rsidR="00F74448" w:rsidRPr="003D52C9">
        <w:t>.</w:t>
      </w:r>
      <w:r w:rsidR="007D672D" w:rsidRPr="003D52C9">
        <w:t xml:space="preserve"> </w:t>
      </w:r>
      <w:r w:rsidR="006D35EE" w:rsidRPr="003D52C9">
        <w:t>I am a</w:t>
      </w:r>
      <w:r w:rsidRPr="003D52C9">
        <w:t xml:space="preserve"> </w:t>
      </w:r>
      <w:r w:rsidR="006D35EE" w:rsidRPr="003D52C9">
        <w:t xml:space="preserve">Senior </w:t>
      </w:r>
      <w:r w:rsidRPr="003D52C9">
        <w:t>Economist at Exeter Associates, Inc</w:t>
      </w:r>
      <w:r w:rsidR="00F74448" w:rsidRPr="003D52C9">
        <w:t>.</w:t>
      </w:r>
      <w:r w:rsidR="007D672D" w:rsidRPr="003D52C9">
        <w:t xml:space="preserve"> </w:t>
      </w:r>
      <w:r w:rsidRPr="003D52C9">
        <w:t>(“Exeter”), an energy, economics, and regulatory consulting firm specializing in economic and financial issues pertaining to public utilities</w:t>
      </w:r>
      <w:r w:rsidR="00F74448" w:rsidRPr="003D52C9">
        <w:t>.</w:t>
      </w:r>
      <w:r w:rsidR="007D672D" w:rsidRPr="003D52C9">
        <w:t xml:space="preserve"> </w:t>
      </w:r>
      <w:r w:rsidRPr="003D52C9">
        <w:t>My business address is 10480 Little Patuxent Parkway, Suite 300, Columbia, MD 21044.</w:t>
      </w:r>
    </w:p>
    <w:p w14:paraId="6AE1A3A8" w14:textId="77777777" w:rsidR="00F92E9F" w:rsidRPr="003D52C9" w:rsidRDefault="00F92E9F" w:rsidP="00B50944">
      <w:pPr>
        <w:pStyle w:val="DirectQuestion"/>
      </w:pPr>
      <w:r w:rsidRPr="003D52C9">
        <w:t>PLEASE DESCRIBE YOUR EDUCATIONAL BACKGROUND AND QUALIFICATIONS.</w:t>
      </w:r>
    </w:p>
    <w:p w14:paraId="6D505073" w14:textId="2704B83F" w:rsidR="00F92E9F" w:rsidRPr="003D52C9" w:rsidRDefault="00F92E9F" w:rsidP="00DD1CD8">
      <w:pPr>
        <w:pStyle w:val="DirectAnswer"/>
      </w:pPr>
      <w:r w:rsidRPr="003D52C9">
        <w:t xml:space="preserve">I hold a </w:t>
      </w:r>
      <w:proofErr w:type="gramStart"/>
      <w:r w:rsidRPr="003D52C9">
        <w:t>Bachelor</w:t>
      </w:r>
      <w:r w:rsidR="003906B5" w:rsidRPr="003D52C9">
        <w:t>’</w:t>
      </w:r>
      <w:r w:rsidR="00BE296F" w:rsidRPr="003D52C9">
        <w:t>s</w:t>
      </w:r>
      <w:proofErr w:type="gramEnd"/>
      <w:r w:rsidRPr="003D52C9">
        <w:t xml:space="preserve"> degree in Economics from the Universidad Colegio Mayor de Nuestra </w:t>
      </w:r>
      <w:proofErr w:type="spellStart"/>
      <w:r w:rsidRPr="003D52C9">
        <w:t>Señora</w:t>
      </w:r>
      <w:proofErr w:type="spellEnd"/>
      <w:r w:rsidRPr="003D52C9">
        <w:t xml:space="preserve"> del Rosario in Bogotá, Colombia, and a Master of Science degree in Finance from Georgia State University in Atlanta, Georgia</w:t>
      </w:r>
      <w:r w:rsidR="00F74448" w:rsidRPr="003D52C9">
        <w:t>.</w:t>
      </w:r>
      <w:r w:rsidR="007D672D" w:rsidRPr="003D52C9">
        <w:t xml:space="preserve"> </w:t>
      </w:r>
      <w:r w:rsidRPr="003D52C9">
        <w:t xml:space="preserve">I am a Certified Government Financial Manager (“CGFM”), a professional certification awarded by the Association of Government Accountants (“AGA”) to individuals </w:t>
      </w:r>
      <w:r w:rsidR="00F74448" w:rsidRPr="003D52C9">
        <w:t xml:space="preserve">who </w:t>
      </w:r>
      <w:r w:rsidRPr="003D52C9">
        <w:t>demonstrate competency in governmental accounting, auditing, and financial reporting</w:t>
      </w:r>
      <w:r w:rsidR="00F74448" w:rsidRPr="003D52C9">
        <w:t>.</w:t>
      </w:r>
      <w:r w:rsidR="007D672D" w:rsidRPr="003D52C9">
        <w:t xml:space="preserve"> </w:t>
      </w:r>
      <w:r w:rsidR="00D42597" w:rsidRPr="003D52C9">
        <w:t>I am currently enrolled in the graduate certificate program from New Mexico State University ("NMSU") in Public Utility Regulation &amp; Economics</w:t>
      </w:r>
      <w:r w:rsidR="006B3957" w:rsidRPr="003D52C9">
        <w:t>,</w:t>
      </w:r>
      <w:r w:rsidR="00660694" w:rsidRPr="003D52C9">
        <w:t xml:space="preserve"> with an anticipated graduation date of fall 2021</w:t>
      </w:r>
      <w:r w:rsidR="00D42597" w:rsidRPr="003D52C9">
        <w:t xml:space="preserve">. </w:t>
      </w:r>
    </w:p>
    <w:p w14:paraId="3D2B45B0" w14:textId="19EABB6B" w:rsidR="00F92E9F" w:rsidRPr="003D52C9" w:rsidRDefault="00F92E9F" w:rsidP="00B50944">
      <w:pPr>
        <w:pStyle w:val="DirectQuestion"/>
      </w:pPr>
      <w:r w:rsidRPr="003D52C9">
        <w:t>PLEASE DESCRIBE YOUR PROFESSIONAL EXPERIENCE</w:t>
      </w:r>
      <w:r w:rsidR="00B96DEB" w:rsidRPr="003D52C9">
        <w:t>.</w:t>
      </w:r>
    </w:p>
    <w:p w14:paraId="401D38CB" w14:textId="2C822F77" w:rsidR="00F92E9F" w:rsidRPr="003D52C9" w:rsidRDefault="00F92E9F" w:rsidP="007A703F">
      <w:pPr>
        <w:pStyle w:val="DirectAnswer"/>
      </w:pPr>
      <w:r w:rsidRPr="003D52C9">
        <w:t xml:space="preserve">I have </w:t>
      </w:r>
      <w:r w:rsidR="00660694" w:rsidRPr="003D52C9">
        <w:t>over 17</w:t>
      </w:r>
      <w:r w:rsidRPr="003D52C9">
        <w:t xml:space="preserve"> years of experience in the public utility industry</w:t>
      </w:r>
      <w:r w:rsidR="00F74448" w:rsidRPr="003D52C9">
        <w:t>.</w:t>
      </w:r>
      <w:r w:rsidR="007D672D" w:rsidRPr="003D52C9">
        <w:t xml:space="preserve"> </w:t>
      </w:r>
      <w:r w:rsidRPr="003D52C9">
        <w:t>From 2005</w:t>
      </w:r>
      <w:r w:rsidR="008069E9" w:rsidRPr="003D52C9">
        <w:t>-</w:t>
      </w:r>
      <w:r w:rsidRPr="003D52C9">
        <w:t>2012</w:t>
      </w:r>
      <w:r w:rsidR="00BE296F" w:rsidRPr="003D52C9">
        <w:t>,</w:t>
      </w:r>
      <w:r w:rsidRPr="003D52C9">
        <w:t xml:space="preserve"> I worked for Public Resources Management Group Inc</w:t>
      </w:r>
      <w:r w:rsidR="00F74448" w:rsidRPr="003D52C9">
        <w:t>.</w:t>
      </w:r>
      <w:r w:rsidR="007D672D" w:rsidRPr="003D52C9">
        <w:t xml:space="preserve"> </w:t>
      </w:r>
      <w:r w:rsidRPr="003D52C9">
        <w:t>(“PRMG”)</w:t>
      </w:r>
      <w:r w:rsidR="00F74448" w:rsidRPr="003D52C9">
        <w:t>.</w:t>
      </w:r>
      <w:r w:rsidR="000E4D08" w:rsidRPr="003D52C9">
        <w:rPr>
          <w:rStyle w:val="FootnoteReference"/>
        </w:rPr>
        <w:footnoteReference w:id="2"/>
      </w:r>
      <w:r w:rsidR="007D672D" w:rsidRPr="003D52C9">
        <w:t xml:space="preserve"> </w:t>
      </w:r>
      <w:r w:rsidRPr="003D52C9">
        <w:t>My final job title at PRMG was Senior Rate Analyst</w:t>
      </w:r>
      <w:r w:rsidR="00F74448" w:rsidRPr="003D52C9">
        <w:t>.</w:t>
      </w:r>
      <w:r w:rsidR="007D672D" w:rsidRPr="003D52C9">
        <w:t xml:space="preserve"> </w:t>
      </w:r>
      <w:r w:rsidRPr="003D52C9">
        <w:t xml:space="preserve">PRMG is a financial and management consulting </w:t>
      </w:r>
      <w:r w:rsidRPr="003D52C9">
        <w:lastRenderedPageBreak/>
        <w:t>firm specializing in strategic, financial, economic, and business planning services, with a focus on the public enterprise sector</w:t>
      </w:r>
      <w:r w:rsidR="00F74448" w:rsidRPr="003D52C9">
        <w:t>.</w:t>
      </w:r>
      <w:r w:rsidR="007D672D" w:rsidRPr="003D52C9">
        <w:t xml:space="preserve"> </w:t>
      </w:r>
      <w:r w:rsidRPr="003D52C9">
        <w:t>At PRMG</w:t>
      </w:r>
      <w:r w:rsidR="00F74448" w:rsidRPr="003D52C9">
        <w:t>,</w:t>
      </w:r>
      <w:r w:rsidRPr="003D52C9">
        <w:t xml:space="preserve"> I provided a full range of financial, rate, management, and consulting services to publicly</w:t>
      </w:r>
      <w:r w:rsidR="00F74448" w:rsidRPr="003D52C9">
        <w:t xml:space="preserve"> </w:t>
      </w:r>
      <w:r w:rsidRPr="003D52C9">
        <w:t>owned utilities and local governments</w:t>
      </w:r>
      <w:r w:rsidR="00F74448" w:rsidRPr="003D52C9">
        <w:t>.</w:t>
      </w:r>
      <w:r w:rsidR="007D672D" w:rsidRPr="003D52C9">
        <w:t xml:space="preserve"> </w:t>
      </w:r>
    </w:p>
    <w:p w14:paraId="3C18A501" w14:textId="24473FFE" w:rsidR="00F92E9F" w:rsidRPr="003D52C9" w:rsidRDefault="00F92E9F" w:rsidP="007A703F">
      <w:pPr>
        <w:pStyle w:val="DirectNext"/>
      </w:pPr>
      <w:r w:rsidRPr="003D52C9">
        <w:t>In 2012, I joined Exeter as an Economist</w:t>
      </w:r>
      <w:r w:rsidR="00F74448" w:rsidRPr="003D52C9">
        <w:t>.</w:t>
      </w:r>
      <w:r w:rsidR="007D672D" w:rsidRPr="003D52C9">
        <w:t xml:space="preserve"> </w:t>
      </w:r>
      <w:r w:rsidRPr="003D52C9">
        <w:t>At Exeter</w:t>
      </w:r>
      <w:r w:rsidR="00D20E26" w:rsidRPr="003D52C9">
        <w:t>,</w:t>
      </w:r>
      <w:r w:rsidRPr="003D52C9">
        <w:t xml:space="preserve"> I have provided extensive economic and financial consulting services to the U.S</w:t>
      </w:r>
      <w:r w:rsidR="00F74448" w:rsidRPr="003D52C9">
        <w:t xml:space="preserve">. </w:t>
      </w:r>
      <w:r w:rsidR="00D20E26" w:rsidRPr="003D52C9">
        <w:t>f</w:t>
      </w:r>
      <w:r w:rsidRPr="003D52C9">
        <w:t xml:space="preserve">ederal </w:t>
      </w:r>
      <w:r w:rsidR="00D20E26" w:rsidRPr="003D52C9">
        <w:t>g</w:t>
      </w:r>
      <w:r w:rsidRPr="003D52C9">
        <w:t>overnment</w:t>
      </w:r>
      <w:r w:rsidR="00F74448" w:rsidRPr="003D52C9">
        <w:t>.</w:t>
      </w:r>
      <w:r w:rsidR="007D672D" w:rsidRPr="003D52C9">
        <w:t xml:space="preserve"> </w:t>
      </w:r>
      <w:r w:rsidRPr="003D52C9">
        <w:t xml:space="preserve">Studies completed </w:t>
      </w:r>
      <w:r w:rsidR="00E14A07" w:rsidRPr="003D52C9">
        <w:t>include</w:t>
      </w:r>
      <w:r w:rsidRPr="003D52C9">
        <w:t xml:space="preserve"> forecasting of energy prices and economic impacts of energy policy; reviewing and assessment of utility services contracts and rates (electricity, natural gas, potable water, reclaimed water, and wastewater); and assessment of electric demand response opportunities for the </w:t>
      </w:r>
      <w:r w:rsidR="00D20E26" w:rsidRPr="003D52C9">
        <w:t>f</w:t>
      </w:r>
      <w:r w:rsidRPr="003D52C9">
        <w:t xml:space="preserve">ederal </w:t>
      </w:r>
      <w:r w:rsidR="00D20E26" w:rsidRPr="003D52C9">
        <w:t>g</w:t>
      </w:r>
      <w:r w:rsidRPr="003D52C9">
        <w:t>overnment</w:t>
      </w:r>
      <w:r w:rsidR="00F74448" w:rsidRPr="003D52C9">
        <w:t>.</w:t>
      </w:r>
      <w:r w:rsidR="007D672D" w:rsidRPr="003D52C9">
        <w:t xml:space="preserve"> </w:t>
      </w:r>
    </w:p>
    <w:p w14:paraId="187EE85D" w14:textId="12BCDBCF" w:rsidR="00F92E9F" w:rsidRPr="003D52C9" w:rsidRDefault="00D20E26" w:rsidP="007A703F">
      <w:pPr>
        <w:pStyle w:val="DirectNext"/>
      </w:pPr>
      <w:r w:rsidRPr="003D52C9">
        <w:t>Also a</w:t>
      </w:r>
      <w:r w:rsidR="00F92E9F" w:rsidRPr="003D52C9">
        <w:t>t Exeter</w:t>
      </w:r>
      <w:r w:rsidRPr="003D52C9">
        <w:t>,</w:t>
      </w:r>
      <w:r w:rsidR="006D35EE" w:rsidRPr="003D52C9">
        <w:t xml:space="preserve"> I provide</w:t>
      </w:r>
      <w:r w:rsidR="00F92E9F" w:rsidRPr="003D52C9">
        <w:t xml:space="preserve"> litigation support on behalf of the </w:t>
      </w:r>
      <w:r w:rsidRPr="003D52C9">
        <w:t>f</w:t>
      </w:r>
      <w:r w:rsidR="00F92E9F" w:rsidRPr="003D52C9">
        <w:t xml:space="preserve">ederal </w:t>
      </w:r>
      <w:r w:rsidRPr="003D52C9">
        <w:t>g</w:t>
      </w:r>
      <w:r w:rsidR="00F92E9F" w:rsidRPr="003D52C9">
        <w:t xml:space="preserve">overnment </w:t>
      </w:r>
      <w:r w:rsidRPr="003D52C9">
        <w:t xml:space="preserve">in </w:t>
      </w:r>
      <w:r w:rsidR="00F92E9F" w:rsidRPr="003D52C9">
        <w:t>electric rate case and other regulatory filings affecting U.S</w:t>
      </w:r>
      <w:r w:rsidR="00F74448" w:rsidRPr="003D52C9">
        <w:t xml:space="preserve">. </w:t>
      </w:r>
      <w:r w:rsidR="002149D7" w:rsidRPr="003D52C9">
        <w:t>Department of Defense (“D</w:t>
      </w:r>
      <w:r w:rsidR="004B3398" w:rsidRPr="003D52C9">
        <w:t>O</w:t>
      </w:r>
      <w:r w:rsidR="00F92E9F" w:rsidRPr="003D52C9">
        <w:t>D”) and U.S</w:t>
      </w:r>
      <w:r w:rsidR="00F74448" w:rsidRPr="003D52C9">
        <w:t xml:space="preserve">. </w:t>
      </w:r>
      <w:r w:rsidR="00F92E9F" w:rsidRPr="003D52C9">
        <w:t xml:space="preserve">Department of Energy (“DOE”) </w:t>
      </w:r>
      <w:r w:rsidRPr="003D52C9">
        <w:t>i</w:t>
      </w:r>
      <w:r w:rsidR="00F92E9F" w:rsidRPr="003D52C9">
        <w:t>nstallations</w:t>
      </w:r>
      <w:r w:rsidR="00F74448" w:rsidRPr="003D52C9">
        <w:t>.</w:t>
      </w:r>
      <w:r w:rsidR="007D672D" w:rsidRPr="003D52C9">
        <w:t xml:space="preserve"> </w:t>
      </w:r>
      <w:r w:rsidR="00F92E9F" w:rsidRPr="003D52C9">
        <w:t>I have reviewed, analyzed, and actively participated in dozens of utility rate filings</w:t>
      </w:r>
      <w:r w:rsidR="00907168" w:rsidRPr="003D52C9">
        <w:t xml:space="preserve">, including </w:t>
      </w:r>
      <w:r w:rsidR="007A7DE6" w:rsidRPr="003D52C9">
        <w:t xml:space="preserve">in </w:t>
      </w:r>
      <w:r w:rsidR="00907168" w:rsidRPr="003D52C9">
        <w:t xml:space="preserve">support </w:t>
      </w:r>
      <w:r w:rsidR="000864DB" w:rsidRPr="003D52C9">
        <w:t xml:space="preserve">of </w:t>
      </w:r>
      <w:r w:rsidR="00907168" w:rsidRPr="003D52C9">
        <w:t xml:space="preserve">the </w:t>
      </w:r>
      <w:r w:rsidR="00135530" w:rsidRPr="003D52C9">
        <w:t>DOE</w:t>
      </w:r>
      <w:r w:rsidR="00907168" w:rsidRPr="003D52C9">
        <w:t xml:space="preserve"> and its work as the lead </w:t>
      </w:r>
      <w:r w:rsidR="00111318" w:rsidRPr="003D52C9">
        <w:t>Federal Executive Agency (“</w:t>
      </w:r>
      <w:r w:rsidR="00907168" w:rsidRPr="003D52C9">
        <w:t>FEA</w:t>
      </w:r>
      <w:r w:rsidR="00111318" w:rsidRPr="003D52C9">
        <w:t>”)</w:t>
      </w:r>
      <w:r w:rsidR="00907168" w:rsidRPr="003D52C9">
        <w:t xml:space="preserve"> for the ongoing </w:t>
      </w:r>
      <w:r w:rsidR="007A7DE6" w:rsidRPr="003D52C9">
        <w:t>Southwestern Public Service Company</w:t>
      </w:r>
      <w:r w:rsidR="007A7DE6" w:rsidRPr="003D52C9" w:rsidDel="007A7DE6">
        <w:t xml:space="preserve"> </w:t>
      </w:r>
      <w:r w:rsidR="007A7DE6" w:rsidRPr="003D52C9">
        <w:t>(“SPS”) general rate c</w:t>
      </w:r>
      <w:r w:rsidR="00907168" w:rsidRPr="003D52C9">
        <w:t>ase</w:t>
      </w:r>
      <w:r w:rsidR="007A7DE6" w:rsidRPr="003D52C9">
        <w:t>,</w:t>
      </w:r>
      <w:r w:rsidR="00887276" w:rsidRPr="003D52C9">
        <w:rPr>
          <w:rStyle w:val="FootnoteReference"/>
        </w:rPr>
        <w:footnoteReference w:id="3"/>
      </w:r>
      <w:r w:rsidR="007A7DE6" w:rsidRPr="003D52C9">
        <w:t xml:space="preserve"> and i</w:t>
      </w:r>
      <w:r w:rsidR="00F77E3E">
        <w:t>n</w:t>
      </w:r>
      <w:r w:rsidR="007A7DE6" w:rsidRPr="003D52C9">
        <w:t xml:space="preserve"> previous SPS’s filings.</w:t>
      </w:r>
      <w:r w:rsidR="007D672D" w:rsidRPr="003D52C9">
        <w:t xml:space="preserve"> </w:t>
      </w:r>
      <w:r w:rsidR="00F92E9F" w:rsidRPr="003D52C9">
        <w:t xml:space="preserve">A summary of my educational background, qualifications, and professional experience is </w:t>
      </w:r>
      <w:r w:rsidRPr="003D52C9">
        <w:t xml:space="preserve">presented </w:t>
      </w:r>
      <w:r w:rsidR="00F92E9F" w:rsidRPr="003D52C9">
        <w:t>in Exhibit FAS-</w:t>
      </w:r>
      <w:r w:rsidR="004826B6" w:rsidRPr="003D52C9">
        <w:t>2</w:t>
      </w:r>
      <w:r w:rsidR="00F92E9F" w:rsidRPr="003D52C9">
        <w:t>.</w:t>
      </w:r>
    </w:p>
    <w:p w14:paraId="35C799B1" w14:textId="77777777" w:rsidR="00F92E9F" w:rsidRPr="003D52C9" w:rsidRDefault="00F92E9F" w:rsidP="00B50944">
      <w:pPr>
        <w:pStyle w:val="DirectQuestion"/>
      </w:pPr>
      <w:r w:rsidRPr="003D52C9">
        <w:t>On WHOSE BEHALF ARE YOU APPEARING?</w:t>
      </w:r>
    </w:p>
    <w:p w14:paraId="455FE0C2" w14:textId="033627E3" w:rsidR="00F92E9F" w:rsidRPr="003D52C9" w:rsidRDefault="00F92E9F" w:rsidP="002149D7">
      <w:pPr>
        <w:pStyle w:val="DirectAnswer"/>
      </w:pPr>
      <w:r w:rsidRPr="003D52C9">
        <w:t>I am pres</w:t>
      </w:r>
      <w:r w:rsidR="002149D7" w:rsidRPr="003D52C9">
        <w:t>enting testimony on behalf of</w:t>
      </w:r>
      <w:r w:rsidR="00076222" w:rsidRPr="003D52C9">
        <w:t xml:space="preserve"> the</w:t>
      </w:r>
      <w:r w:rsidR="002149D7" w:rsidRPr="003D52C9">
        <w:t xml:space="preserve"> D</w:t>
      </w:r>
      <w:r w:rsidR="00B24369" w:rsidRPr="003D52C9">
        <w:t>O</w:t>
      </w:r>
      <w:r w:rsidRPr="003D52C9">
        <w:t xml:space="preserve">D and </w:t>
      </w:r>
      <w:r w:rsidR="002149D7" w:rsidRPr="003D52C9">
        <w:t>all other Federal Executive Agencies</w:t>
      </w:r>
      <w:r w:rsidR="004916E2" w:rsidRPr="003D52C9">
        <w:t xml:space="preserve"> (“FEA”)</w:t>
      </w:r>
      <w:r w:rsidR="002149D7" w:rsidRPr="003D52C9">
        <w:t xml:space="preserve"> (</w:t>
      </w:r>
      <w:r w:rsidR="004916E2" w:rsidRPr="003D52C9">
        <w:t xml:space="preserve">collectively, </w:t>
      </w:r>
      <w:r w:rsidR="002149D7" w:rsidRPr="003D52C9">
        <w:t>“D</w:t>
      </w:r>
      <w:r w:rsidR="00B24369" w:rsidRPr="003D52C9">
        <w:t>O</w:t>
      </w:r>
      <w:r w:rsidR="002149D7" w:rsidRPr="003D52C9">
        <w:t>D/FEA”)</w:t>
      </w:r>
      <w:r w:rsidRPr="003D52C9">
        <w:t>.</w:t>
      </w:r>
    </w:p>
    <w:p w14:paraId="0E3BF9F1" w14:textId="387AA84B" w:rsidR="00E71E6B" w:rsidRPr="003D52C9" w:rsidRDefault="00E71E6B" w:rsidP="00B50944">
      <w:pPr>
        <w:pStyle w:val="DirectQuestion"/>
      </w:pPr>
      <w:r w:rsidRPr="003D52C9">
        <w:lastRenderedPageBreak/>
        <w:t xml:space="preserve">Please describe EPE’s electric service to the major military installations located in EPE’s TExas JURISDICTIONAL Service Area. </w:t>
      </w:r>
    </w:p>
    <w:p w14:paraId="2DF05E01" w14:textId="44786322" w:rsidR="00E71E6B" w:rsidRPr="003D52C9" w:rsidRDefault="00E71E6B" w:rsidP="00E71E6B">
      <w:pPr>
        <w:pStyle w:val="DirectAnswer"/>
      </w:pPr>
      <w:r w:rsidRPr="003D52C9">
        <w:t xml:space="preserve">There is one major military installation receiving electric service from </w:t>
      </w:r>
      <w:r w:rsidR="009765A6" w:rsidRPr="003D52C9">
        <w:t xml:space="preserve">El Paso Electric Company </w:t>
      </w:r>
      <w:r w:rsidR="006B1878" w:rsidRPr="003D52C9">
        <w:t>(“</w:t>
      </w:r>
      <w:r w:rsidRPr="003D52C9">
        <w:t>EPE</w:t>
      </w:r>
      <w:r w:rsidR="006B1878" w:rsidRPr="003D52C9">
        <w:t>”</w:t>
      </w:r>
      <w:r w:rsidRPr="003D52C9">
        <w:t xml:space="preserve"> </w:t>
      </w:r>
      <w:r w:rsidR="009765A6" w:rsidRPr="003D52C9">
        <w:t xml:space="preserve">or “Company”) </w:t>
      </w:r>
      <w:r w:rsidRPr="003D52C9">
        <w:t xml:space="preserve">in its Texas jurisdictional service territory: Fort Bliss. There are several other FEA customers that are also served by EPE under different general service rate schedules. Fort Bliss is currently served under EPE’s Schedule No. 31 – Military Reservation Service Rate and under EPE’s Schedule No. 38 – Noticed Interruptible Power Service. In a typical year, Fort Bliss purchases over 332 million kilowatt-hours (“kWh”) of </w:t>
      </w:r>
      <w:proofErr w:type="gramStart"/>
      <w:r w:rsidRPr="003D52C9">
        <w:t>energy, and</w:t>
      </w:r>
      <w:proofErr w:type="gramEnd"/>
      <w:r w:rsidRPr="003D52C9">
        <w:t xml:space="preserve"> pays EPE about $15 million annually. Consumption at Fort Bliss represents about 5% of EPE’s total annual energy sales.</w:t>
      </w:r>
      <w:r w:rsidRPr="003D52C9">
        <w:rPr>
          <w:rStyle w:val="FootnoteReference"/>
        </w:rPr>
        <w:footnoteReference w:id="4"/>
      </w:r>
      <w:r w:rsidRPr="003D52C9">
        <w:t xml:space="preserve"> </w:t>
      </w:r>
    </w:p>
    <w:p w14:paraId="795322D4" w14:textId="77777777" w:rsidR="00E71E6B" w:rsidRPr="003D52C9" w:rsidRDefault="00E71E6B" w:rsidP="00B50944">
      <w:pPr>
        <w:pStyle w:val="DirectQuestion"/>
      </w:pPr>
      <w:r w:rsidRPr="003D52C9">
        <w:t xml:space="preserve">please SUMMARize the economic CONTRIBUTIONS of fort bliss to the economy of the state of texas. </w:t>
      </w:r>
    </w:p>
    <w:p w14:paraId="6E4458DA" w14:textId="715AB640" w:rsidR="00877713" w:rsidRPr="00877713" w:rsidRDefault="00E71E6B" w:rsidP="004B07C0">
      <w:pPr>
        <w:pStyle w:val="DirectAnswer"/>
        <w:rPr>
          <w:b/>
          <w:bCs/>
          <w:caps/>
        </w:rPr>
      </w:pPr>
      <w:r w:rsidRPr="003D52C9">
        <w:t>The Texas Comptroller of Public Accounts estimates that Fort Bliss contributed over $25 billion to Texas’ economy in 2019.</w:t>
      </w:r>
      <w:r w:rsidRPr="003D52C9">
        <w:rPr>
          <w:rStyle w:val="FootnoteReference"/>
        </w:rPr>
        <w:footnoteReference w:id="5"/>
      </w:r>
      <w:r w:rsidRPr="003D52C9">
        <w:t xml:space="preserve"> In that year, Fort Bliss provided direct employment in the </w:t>
      </w:r>
      <w:r w:rsidR="00AA3401" w:rsidRPr="003D52C9">
        <w:t>S</w:t>
      </w:r>
      <w:r w:rsidRPr="003D52C9">
        <w:t>tate to 47,045 people, and indirect employment to 83,89</w:t>
      </w:r>
      <w:r w:rsidR="00EC7644">
        <w:t>8</w:t>
      </w:r>
      <w:r w:rsidRPr="003D52C9">
        <w:t xml:space="preserve"> additional individuals.</w:t>
      </w:r>
      <w:r w:rsidRPr="003D52C9">
        <w:rPr>
          <w:rStyle w:val="FootnoteReference"/>
        </w:rPr>
        <w:footnoteReference w:id="6"/>
      </w:r>
      <w:r w:rsidRPr="003D52C9">
        <w:t xml:space="preserve"> </w:t>
      </w:r>
      <w:r w:rsidR="00805AB3" w:rsidRPr="003D52C9">
        <w:t>In fact, the government sector</w:t>
      </w:r>
      <w:r w:rsidR="00914A6B" w:rsidRPr="003D52C9">
        <w:t>, which includes the different FEA,</w:t>
      </w:r>
      <w:r w:rsidR="00805AB3" w:rsidRPr="003D52C9">
        <w:t xml:space="preserve"> accounts for about 22% of total non-farm employment in </w:t>
      </w:r>
      <w:r w:rsidR="007E46AA" w:rsidRPr="003D52C9">
        <w:t xml:space="preserve">the City of </w:t>
      </w:r>
      <w:r w:rsidR="00805AB3" w:rsidRPr="003D52C9">
        <w:t>El Paso.</w:t>
      </w:r>
      <w:r w:rsidR="00805AB3" w:rsidRPr="003D52C9">
        <w:rPr>
          <w:rStyle w:val="FootnoteReference"/>
        </w:rPr>
        <w:footnoteReference w:id="7"/>
      </w:r>
      <w:r w:rsidR="00877713">
        <w:br w:type="page"/>
      </w:r>
    </w:p>
    <w:p w14:paraId="0A3E5AEE" w14:textId="2F411160" w:rsidR="00F92E9F" w:rsidRPr="003D52C9" w:rsidRDefault="00F92E9F" w:rsidP="00B50944">
      <w:pPr>
        <w:pStyle w:val="DirectQuestion"/>
      </w:pPr>
      <w:r w:rsidRPr="003D52C9">
        <w:lastRenderedPageBreak/>
        <w:t>WHAT IS THE PURPOSE OF YOUR TESTIMONY IN THIS PROCEEDING?</w:t>
      </w:r>
    </w:p>
    <w:p w14:paraId="153317E2" w14:textId="22FD936A" w:rsidR="00F92E9F" w:rsidRPr="003D52C9" w:rsidRDefault="006D35EE" w:rsidP="007A703F">
      <w:pPr>
        <w:pStyle w:val="DirectAnswer"/>
      </w:pPr>
      <w:r w:rsidRPr="003D52C9">
        <w:t>Exeter was</w:t>
      </w:r>
      <w:r w:rsidR="00F92E9F" w:rsidRPr="003D52C9">
        <w:t xml:space="preserve"> retained by </w:t>
      </w:r>
      <w:r w:rsidR="002149D7" w:rsidRPr="003D52C9">
        <w:t>D</w:t>
      </w:r>
      <w:r w:rsidR="00B24369" w:rsidRPr="003D52C9">
        <w:t>O</w:t>
      </w:r>
      <w:r w:rsidR="00F92E9F" w:rsidRPr="003D52C9">
        <w:t xml:space="preserve">D/FEA to assist in the evaluation of the rate filing submitted by </w:t>
      </w:r>
      <w:r w:rsidR="00F3485B" w:rsidRPr="003D52C9">
        <w:t>EPE</w:t>
      </w:r>
      <w:r w:rsidR="00F74448" w:rsidRPr="003D52C9">
        <w:t xml:space="preserve">. </w:t>
      </w:r>
      <w:r w:rsidR="00E1339E" w:rsidRPr="003D52C9">
        <w:t>I have reviewed the proposed increase to revenues o</w:t>
      </w:r>
      <w:r w:rsidRPr="003D52C9">
        <w:t>n behalf of</w:t>
      </w:r>
      <w:r w:rsidR="00F74448" w:rsidRPr="003D52C9">
        <w:t xml:space="preserve"> </w:t>
      </w:r>
      <w:r w:rsidR="002149D7" w:rsidRPr="003D52C9">
        <w:t>the DO</w:t>
      </w:r>
      <w:r w:rsidR="00F92E9F" w:rsidRPr="003D52C9">
        <w:t xml:space="preserve">D/FEA </w:t>
      </w:r>
      <w:r w:rsidR="00E1339E" w:rsidRPr="003D52C9">
        <w:t xml:space="preserve">that the </w:t>
      </w:r>
      <w:r w:rsidR="00076222" w:rsidRPr="003D52C9">
        <w:t>Company</w:t>
      </w:r>
      <w:r w:rsidR="00E1339E" w:rsidRPr="003D52C9">
        <w:t xml:space="preserve"> has</w:t>
      </w:r>
      <w:r w:rsidR="00076222" w:rsidRPr="003D52C9">
        <w:t xml:space="preserve"> </w:t>
      </w:r>
      <w:r w:rsidRPr="003D52C9">
        <w:t xml:space="preserve">requested in </w:t>
      </w:r>
      <w:r w:rsidR="00F92E9F" w:rsidRPr="003D52C9">
        <w:t>this proceeding</w:t>
      </w:r>
      <w:r w:rsidR="00F74448" w:rsidRPr="003D52C9">
        <w:t xml:space="preserve">. </w:t>
      </w:r>
      <w:r w:rsidR="00F92E9F" w:rsidRPr="003D52C9">
        <w:t xml:space="preserve">In </w:t>
      </w:r>
      <w:r w:rsidR="00625E31" w:rsidRPr="003D52C9">
        <w:t xml:space="preserve">my </w:t>
      </w:r>
      <w:r w:rsidR="00F92E9F" w:rsidRPr="003D52C9">
        <w:t xml:space="preserve">testimony, I present my findings regarding </w:t>
      </w:r>
      <w:r w:rsidR="00076222" w:rsidRPr="003D52C9">
        <w:t>certain Company</w:t>
      </w:r>
      <w:r w:rsidR="00F92E9F" w:rsidRPr="003D52C9">
        <w:t xml:space="preserve"> adjustments to </w:t>
      </w:r>
      <w:r w:rsidR="00076222" w:rsidRPr="003D52C9">
        <w:t xml:space="preserve">its </w:t>
      </w:r>
      <w:r w:rsidR="001145E5" w:rsidRPr="003D52C9">
        <w:t>cost of service</w:t>
      </w:r>
      <w:r w:rsidR="00E1339E" w:rsidRPr="003D52C9">
        <w:t xml:space="preserve"> and </w:t>
      </w:r>
      <w:r w:rsidR="00F92E9F" w:rsidRPr="003D52C9">
        <w:t>rate base</w:t>
      </w:r>
      <w:r w:rsidR="00774A76" w:rsidRPr="003D52C9">
        <w:t xml:space="preserve"> (the COV</w:t>
      </w:r>
      <w:r w:rsidR="00774A76" w:rsidRPr="003D52C9">
        <w:rPr>
          <w:caps/>
        </w:rPr>
        <w:t>I</w:t>
      </w:r>
      <w:r w:rsidR="00774A76" w:rsidRPr="003D52C9">
        <w:t>D-19 regulatory asset)</w:t>
      </w:r>
      <w:r w:rsidR="00076222" w:rsidRPr="003D52C9">
        <w:t>,</w:t>
      </w:r>
      <w:r w:rsidR="00E1339E" w:rsidRPr="003D52C9">
        <w:t xml:space="preserve"> as well as</w:t>
      </w:r>
      <w:r w:rsidR="001765B8" w:rsidRPr="003D52C9">
        <w:t xml:space="preserve"> </w:t>
      </w:r>
      <w:r w:rsidR="007E0397" w:rsidRPr="003D52C9">
        <w:t xml:space="preserve">findings related </w:t>
      </w:r>
      <w:r w:rsidR="001765B8" w:rsidRPr="003D52C9">
        <w:t>to</w:t>
      </w:r>
      <w:r w:rsidR="00E1339E" w:rsidRPr="003D52C9">
        <w:t xml:space="preserve"> the Company’s</w:t>
      </w:r>
      <w:r w:rsidR="00076222" w:rsidRPr="003D52C9">
        <w:t xml:space="preserve"> </w:t>
      </w:r>
      <w:r w:rsidR="00E1339E" w:rsidRPr="003D52C9">
        <w:t>proposal for</w:t>
      </w:r>
      <w:r w:rsidR="00076222" w:rsidRPr="003D52C9">
        <w:t xml:space="preserve"> rider recovery</w:t>
      </w:r>
      <w:r w:rsidR="00E1339E" w:rsidRPr="003D52C9">
        <w:t xml:space="preserve"> of certain </w:t>
      </w:r>
      <w:r w:rsidR="0024034E" w:rsidRPr="003D52C9">
        <w:t>COVID-19</w:t>
      </w:r>
      <w:r w:rsidR="00516B01" w:rsidRPr="003D52C9">
        <w:t>-</w:t>
      </w:r>
      <w:r w:rsidR="0024034E" w:rsidRPr="003D52C9">
        <w:t xml:space="preserve">related </w:t>
      </w:r>
      <w:r w:rsidR="00E1339E" w:rsidRPr="003D52C9">
        <w:t>costs</w:t>
      </w:r>
      <w:r w:rsidR="00076222" w:rsidRPr="003D52C9">
        <w:t>.</w:t>
      </w:r>
      <w:r w:rsidR="008D2FB4" w:rsidRPr="003D52C9">
        <w:t xml:space="preserve"> Issues not specifically addressed in my testimony should not be deemed to provide support for EPE’s filing with respect to those issues.</w:t>
      </w:r>
    </w:p>
    <w:p w14:paraId="6427EE26" w14:textId="6525577B" w:rsidR="00F92E9F" w:rsidRPr="003D52C9" w:rsidRDefault="00F92E9F" w:rsidP="00B50944">
      <w:pPr>
        <w:pStyle w:val="DirectQuestion"/>
      </w:pPr>
      <w:r w:rsidRPr="003D52C9">
        <w:t xml:space="preserve">IN CONNECTION WITH THIS CASE, HAVE YOU PERFORMED AN EXAMINATION AND REVIEW OF </w:t>
      </w:r>
      <w:r w:rsidR="00076222" w:rsidRPr="003D52C9">
        <w:t>the company</w:t>
      </w:r>
      <w:r w:rsidR="003906B5" w:rsidRPr="003D52C9">
        <w:t>’</w:t>
      </w:r>
      <w:r w:rsidRPr="003D52C9">
        <w:t>S TESTIMONY</w:t>
      </w:r>
      <w:r w:rsidR="00906DA2" w:rsidRPr="003D52C9">
        <w:t xml:space="preserve">, </w:t>
      </w:r>
      <w:r w:rsidR="00E1339E" w:rsidRPr="003D52C9">
        <w:t>SCHEDULES</w:t>
      </w:r>
      <w:r w:rsidR="00906DA2" w:rsidRPr="003D52C9">
        <w:t>, EXHIBITS, and workpapers</w:t>
      </w:r>
      <w:r w:rsidRPr="003D52C9">
        <w:t>?</w:t>
      </w:r>
    </w:p>
    <w:p w14:paraId="6AE818B8" w14:textId="7E735EAB" w:rsidR="00F92E9F" w:rsidRPr="003D52C9" w:rsidRDefault="00F92E9F" w:rsidP="004B0479">
      <w:pPr>
        <w:pStyle w:val="DirectAnswer"/>
      </w:pPr>
      <w:r w:rsidRPr="003D52C9">
        <w:t>Yes</w:t>
      </w:r>
      <w:r w:rsidR="00F74448" w:rsidRPr="003D52C9">
        <w:t>.</w:t>
      </w:r>
      <w:r w:rsidR="007D672D" w:rsidRPr="003D52C9">
        <w:t xml:space="preserve"> </w:t>
      </w:r>
      <w:r w:rsidRPr="003D52C9">
        <w:t xml:space="preserve">I have reviewed </w:t>
      </w:r>
      <w:r w:rsidR="00906DA2" w:rsidRPr="003D52C9">
        <w:t>the Company’s</w:t>
      </w:r>
      <w:r w:rsidRPr="003D52C9">
        <w:t xml:space="preserve"> </w:t>
      </w:r>
      <w:r w:rsidR="00906DA2" w:rsidRPr="003D52C9">
        <w:t>testimony, schedules, exhibits, workpapers</w:t>
      </w:r>
      <w:r w:rsidR="00B569DD">
        <w:t>,</w:t>
      </w:r>
      <w:r w:rsidR="00906DA2" w:rsidRPr="003D52C9">
        <w:t xml:space="preserve"> </w:t>
      </w:r>
      <w:r w:rsidRPr="003D52C9">
        <w:t>and accounting adjustments</w:t>
      </w:r>
      <w:r w:rsidR="00F74448" w:rsidRPr="003D52C9">
        <w:t xml:space="preserve">. </w:t>
      </w:r>
      <w:r w:rsidRPr="003D52C9">
        <w:t xml:space="preserve">I have also reviewed </w:t>
      </w:r>
      <w:r w:rsidR="00906DA2" w:rsidRPr="003D52C9">
        <w:t>EPE</w:t>
      </w:r>
      <w:r w:rsidR="003906B5" w:rsidRPr="003D52C9">
        <w:t>’</w:t>
      </w:r>
      <w:r w:rsidRPr="003D52C9">
        <w:t>s responses to discovery request</w:t>
      </w:r>
      <w:r w:rsidR="004C1D32" w:rsidRPr="003D52C9">
        <w:t>s</w:t>
      </w:r>
      <w:r w:rsidR="002149D7" w:rsidRPr="003D52C9">
        <w:t xml:space="preserve"> from the D</w:t>
      </w:r>
      <w:r w:rsidR="007E0397" w:rsidRPr="003D52C9">
        <w:t>O</w:t>
      </w:r>
      <w:r w:rsidRPr="003D52C9">
        <w:t xml:space="preserve">D/FEA, </w:t>
      </w:r>
      <w:r w:rsidR="00906DA2" w:rsidRPr="003D52C9">
        <w:t xml:space="preserve">the City of El Paso, </w:t>
      </w:r>
      <w:r w:rsidR="00877713">
        <w:t>Public</w:t>
      </w:r>
      <w:r w:rsidR="00877713">
        <w:t xml:space="preserve"> </w:t>
      </w:r>
      <w:r w:rsidR="00877713">
        <w:t>Utility Commission of Texas (“</w:t>
      </w:r>
      <w:proofErr w:type="spellStart"/>
      <w:r w:rsidR="00877713">
        <w:t>PUCT</w:t>
      </w:r>
      <w:proofErr w:type="spellEnd"/>
      <w:r w:rsidR="00877713">
        <w:t>” or “Commission”)</w:t>
      </w:r>
      <w:r w:rsidR="00906DA2" w:rsidRPr="003D52C9">
        <w:t xml:space="preserve"> </w:t>
      </w:r>
      <w:r w:rsidR="00877713" w:rsidRPr="003D52C9">
        <w:t xml:space="preserve">Staff </w:t>
      </w:r>
      <w:r w:rsidR="00906DA2" w:rsidRPr="003D52C9">
        <w:t>(“</w:t>
      </w:r>
      <w:proofErr w:type="spellStart"/>
      <w:r w:rsidR="007E0397" w:rsidRPr="003D52C9">
        <w:t>PUCT</w:t>
      </w:r>
      <w:proofErr w:type="spellEnd"/>
      <w:r w:rsidR="007E0397" w:rsidRPr="003D52C9">
        <w:t xml:space="preserve"> </w:t>
      </w:r>
      <w:r w:rsidR="00906DA2" w:rsidRPr="003D52C9">
        <w:t xml:space="preserve">Staff”), </w:t>
      </w:r>
      <w:r w:rsidR="007E0397" w:rsidRPr="003D52C9">
        <w:t>t</w:t>
      </w:r>
      <w:r w:rsidR="006A7540" w:rsidRPr="003D52C9">
        <w:t xml:space="preserve">he </w:t>
      </w:r>
      <w:r w:rsidR="0048322D" w:rsidRPr="003D52C9">
        <w:t xml:space="preserve">Texas </w:t>
      </w:r>
      <w:r w:rsidR="006A7540" w:rsidRPr="003D52C9">
        <w:t xml:space="preserve">Office of Public Utility Counsel (“OPUC”), </w:t>
      </w:r>
      <w:r w:rsidRPr="003D52C9">
        <w:t>and other parties.</w:t>
      </w:r>
    </w:p>
    <w:p w14:paraId="650940C7" w14:textId="77777777" w:rsidR="00F92E9F" w:rsidRPr="003D52C9" w:rsidRDefault="00F92E9F" w:rsidP="00B50944">
      <w:pPr>
        <w:pStyle w:val="DirectQuestion"/>
      </w:pPr>
      <w:r w:rsidRPr="003D52C9">
        <w:t>HAVE YOU PREPARED EXHIBITS and SCHEDULES TO ACCOMPANY YOUR TESTIMONY?</w:t>
      </w:r>
    </w:p>
    <w:p w14:paraId="7A04A82D" w14:textId="46FD3ADC" w:rsidR="004916E2" w:rsidRPr="003D52C9" w:rsidRDefault="00F92E9F" w:rsidP="00B14BAC">
      <w:pPr>
        <w:pStyle w:val="DirectAnswer"/>
      </w:pPr>
      <w:r w:rsidRPr="003D52C9">
        <w:t>Yes</w:t>
      </w:r>
      <w:r w:rsidR="00F74448" w:rsidRPr="003D52C9">
        <w:t>.</w:t>
      </w:r>
      <w:r w:rsidR="007D672D" w:rsidRPr="003D52C9">
        <w:t xml:space="preserve"> </w:t>
      </w:r>
      <w:r w:rsidRPr="003D52C9">
        <w:t xml:space="preserve">I have prepared </w:t>
      </w:r>
      <w:r w:rsidR="002550A2" w:rsidRPr="003D52C9">
        <w:t>Exhibit FAS-1</w:t>
      </w:r>
      <w:r w:rsidR="00B25B6C">
        <w:t>,</w:t>
      </w:r>
      <w:r w:rsidR="002550A2" w:rsidRPr="003D52C9">
        <w:t xml:space="preserve"> which provides copies of the Requests for Information (“RFI</w:t>
      </w:r>
      <w:r w:rsidR="0048322D" w:rsidRPr="003D52C9">
        <w:t>s</w:t>
      </w:r>
      <w:r w:rsidR="00E454E0" w:rsidRPr="003D52C9">
        <w:t xml:space="preserve">”) referenced in </w:t>
      </w:r>
      <w:r w:rsidR="00CE0E29" w:rsidRPr="003D52C9">
        <w:t xml:space="preserve">my </w:t>
      </w:r>
      <w:r w:rsidR="00E454E0" w:rsidRPr="003D52C9">
        <w:t>testimony;</w:t>
      </w:r>
      <w:r w:rsidR="002550A2" w:rsidRPr="003D52C9">
        <w:t xml:space="preserve"> </w:t>
      </w:r>
      <w:r w:rsidR="00B25B6C">
        <w:t xml:space="preserve">and </w:t>
      </w:r>
      <w:r w:rsidRPr="003D52C9">
        <w:t>Exhibit FAS-</w:t>
      </w:r>
      <w:r w:rsidR="000D2013" w:rsidRPr="003D52C9">
        <w:t>2</w:t>
      </w:r>
      <w:r w:rsidR="00B25B6C">
        <w:t>, which</w:t>
      </w:r>
      <w:r w:rsidRPr="003D52C9">
        <w:t xml:space="preserve"> provides a summary of my educational background, qualifications, and professional experience</w:t>
      </w:r>
      <w:r w:rsidR="00F74448" w:rsidRPr="003D52C9">
        <w:t>.</w:t>
      </w:r>
      <w:r w:rsidR="007D672D" w:rsidRPr="003D52C9">
        <w:t xml:space="preserve"> </w:t>
      </w:r>
      <w:r w:rsidR="006A7540" w:rsidRPr="003D52C9">
        <w:t xml:space="preserve">In </w:t>
      </w:r>
      <w:r w:rsidRPr="003D52C9">
        <w:t>Schedule FAS-</w:t>
      </w:r>
      <w:r w:rsidR="006A7540" w:rsidRPr="003D52C9">
        <w:t>1</w:t>
      </w:r>
      <w:r w:rsidR="006D46EF" w:rsidRPr="003D52C9">
        <w:t>,</w:t>
      </w:r>
      <w:r w:rsidRPr="003D52C9">
        <w:t xml:space="preserve"> </w:t>
      </w:r>
      <w:r w:rsidR="006A7540" w:rsidRPr="003D52C9">
        <w:t>I calculate the Revolving Credit Facility ("RCF")</w:t>
      </w:r>
      <w:r w:rsidR="000A5C8D">
        <w:t xml:space="preserve"> Commitment Fees</w:t>
      </w:r>
      <w:r w:rsidR="006A7540" w:rsidRPr="003D52C9">
        <w:t xml:space="preserve">. </w:t>
      </w:r>
      <w:r w:rsidR="00EB4BA0" w:rsidRPr="003D52C9">
        <w:t>Schedule FAS-2</w:t>
      </w:r>
      <w:r w:rsidR="006A7540" w:rsidRPr="003D52C9">
        <w:t xml:space="preserve"> </w:t>
      </w:r>
      <w:r w:rsidR="000A5C8D">
        <w:t xml:space="preserve">shows the annual </w:t>
      </w:r>
      <w:r w:rsidR="000A5C8D" w:rsidRPr="003D52C9">
        <w:t>RCF</w:t>
      </w:r>
      <w:r w:rsidR="000A5C8D">
        <w:t xml:space="preserve"> Commitment Fees by calendar year from 2018 through 2020. </w:t>
      </w:r>
      <w:r w:rsidR="000A5C8D" w:rsidRPr="003D52C9">
        <w:t>Schedule FAS-</w:t>
      </w:r>
      <w:r w:rsidR="000A5C8D">
        <w:t xml:space="preserve">3 </w:t>
      </w:r>
      <w:r w:rsidR="008622D2" w:rsidRPr="003D52C9">
        <w:t xml:space="preserve">summarizes </w:t>
      </w:r>
      <w:r w:rsidR="006A7540" w:rsidRPr="003D52C9">
        <w:t xml:space="preserve">my </w:t>
      </w:r>
      <w:r w:rsidR="008622D2" w:rsidRPr="003D52C9">
        <w:t xml:space="preserve">adjustments to the Company’s </w:t>
      </w:r>
      <w:r w:rsidR="002405FE" w:rsidRPr="003D52C9">
        <w:lastRenderedPageBreak/>
        <w:t>cost of service</w:t>
      </w:r>
      <w:r w:rsidR="008622D2" w:rsidRPr="003D52C9">
        <w:t>, and my recalculation of the amounts recorded to the COVID</w:t>
      </w:r>
      <w:r w:rsidR="006A7540" w:rsidRPr="003D52C9">
        <w:t>-19 regulatory asset</w:t>
      </w:r>
      <w:r w:rsidR="001D2096" w:rsidRPr="003D52C9">
        <w:t xml:space="preserve">. </w:t>
      </w:r>
      <w:r w:rsidR="00EB4BA0" w:rsidRPr="003D52C9">
        <w:t>Schedule FAS-</w:t>
      </w:r>
      <w:r w:rsidR="000A5C8D">
        <w:t>4</w:t>
      </w:r>
      <w:r w:rsidR="00EB4BA0" w:rsidRPr="003D52C9">
        <w:t xml:space="preserve"> provides </w:t>
      </w:r>
      <w:r w:rsidR="001D2096" w:rsidRPr="003D52C9">
        <w:t xml:space="preserve">my recommended allocation of the </w:t>
      </w:r>
      <w:r w:rsidR="005D3E12" w:rsidRPr="003D52C9">
        <w:t>Company’s proposed Schedule No. COVID-19 Project No. 50664 Asset Surcharge (“</w:t>
      </w:r>
      <w:r w:rsidR="001D2096" w:rsidRPr="003D52C9">
        <w:t>COVID-19 rider</w:t>
      </w:r>
      <w:r w:rsidR="005D3E12" w:rsidRPr="003D52C9">
        <w:t>”)</w:t>
      </w:r>
      <w:r w:rsidR="001D2096" w:rsidRPr="003D52C9">
        <w:t xml:space="preserve"> to the different </w:t>
      </w:r>
      <w:r w:rsidR="00D212EA">
        <w:t xml:space="preserve">Texas </w:t>
      </w:r>
      <w:r w:rsidR="001D2096" w:rsidRPr="003D52C9">
        <w:t xml:space="preserve">retail </w:t>
      </w:r>
      <w:r w:rsidR="00D212EA">
        <w:t>rate</w:t>
      </w:r>
      <w:r w:rsidR="00D212EA" w:rsidRPr="003D52C9">
        <w:t xml:space="preserve"> </w:t>
      </w:r>
      <w:r w:rsidR="001D2096" w:rsidRPr="003D52C9">
        <w:t>classes.</w:t>
      </w:r>
      <w:r w:rsidR="0024034E" w:rsidRPr="003D52C9">
        <w:rPr>
          <w:rStyle w:val="FootnoteReference"/>
        </w:rPr>
        <w:footnoteReference w:id="8"/>
      </w:r>
      <w:bookmarkStart w:id="2" w:name="_Toc125865400"/>
      <w:bookmarkStart w:id="3" w:name="_Toc126489414"/>
      <w:bookmarkStart w:id="4" w:name="_Toc126492760"/>
      <w:bookmarkStart w:id="5" w:name="_Toc126578379"/>
      <w:bookmarkStart w:id="6" w:name="_Toc126579391"/>
      <w:bookmarkStart w:id="7" w:name="_Toc126579568"/>
      <w:bookmarkStart w:id="8" w:name="_Toc161049712"/>
      <w:bookmarkStart w:id="9" w:name="_Toc161198533"/>
      <w:bookmarkStart w:id="10" w:name="_Toc161209186"/>
      <w:bookmarkStart w:id="11" w:name="_Toc161212375"/>
      <w:bookmarkStart w:id="12" w:name="_Toc161468087"/>
      <w:bookmarkStart w:id="13" w:name="_Toc193016261"/>
      <w:bookmarkStart w:id="14" w:name="_Toc226954547"/>
      <w:bookmarkStart w:id="15" w:name="_Toc227054943"/>
      <w:bookmarkStart w:id="16" w:name="_Toc227057568"/>
      <w:bookmarkStart w:id="17" w:name="_Toc227058162"/>
      <w:bookmarkStart w:id="18" w:name="_Toc227058387"/>
      <w:bookmarkStart w:id="19" w:name="_Toc421700863"/>
    </w:p>
    <w:p w14:paraId="1596FAD7" w14:textId="7AB781CA" w:rsidR="00F92E9F" w:rsidRPr="003D52C9" w:rsidRDefault="00F92E9F" w:rsidP="0055675D">
      <w:pPr>
        <w:pStyle w:val="Heading1"/>
        <w:spacing w:before="360" w:after="120" w:line="240" w:lineRule="auto"/>
      </w:pPr>
      <w:bookmarkStart w:id="20" w:name="_Toc85723958"/>
      <w:r w:rsidRPr="003D52C9">
        <w:rPr>
          <w:u w:val="none"/>
        </w:rPr>
        <w:t>II</w:t>
      </w:r>
      <w:r w:rsidR="00F74448" w:rsidRPr="003D52C9">
        <w:rPr>
          <w:u w:val="none"/>
        </w:rPr>
        <w:t>.</w:t>
      </w:r>
      <w:r w:rsidR="007D672D" w:rsidRPr="003D52C9">
        <w:rPr>
          <w:u w:val="none"/>
        </w:rPr>
        <w:t xml:space="preserve"> </w:t>
      </w:r>
      <w:r w:rsidRPr="003D52C9">
        <w:t>SUMMARY AND RECOMMENDATIONS</w: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p>
    <w:p w14:paraId="5C21C659" w14:textId="2DF6DF74" w:rsidR="00F92E9F" w:rsidRPr="003D52C9" w:rsidRDefault="00F92E9F" w:rsidP="00B50944">
      <w:pPr>
        <w:pStyle w:val="DirectQuestion"/>
      </w:pPr>
      <w:r w:rsidRPr="003D52C9">
        <w:t xml:space="preserve">please summarize the rate relief requested by </w:t>
      </w:r>
      <w:r w:rsidR="005E08D8" w:rsidRPr="003D52C9">
        <w:t xml:space="preserve">EPE </w:t>
      </w:r>
      <w:r w:rsidRPr="003D52C9">
        <w:t>in its filing.</w:t>
      </w:r>
    </w:p>
    <w:p w14:paraId="05586708" w14:textId="6E279DD5" w:rsidR="005E08D8" w:rsidRPr="003D52C9" w:rsidRDefault="005E08D8" w:rsidP="0055675D">
      <w:pPr>
        <w:pStyle w:val="DirectAnswer"/>
        <w:keepNext/>
      </w:pPr>
      <w:r w:rsidRPr="003D52C9">
        <w:t xml:space="preserve">As indicated in the direct testimony of EPE witness Adrian Hernandez, EPE has calculated a </w:t>
      </w:r>
      <w:r w:rsidR="006D7074" w:rsidRPr="003D52C9">
        <w:t xml:space="preserve">base rate </w:t>
      </w:r>
      <w:r w:rsidRPr="003D52C9">
        <w:t>net revenue requirement level for its Texas jurisdiction of $</w:t>
      </w:r>
      <w:r w:rsidR="00567D42" w:rsidRPr="003D52C9">
        <w:t>578,705,760</w:t>
      </w:r>
      <w:r w:rsidR="006D7074" w:rsidRPr="003D52C9">
        <w:t>, which exceeds current annual retail base revenue by $</w:t>
      </w:r>
      <w:r w:rsidR="00567D42" w:rsidRPr="003D52C9">
        <w:t>41,817,778</w:t>
      </w:r>
      <w:r w:rsidR="008D2FB4" w:rsidRPr="003D52C9">
        <w:t>, equivalent to a 7.</w:t>
      </w:r>
      <w:r w:rsidR="00E32F77">
        <w:t>79</w:t>
      </w:r>
      <w:r w:rsidR="007D672D" w:rsidRPr="003D52C9">
        <w:t>%</w:t>
      </w:r>
      <w:r w:rsidR="008D2FB4" w:rsidRPr="003D52C9">
        <w:t xml:space="preserve"> retail service rate increase</w:t>
      </w:r>
      <w:r w:rsidR="006D7074" w:rsidRPr="003D52C9">
        <w:t>.</w:t>
      </w:r>
      <w:r w:rsidR="006D7074" w:rsidRPr="003D52C9">
        <w:rPr>
          <w:rStyle w:val="FootnoteReference"/>
        </w:rPr>
        <w:footnoteReference w:id="9"/>
      </w:r>
      <w:r w:rsidR="006D7074" w:rsidRPr="003D52C9">
        <w:t xml:space="preserve"> </w:t>
      </w:r>
      <w:r w:rsidR="007D672D" w:rsidRPr="003D52C9">
        <w:t>O</w:t>
      </w:r>
      <w:r w:rsidR="00567D42" w:rsidRPr="003D52C9">
        <w:t xml:space="preserve">f the $41,817,778 rate increase, the Company is </w:t>
      </w:r>
      <w:r w:rsidR="00D55B72" w:rsidRPr="003D52C9">
        <w:t>proposing</w:t>
      </w:r>
      <w:r w:rsidR="00567D42" w:rsidRPr="003D52C9">
        <w:t xml:space="preserve"> to recover $39</w:t>
      </w:r>
      <w:r w:rsidR="00D55B72" w:rsidRPr="003D52C9">
        <w:t>,296,582</w:t>
      </w:r>
      <w:r w:rsidR="00567D42" w:rsidRPr="003D52C9">
        <w:t xml:space="preserve"> through firm </w:t>
      </w:r>
      <w:r w:rsidR="00D55B72" w:rsidRPr="003D52C9">
        <w:t>electric</w:t>
      </w:r>
      <w:r w:rsidR="00567D42" w:rsidRPr="003D52C9">
        <w:t xml:space="preserve"> service retail rates</w:t>
      </w:r>
      <w:r w:rsidR="007D672D" w:rsidRPr="003D52C9">
        <w:t>;</w:t>
      </w:r>
      <w:r w:rsidR="00567D42" w:rsidRPr="003D52C9">
        <w:t xml:space="preserve"> </w:t>
      </w:r>
      <w:r w:rsidR="00D55B72" w:rsidRPr="003D52C9">
        <w:t>$325,136</w:t>
      </w:r>
      <w:r w:rsidR="00C22EA9" w:rsidRPr="003D52C9">
        <w:t xml:space="preserve"> </w:t>
      </w:r>
      <w:r w:rsidR="00D55B72" w:rsidRPr="003D52C9">
        <w:t xml:space="preserve">through interruptible (non-firm) </w:t>
      </w:r>
      <w:r w:rsidR="00FD3ED9" w:rsidRPr="003D52C9">
        <w:t xml:space="preserve">electric service </w:t>
      </w:r>
      <w:r w:rsidR="00D55B72" w:rsidRPr="003D52C9">
        <w:t>retail service</w:t>
      </w:r>
      <w:r w:rsidR="00FD3ED9" w:rsidRPr="003D52C9">
        <w:t xml:space="preserve"> rates</w:t>
      </w:r>
      <w:r w:rsidR="007D672D" w:rsidRPr="003D52C9">
        <w:t>;</w:t>
      </w:r>
      <w:r w:rsidR="00D55B72" w:rsidRPr="003D52C9">
        <w:t xml:space="preserve"> and $2,196,060 through </w:t>
      </w:r>
      <w:r w:rsidR="007D672D" w:rsidRPr="003D52C9">
        <w:t xml:space="preserve">the Company’s </w:t>
      </w:r>
      <w:r w:rsidR="00D55B72" w:rsidRPr="003D52C9">
        <w:t>new</w:t>
      </w:r>
      <w:r w:rsidR="007D672D" w:rsidRPr="003D52C9">
        <w:t>ly</w:t>
      </w:r>
      <w:r w:rsidR="00D55B72" w:rsidRPr="003D52C9">
        <w:t xml:space="preserve"> proposed COVID-19 rider.</w:t>
      </w:r>
      <w:r w:rsidR="00D523B8" w:rsidRPr="003D52C9">
        <w:t xml:space="preserve"> EPE</w:t>
      </w:r>
      <w:r w:rsidR="007D672D" w:rsidRPr="003D52C9">
        <w:t>’s</w:t>
      </w:r>
      <w:r w:rsidR="00D523B8" w:rsidRPr="003D52C9">
        <w:t xml:space="preserve"> rate increase request is </w:t>
      </w:r>
      <w:r w:rsidR="00044F04" w:rsidRPr="003D52C9">
        <w:t xml:space="preserve">derived </w:t>
      </w:r>
      <w:r w:rsidR="00D523B8" w:rsidRPr="003D52C9">
        <w:t xml:space="preserve">on </w:t>
      </w:r>
      <w:r w:rsidR="007D672D" w:rsidRPr="003D52C9">
        <w:t>the Company’s w</w:t>
      </w:r>
      <w:r w:rsidR="00D523B8" w:rsidRPr="003D52C9">
        <w:t xml:space="preserve">eighted </w:t>
      </w:r>
      <w:r w:rsidR="007D672D" w:rsidRPr="003D52C9">
        <w:t>a</w:t>
      </w:r>
      <w:r w:rsidR="00D523B8" w:rsidRPr="003D52C9">
        <w:t xml:space="preserve">verage </w:t>
      </w:r>
      <w:r w:rsidR="007D672D" w:rsidRPr="003D52C9">
        <w:t>c</w:t>
      </w:r>
      <w:r w:rsidR="00D523B8" w:rsidRPr="003D52C9">
        <w:t xml:space="preserve">ost of </w:t>
      </w:r>
      <w:r w:rsidR="007D672D" w:rsidRPr="003D52C9">
        <w:t>c</w:t>
      </w:r>
      <w:r w:rsidR="00D523B8" w:rsidRPr="003D52C9">
        <w:t>apital ("WACC") in this case of 7.985</w:t>
      </w:r>
      <w:r w:rsidR="007D672D" w:rsidRPr="003D52C9">
        <w:t>%</w:t>
      </w:r>
      <w:r w:rsidR="00D523B8" w:rsidRPr="003D52C9">
        <w:t xml:space="preserve">, which reflects a proposed return </w:t>
      </w:r>
      <w:r w:rsidR="007D672D" w:rsidRPr="003D52C9">
        <w:t xml:space="preserve">on equity </w:t>
      </w:r>
      <w:r w:rsidR="00D523B8" w:rsidRPr="003D52C9">
        <w:t>(“ROE”) of 10.3</w:t>
      </w:r>
      <w:r w:rsidR="007D672D" w:rsidRPr="003D52C9">
        <w:t>%</w:t>
      </w:r>
      <w:r w:rsidR="002E786C" w:rsidRPr="003D52C9">
        <w:t>,</w:t>
      </w:r>
      <w:r w:rsidR="00D523B8" w:rsidRPr="003D52C9">
        <w:t xml:space="preserve"> and a capital structure consisting of 51</w:t>
      </w:r>
      <w:r w:rsidR="007D672D" w:rsidRPr="003D52C9">
        <w:t>%</w:t>
      </w:r>
      <w:r w:rsidR="00D523B8" w:rsidRPr="003D52C9">
        <w:t xml:space="preserve"> equity.</w:t>
      </w:r>
      <w:r w:rsidR="00D523B8" w:rsidRPr="003D52C9">
        <w:rPr>
          <w:rStyle w:val="FootnoteReference"/>
        </w:rPr>
        <w:footnoteReference w:id="10"/>
      </w:r>
      <w:r w:rsidR="00AE7076" w:rsidRPr="003D52C9">
        <w:t xml:space="preserve"> D</w:t>
      </w:r>
      <w:r w:rsidR="00B24369" w:rsidRPr="003D52C9">
        <w:t>O</w:t>
      </w:r>
      <w:r w:rsidR="00AE7076" w:rsidRPr="003D52C9">
        <w:t>D/FEA witness Maureen Reno</w:t>
      </w:r>
      <w:r w:rsidR="007D672D" w:rsidRPr="003D52C9">
        <w:t>’s</w:t>
      </w:r>
      <w:r w:rsidR="00AE7076" w:rsidRPr="003D52C9">
        <w:t xml:space="preserve"> direct testimony addresses EPE’s cost of capital and capital structure issues. Ms. Reno recommends a WACC of </w:t>
      </w:r>
      <w:r w:rsidR="00FE172B" w:rsidRPr="003D52C9">
        <w:t>7.</w:t>
      </w:r>
      <w:r w:rsidR="00743641" w:rsidRPr="003D52C9">
        <w:t>50</w:t>
      </w:r>
      <w:r w:rsidR="007D672D" w:rsidRPr="003D52C9">
        <w:t>%</w:t>
      </w:r>
      <w:r w:rsidR="00AE7076" w:rsidRPr="003D52C9">
        <w:t>, calculated based on he</w:t>
      </w:r>
      <w:r w:rsidR="00AF6873" w:rsidRPr="003D52C9">
        <w:t>r</w:t>
      </w:r>
      <w:r w:rsidR="00AE7076" w:rsidRPr="003D52C9">
        <w:t xml:space="preserve"> recommended ROE level of </w:t>
      </w:r>
      <w:r w:rsidR="001A3F0E" w:rsidRPr="003D52C9">
        <w:t>9.</w:t>
      </w:r>
      <w:r w:rsidR="00743641" w:rsidRPr="003D52C9">
        <w:t>35</w:t>
      </w:r>
      <w:r w:rsidR="007D672D" w:rsidRPr="003D52C9">
        <w:t>%</w:t>
      </w:r>
      <w:r w:rsidR="00AE7076" w:rsidRPr="003D52C9">
        <w:t xml:space="preserve"> and a capital structure with </w:t>
      </w:r>
      <w:r w:rsidR="00FE172B" w:rsidRPr="003D52C9">
        <w:t>51</w:t>
      </w:r>
      <w:r w:rsidR="007D672D" w:rsidRPr="003D52C9">
        <w:t>%</w:t>
      </w:r>
      <w:r w:rsidR="00AE7076" w:rsidRPr="003D52C9">
        <w:t xml:space="preserve"> equity.</w:t>
      </w:r>
      <w:r w:rsidR="00AE7076" w:rsidRPr="003D52C9">
        <w:rPr>
          <w:rStyle w:val="FootnoteReference"/>
        </w:rPr>
        <w:footnoteReference w:id="11"/>
      </w:r>
      <w:r w:rsidR="00AE7076" w:rsidRPr="003D52C9">
        <w:t xml:space="preserve"> </w:t>
      </w:r>
      <w:r w:rsidR="00743641" w:rsidRPr="003D52C9">
        <w:t xml:space="preserve"> </w:t>
      </w:r>
      <w:r w:rsidR="00F52E3B" w:rsidRPr="003D52C9">
        <w:lastRenderedPageBreak/>
        <w:t xml:space="preserve">DOD/FEA witness </w:t>
      </w:r>
      <w:r w:rsidR="00F52E3B">
        <w:t>Larry Blank</w:t>
      </w:r>
      <w:r w:rsidR="00F52E3B" w:rsidRPr="003D52C9">
        <w:t xml:space="preserve">’s direct testimony addresses EPE’s </w:t>
      </w:r>
      <w:r w:rsidR="00F52E3B">
        <w:t>class cost of service and retail rate des</w:t>
      </w:r>
      <w:r w:rsidR="00442E6E">
        <w:t>ign</w:t>
      </w:r>
      <w:r w:rsidR="00F52E3B" w:rsidRPr="003D52C9">
        <w:t xml:space="preserve"> issues.</w:t>
      </w:r>
    </w:p>
    <w:p w14:paraId="6A074DBB" w14:textId="7D366B9C" w:rsidR="00A61A0F" w:rsidRPr="003D52C9" w:rsidRDefault="00A61A0F" w:rsidP="00B50944">
      <w:pPr>
        <w:pStyle w:val="DirectQuestion"/>
      </w:pPr>
      <w:r w:rsidRPr="003D52C9">
        <w:t xml:space="preserve">PLEASE SUMMARIZE YOUR </w:t>
      </w:r>
      <w:r w:rsidR="00774A76" w:rsidRPr="003D52C9">
        <w:t>RECOMMENDATIONS</w:t>
      </w:r>
      <w:r w:rsidR="00AF6873" w:rsidRPr="003D52C9">
        <w:t xml:space="preserve"> AND </w:t>
      </w:r>
      <w:r w:rsidR="00774A76" w:rsidRPr="003D52C9">
        <w:t>ADJUSTMENTS</w:t>
      </w:r>
      <w:r w:rsidR="00AF6873" w:rsidRPr="003D52C9">
        <w:t xml:space="preserve"> </w:t>
      </w:r>
      <w:r w:rsidR="00103D45" w:rsidRPr="003D52C9">
        <w:t>to</w:t>
      </w:r>
      <w:r w:rsidR="00044F04" w:rsidRPr="003D52C9">
        <w:t xml:space="preserve"> the</w:t>
      </w:r>
      <w:r w:rsidR="00103D45" w:rsidRPr="003D52C9">
        <w:t xml:space="preserve"> </w:t>
      </w:r>
      <w:r w:rsidR="00FA7EFB" w:rsidRPr="003D52C9">
        <w:t>company’s cost of service</w:t>
      </w:r>
      <w:r w:rsidRPr="003D52C9">
        <w:t>, RATE BASE, AND RIDER RECOVERY.</w:t>
      </w:r>
    </w:p>
    <w:p w14:paraId="5E10E9EE" w14:textId="40AA565A" w:rsidR="0070006F" w:rsidRPr="003D52C9" w:rsidRDefault="00A61A0F" w:rsidP="0055675D">
      <w:pPr>
        <w:pStyle w:val="DirectAnswer"/>
        <w:keepNext/>
      </w:pPr>
      <w:r w:rsidRPr="003D52C9">
        <w:t xml:space="preserve">The </w:t>
      </w:r>
      <w:proofErr w:type="gramStart"/>
      <w:r w:rsidR="00FA7EFB" w:rsidRPr="003D52C9">
        <w:t>cost of service</w:t>
      </w:r>
      <w:proofErr w:type="gramEnd"/>
      <w:r w:rsidRPr="003D52C9">
        <w:t xml:space="preserve"> adjustments I recommend are as follows:</w:t>
      </w:r>
    </w:p>
    <w:p w14:paraId="7F34DB22" w14:textId="671092AB" w:rsidR="0070006F" w:rsidRPr="003D52C9" w:rsidRDefault="00045942" w:rsidP="0055675D">
      <w:pPr>
        <w:pStyle w:val="DirectAnswer"/>
        <w:keepNext/>
        <w:numPr>
          <w:ilvl w:val="0"/>
          <w:numId w:val="5"/>
        </w:numPr>
        <w:tabs>
          <w:tab w:val="clear" w:pos="720"/>
          <w:tab w:val="num" w:pos="1440"/>
        </w:tabs>
        <w:spacing w:before="100" w:beforeAutospacing="1" w:after="240" w:line="276" w:lineRule="auto"/>
        <w:ind w:left="1440" w:hanging="360"/>
      </w:pPr>
      <w:r w:rsidRPr="003D52C9">
        <w:t xml:space="preserve">Removal of </w:t>
      </w:r>
      <w:r w:rsidR="0070006F" w:rsidRPr="003D52C9">
        <w:t>$571,211 (</w:t>
      </w:r>
      <w:r w:rsidR="00853025">
        <w:t>T</w:t>
      </w:r>
      <w:r w:rsidR="0070006F" w:rsidRPr="003D52C9">
        <w:t xml:space="preserve">otal </w:t>
      </w:r>
      <w:r w:rsidR="00103D45" w:rsidRPr="003D52C9">
        <w:t>C</w:t>
      </w:r>
      <w:r w:rsidR="0070006F" w:rsidRPr="003D52C9">
        <w:t>ompany</w:t>
      </w:r>
      <w:r w:rsidR="00C86EFE" w:rsidRPr="003D52C9">
        <w:t xml:space="preserve"> </w:t>
      </w:r>
      <w:r w:rsidR="0070006F" w:rsidRPr="003D52C9">
        <w:t xml:space="preserve">basis) </w:t>
      </w:r>
      <w:r w:rsidR="00720AF8" w:rsidRPr="003D52C9">
        <w:t xml:space="preserve">in </w:t>
      </w:r>
      <w:r w:rsidR="0070006F" w:rsidRPr="003D52C9">
        <w:t xml:space="preserve">RCF Commitment Fees in </w:t>
      </w:r>
      <w:r w:rsidR="00C86EFE" w:rsidRPr="003D52C9">
        <w:t xml:space="preserve">EPE’s </w:t>
      </w:r>
      <w:r w:rsidR="00FA7EFB" w:rsidRPr="003D52C9">
        <w:t>cost of service</w:t>
      </w:r>
      <w:r w:rsidR="0070006F" w:rsidRPr="003D52C9">
        <w:t xml:space="preserve"> request in this case</w:t>
      </w:r>
      <w:r w:rsidR="00A377FF" w:rsidRPr="003D52C9">
        <w:t>,</w:t>
      </w:r>
      <w:r w:rsidR="003123E6" w:rsidRPr="003D52C9">
        <w:rPr>
          <w:rStyle w:val="FootnoteReference"/>
        </w:rPr>
        <w:footnoteReference w:id="12"/>
      </w:r>
      <w:r w:rsidR="00044F04" w:rsidRPr="003D52C9">
        <w:t xml:space="preserve"> as </w:t>
      </w:r>
      <w:r w:rsidR="00A377FF" w:rsidRPr="003D52C9">
        <w:t xml:space="preserve">these costs should </w:t>
      </w:r>
      <w:r w:rsidR="00FA7EFB" w:rsidRPr="003D52C9">
        <w:t xml:space="preserve">be excluded from </w:t>
      </w:r>
      <w:r w:rsidR="00853025">
        <w:t xml:space="preserve">operating </w:t>
      </w:r>
      <w:r w:rsidR="00FA7EFB" w:rsidRPr="003D52C9">
        <w:t>expenses</w:t>
      </w:r>
      <w:r w:rsidR="00853025">
        <w:t xml:space="preserve">. These costs are debt </w:t>
      </w:r>
      <w:r w:rsidR="00B25B6C">
        <w:t>financing</w:t>
      </w:r>
      <w:r w:rsidR="00853025">
        <w:t xml:space="preserve"> costs or borrowing fees</w:t>
      </w:r>
      <w:r w:rsidR="00B25B6C">
        <w:t>,</w:t>
      </w:r>
      <w:r w:rsidR="00853025">
        <w:t xml:space="preserve"> </w:t>
      </w:r>
      <w:r w:rsidR="00FA7EFB" w:rsidRPr="003D52C9">
        <w:t xml:space="preserve">instead </w:t>
      </w:r>
      <w:r w:rsidR="00853025">
        <w:t>of operating expenses.</w:t>
      </w:r>
      <w:r w:rsidR="0070006F" w:rsidRPr="003D52C9">
        <w:t xml:space="preserve"> </w:t>
      </w:r>
    </w:p>
    <w:p w14:paraId="4195220B" w14:textId="38D91D3F" w:rsidR="007A7DE6" w:rsidRPr="003D52C9" w:rsidRDefault="00ED76E2" w:rsidP="0092533C">
      <w:pPr>
        <w:pStyle w:val="DirectAnswer"/>
        <w:numPr>
          <w:ilvl w:val="0"/>
          <w:numId w:val="5"/>
        </w:numPr>
        <w:tabs>
          <w:tab w:val="clear" w:pos="720"/>
          <w:tab w:val="num" w:pos="1440"/>
        </w:tabs>
        <w:spacing w:after="240" w:line="276" w:lineRule="auto"/>
        <w:ind w:left="1440" w:hanging="360"/>
      </w:pPr>
      <w:r w:rsidRPr="003D52C9">
        <w:t xml:space="preserve">The </w:t>
      </w:r>
      <w:r w:rsidR="00E075CE" w:rsidRPr="003D52C9">
        <w:t xml:space="preserve">Company </w:t>
      </w:r>
      <w:r w:rsidR="0005433C" w:rsidRPr="003D52C9">
        <w:t xml:space="preserve">is proposing </w:t>
      </w:r>
      <w:r w:rsidR="00444049" w:rsidRPr="003D52C9">
        <w:t>to</w:t>
      </w:r>
      <w:r w:rsidR="00EF173D" w:rsidRPr="003D52C9">
        <w:t xml:space="preserve"> </w:t>
      </w:r>
      <w:r w:rsidR="007F7D5D" w:rsidRPr="003D52C9">
        <w:t>increase its operating expenses</w:t>
      </w:r>
      <w:r w:rsidR="00FA7EFB" w:rsidRPr="003D52C9">
        <w:t xml:space="preserve"> level</w:t>
      </w:r>
      <w:r w:rsidR="007F7D5D" w:rsidRPr="003D52C9">
        <w:t xml:space="preserve"> by including </w:t>
      </w:r>
      <w:r w:rsidR="00573820" w:rsidRPr="003D52C9">
        <w:t xml:space="preserve">cost </w:t>
      </w:r>
      <w:r w:rsidR="00EF173D" w:rsidRPr="003D52C9">
        <w:t>saving</w:t>
      </w:r>
      <w:r w:rsidR="00A330DF" w:rsidRPr="003D52C9">
        <w:t>s</w:t>
      </w:r>
      <w:r w:rsidR="00853025">
        <w:t xml:space="preserve"> achieved</w:t>
      </w:r>
      <w:r w:rsidR="00536A4E" w:rsidRPr="003D52C9">
        <w:t xml:space="preserve"> from cost reductions</w:t>
      </w:r>
      <w:r w:rsidR="00E57DDE" w:rsidRPr="003D52C9">
        <w:t xml:space="preserve"> related to COVID-19</w:t>
      </w:r>
      <w:r w:rsidR="00F175D5" w:rsidRPr="003D52C9">
        <w:t>.</w:t>
      </w:r>
      <w:r w:rsidR="00045942" w:rsidRPr="003D52C9">
        <w:rPr>
          <w:vertAlign w:val="superscript"/>
        </w:rPr>
        <w:footnoteReference w:id="13"/>
      </w:r>
      <w:r w:rsidR="007D672D" w:rsidRPr="003D52C9">
        <w:t xml:space="preserve"> </w:t>
      </w:r>
      <w:r w:rsidR="00E57DDE" w:rsidRPr="003D52C9">
        <w:t xml:space="preserve">My recommendation is to </w:t>
      </w:r>
      <w:r w:rsidR="007E5205" w:rsidRPr="003D52C9">
        <w:t>exclude</w:t>
      </w:r>
      <w:r w:rsidR="00A330DF" w:rsidRPr="003D52C9">
        <w:t xml:space="preserve"> these </w:t>
      </w:r>
      <w:r w:rsidR="00573820" w:rsidRPr="003D52C9">
        <w:t xml:space="preserve">cost </w:t>
      </w:r>
      <w:r w:rsidR="00A330DF" w:rsidRPr="003D52C9">
        <w:t>savings</w:t>
      </w:r>
      <w:r w:rsidR="00F175D5" w:rsidRPr="003D52C9">
        <w:t xml:space="preserve"> from operating expenses</w:t>
      </w:r>
      <w:r w:rsidR="00175EBC" w:rsidRPr="003D52C9">
        <w:t xml:space="preserve">, </w:t>
      </w:r>
      <w:r w:rsidR="00A330DF" w:rsidRPr="003D52C9">
        <w:t xml:space="preserve">as </w:t>
      </w:r>
      <w:r w:rsidR="00853025">
        <w:t xml:space="preserve">the Company has not demonstrated that these cost reductions </w:t>
      </w:r>
      <w:r w:rsidR="00293F5E" w:rsidRPr="003D52C9">
        <w:t>are</w:t>
      </w:r>
      <w:r w:rsidR="00853025">
        <w:t xml:space="preserve"> </w:t>
      </w:r>
      <w:r w:rsidR="00C76FD1">
        <w:t xml:space="preserve">not </w:t>
      </w:r>
      <w:r w:rsidR="00293F5E" w:rsidRPr="003D52C9">
        <w:t>permanent</w:t>
      </w:r>
      <w:r w:rsidR="002F18CE" w:rsidRPr="003D52C9">
        <w:t>.</w:t>
      </w:r>
      <w:r w:rsidR="007D672D" w:rsidRPr="003D52C9">
        <w:t xml:space="preserve"> </w:t>
      </w:r>
      <w:r w:rsidR="002F18CE" w:rsidRPr="003D52C9">
        <w:t>During the historical Test Year</w:t>
      </w:r>
      <w:r w:rsidR="00175EBC" w:rsidRPr="003D52C9">
        <w:t>,</w:t>
      </w:r>
      <w:r w:rsidR="002F18CE" w:rsidRPr="003D52C9">
        <w:t xml:space="preserve"> </w:t>
      </w:r>
      <w:r w:rsidR="00175EBC" w:rsidRPr="003D52C9">
        <w:t xml:space="preserve">while achieving these cost savings, </w:t>
      </w:r>
      <w:r w:rsidR="002F18CE" w:rsidRPr="003D52C9">
        <w:t xml:space="preserve">the Company was able to provide </w:t>
      </w:r>
      <w:r w:rsidR="00045942" w:rsidRPr="003D52C9">
        <w:t xml:space="preserve">adequate </w:t>
      </w:r>
      <w:r w:rsidR="00C069F7" w:rsidRPr="003D52C9">
        <w:t xml:space="preserve">electric </w:t>
      </w:r>
      <w:r w:rsidR="002F18CE" w:rsidRPr="003D52C9">
        <w:t xml:space="preserve">service to </w:t>
      </w:r>
      <w:r w:rsidR="00C069F7" w:rsidRPr="003D52C9">
        <w:t>ratepayers</w:t>
      </w:r>
      <w:r w:rsidR="00E840CF" w:rsidRPr="003D52C9">
        <w:t>; thus</w:t>
      </w:r>
      <w:r w:rsidR="00853025">
        <w:t>,</w:t>
      </w:r>
      <w:r w:rsidR="00E840CF" w:rsidRPr="003D52C9">
        <w:t xml:space="preserve"> i</w:t>
      </w:r>
      <w:r w:rsidR="002E4956" w:rsidRPr="003D52C9">
        <w:t xml:space="preserve">nclusion of the cost savings (which </w:t>
      </w:r>
      <w:r w:rsidR="007F7D5D" w:rsidRPr="003D52C9">
        <w:t xml:space="preserve">increases </w:t>
      </w:r>
      <w:r w:rsidR="002E4956" w:rsidRPr="003D52C9">
        <w:t xml:space="preserve">EPE’s </w:t>
      </w:r>
      <w:r w:rsidR="00045942" w:rsidRPr="003D52C9">
        <w:t>operating expenses</w:t>
      </w:r>
      <w:r w:rsidR="002E4956" w:rsidRPr="003D52C9">
        <w:t xml:space="preserve">) would </w:t>
      </w:r>
      <w:r w:rsidR="00175EBC" w:rsidRPr="003D52C9">
        <w:t>provide a</w:t>
      </w:r>
      <w:r w:rsidR="002E4956" w:rsidRPr="003D52C9">
        <w:t xml:space="preserve"> direct </w:t>
      </w:r>
      <w:r w:rsidR="00175EBC" w:rsidRPr="003D52C9">
        <w:t xml:space="preserve">financial </w:t>
      </w:r>
      <w:r w:rsidR="002E4956" w:rsidRPr="003D52C9">
        <w:t xml:space="preserve">windfall to EPE’s shareholders. </w:t>
      </w:r>
      <w:r w:rsidR="00293F5E" w:rsidRPr="003D52C9">
        <w:t xml:space="preserve">My recommended adjustment reduces the Company’s proposed </w:t>
      </w:r>
      <w:r w:rsidR="00FA7EFB" w:rsidRPr="003D52C9">
        <w:t>cost of service request</w:t>
      </w:r>
      <w:r w:rsidR="00293F5E" w:rsidRPr="003D52C9">
        <w:t xml:space="preserve"> by $768,725 (</w:t>
      </w:r>
      <w:r w:rsidR="00853025">
        <w:t>T</w:t>
      </w:r>
      <w:r w:rsidR="00293F5E" w:rsidRPr="003D52C9">
        <w:t>otal Company basis).</w:t>
      </w:r>
      <w:r w:rsidR="00CE0541" w:rsidRPr="003D52C9">
        <w:rPr>
          <w:vertAlign w:val="superscript"/>
        </w:rPr>
        <w:footnoteReference w:id="14"/>
      </w:r>
      <w:r w:rsidR="002E4956" w:rsidRPr="003D52C9">
        <w:t xml:space="preserve"> </w:t>
      </w:r>
    </w:p>
    <w:p w14:paraId="33B04766" w14:textId="5EFA286A" w:rsidR="00293F5E" w:rsidRPr="003D52C9" w:rsidRDefault="007A7DE6" w:rsidP="0092533C">
      <w:pPr>
        <w:pStyle w:val="DirectAnswer"/>
        <w:numPr>
          <w:ilvl w:val="0"/>
          <w:numId w:val="5"/>
        </w:numPr>
        <w:tabs>
          <w:tab w:val="clear" w:pos="720"/>
          <w:tab w:val="num" w:pos="1440"/>
        </w:tabs>
        <w:spacing w:after="240" w:line="276" w:lineRule="auto"/>
        <w:ind w:left="1440" w:hanging="360"/>
      </w:pPr>
      <w:r w:rsidRPr="003D52C9">
        <w:t xml:space="preserve">The Company is </w:t>
      </w:r>
      <w:r w:rsidR="00F175D5" w:rsidRPr="003D52C9">
        <w:t xml:space="preserve">also </w:t>
      </w:r>
      <w:r w:rsidRPr="003D52C9">
        <w:t xml:space="preserve">proposing to include the cost savings </w:t>
      </w:r>
      <w:r w:rsidR="00F175D5" w:rsidRPr="003D52C9">
        <w:t>in</w:t>
      </w:r>
      <w:r w:rsidRPr="003D52C9">
        <w:t xml:space="preserve"> the regulatory balance of the COVID-19 regulatory asset. I agree with th</w:t>
      </w:r>
      <w:r w:rsidR="009037E1" w:rsidRPr="003D52C9">
        <w:t>is</w:t>
      </w:r>
      <w:r w:rsidRPr="003D52C9">
        <w:t xml:space="preserve"> regulatory treatment of the cost </w:t>
      </w:r>
      <w:r w:rsidR="007E5205" w:rsidRPr="003D52C9">
        <w:t>savings</w:t>
      </w:r>
      <w:r w:rsidRPr="003D52C9">
        <w:t xml:space="preserve"> for the regulatory </w:t>
      </w:r>
      <w:r w:rsidR="007E5205" w:rsidRPr="003D52C9">
        <w:t>asset</w:t>
      </w:r>
      <w:r w:rsidR="009037E1" w:rsidRPr="003D52C9">
        <w:t xml:space="preserve"> only</w:t>
      </w:r>
      <w:r w:rsidR="007E5205" w:rsidRPr="003D52C9">
        <w:t>.</w:t>
      </w:r>
      <w:r w:rsidR="0092533C" w:rsidRPr="003D52C9">
        <w:t xml:space="preserve"> </w:t>
      </w:r>
      <w:r w:rsidR="00D0131D" w:rsidRPr="003D52C9">
        <w:t>Thus, my</w:t>
      </w:r>
      <w:r w:rsidR="002E4956" w:rsidRPr="003D52C9">
        <w:t xml:space="preserve"> recommendation </w:t>
      </w:r>
      <w:r w:rsidR="00D0131D" w:rsidRPr="003D52C9">
        <w:t>for exclusion</w:t>
      </w:r>
      <w:r w:rsidR="00FA7EFB" w:rsidRPr="003D52C9">
        <w:t xml:space="preserve"> of </w:t>
      </w:r>
      <w:r w:rsidR="00833A79" w:rsidRPr="003D52C9">
        <w:t xml:space="preserve">cost </w:t>
      </w:r>
      <w:r w:rsidR="00FA7EFB" w:rsidRPr="003D52C9">
        <w:t>savings</w:t>
      </w:r>
      <w:r w:rsidR="00D0131D" w:rsidRPr="003D52C9">
        <w:t xml:space="preserve"> </w:t>
      </w:r>
      <w:r w:rsidR="002E4956" w:rsidRPr="003D52C9">
        <w:t xml:space="preserve">is only applicable to EPE’s </w:t>
      </w:r>
      <w:r w:rsidR="007566AB" w:rsidRPr="003D52C9">
        <w:t>operating expenses</w:t>
      </w:r>
      <w:r w:rsidR="007E5205" w:rsidRPr="003D52C9">
        <w:t xml:space="preserve">, as described above, </w:t>
      </w:r>
      <w:r w:rsidR="00CE0541" w:rsidRPr="003D52C9">
        <w:t>and not to the COV</w:t>
      </w:r>
      <w:r w:rsidR="00774A76" w:rsidRPr="003D52C9">
        <w:t>I</w:t>
      </w:r>
      <w:r w:rsidR="00CE0541" w:rsidRPr="003D52C9">
        <w:t>D-19 regulatory asset</w:t>
      </w:r>
      <w:r w:rsidR="00FA7EFB" w:rsidRPr="003D52C9">
        <w:t xml:space="preserve"> balance</w:t>
      </w:r>
      <w:r w:rsidR="00CE0541" w:rsidRPr="003D52C9">
        <w:t xml:space="preserve">. That is, the cost savings should </w:t>
      </w:r>
      <w:r w:rsidR="007E5205" w:rsidRPr="003D52C9">
        <w:t xml:space="preserve">only </w:t>
      </w:r>
      <w:r w:rsidR="00CE0541" w:rsidRPr="003D52C9">
        <w:t>be included in the COV</w:t>
      </w:r>
      <w:r w:rsidR="00774A76" w:rsidRPr="003D52C9">
        <w:t>I</w:t>
      </w:r>
      <w:r w:rsidR="00CE0541" w:rsidRPr="003D52C9">
        <w:t>D-19 regulatory asset</w:t>
      </w:r>
      <w:r w:rsidR="00E840CF" w:rsidRPr="003D52C9">
        <w:t xml:space="preserve"> balance</w:t>
      </w:r>
      <w:r w:rsidR="00CE0541" w:rsidRPr="003D52C9">
        <w:t xml:space="preserve"> (which reduces the balance of the asset</w:t>
      </w:r>
      <w:r w:rsidR="00573820" w:rsidRPr="003D52C9">
        <w:t>,</w:t>
      </w:r>
      <w:r w:rsidR="00C069F7" w:rsidRPr="003D52C9">
        <w:t xml:space="preserve"> as shown later in Table FAS-</w:t>
      </w:r>
      <w:r w:rsidR="003566E9">
        <w:t>7</w:t>
      </w:r>
      <w:r w:rsidR="00CE0541" w:rsidRPr="003D52C9">
        <w:t>)</w:t>
      </w:r>
      <w:r w:rsidR="007E5205" w:rsidRPr="003D52C9">
        <w:t xml:space="preserve">, </w:t>
      </w:r>
      <w:r w:rsidR="00B90857" w:rsidRPr="003D52C9">
        <w:t xml:space="preserve">and </w:t>
      </w:r>
      <w:r w:rsidR="007E5205" w:rsidRPr="003D52C9">
        <w:t xml:space="preserve">not in </w:t>
      </w:r>
      <w:r w:rsidR="00FA7EFB" w:rsidRPr="003D52C9">
        <w:t>cost of service</w:t>
      </w:r>
      <w:r w:rsidR="00CE0541" w:rsidRPr="003D52C9">
        <w:t>.</w:t>
      </w:r>
    </w:p>
    <w:p w14:paraId="1B3732CC" w14:textId="23B0D1CB" w:rsidR="004C1AD9" w:rsidRPr="003D52C9" w:rsidRDefault="00175EBC" w:rsidP="0092533C">
      <w:pPr>
        <w:pStyle w:val="DirectAnswer"/>
        <w:numPr>
          <w:ilvl w:val="0"/>
          <w:numId w:val="0"/>
        </w:numPr>
        <w:spacing w:after="240" w:line="276" w:lineRule="auto"/>
        <w:ind w:left="720"/>
      </w:pPr>
      <w:r w:rsidRPr="003D52C9">
        <w:lastRenderedPageBreak/>
        <w:t>A</w:t>
      </w:r>
      <w:r w:rsidR="00774A76" w:rsidRPr="003D52C9">
        <w:t>djustments related to amounts recorde</w:t>
      </w:r>
      <w:r w:rsidR="005E1341" w:rsidRPr="003D52C9">
        <w:t>d</w:t>
      </w:r>
      <w:r w:rsidR="00774A76" w:rsidRPr="003D52C9">
        <w:t xml:space="preserve"> to the COV</w:t>
      </w:r>
      <w:r w:rsidR="00774A76" w:rsidRPr="003D52C9">
        <w:rPr>
          <w:caps/>
        </w:rPr>
        <w:t>I</w:t>
      </w:r>
      <w:r w:rsidR="00774A76" w:rsidRPr="003D52C9">
        <w:t>D-19 regulatory asset:</w:t>
      </w:r>
      <w:r w:rsidR="004C1AD9" w:rsidRPr="003D52C9">
        <w:t xml:space="preserve"> </w:t>
      </w:r>
    </w:p>
    <w:p w14:paraId="5C4D34B7" w14:textId="3651B4BB" w:rsidR="009037E1" w:rsidRPr="003D52C9" w:rsidRDefault="009E5A6F" w:rsidP="0092533C">
      <w:pPr>
        <w:pStyle w:val="DirectAnswer"/>
        <w:numPr>
          <w:ilvl w:val="0"/>
          <w:numId w:val="6"/>
        </w:numPr>
        <w:tabs>
          <w:tab w:val="clear" w:pos="720"/>
          <w:tab w:val="num" w:pos="1440"/>
        </w:tabs>
        <w:spacing w:after="240" w:line="276" w:lineRule="auto"/>
        <w:ind w:left="1440" w:hanging="360"/>
      </w:pPr>
      <w:r w:rsidRPr="003D52C9">
        <w:t xml:space="preserve">I recommend that the Company not </w:t>
      </w:r>
      <w:r w:rsidR="00230B69" w:rsidRPr="003D52C9">
        <w:t xml:space="preserve">be </w:t>
      </w:r>
      <w:r w:rsidRPr="003D52C9">
        <w:t xml:space="preserve">allowed to </w:t>
      </w:r>
      <w:r w:rsidR="00853025">
        <w:t>accrue</w:t>
      </w:r>
      <w:r w:rsidR="00853025" w:rsidRPr="003D52C9">
        <w:t xml:space="preserve"> </w:t>
      </w:r>
      <w:r w:rsidRPr="003D52C9">
        <w:t xml:space="preserve">carrying costs (interest and return) </w:t>
      </w:r>
      <w:r w:rsidR="00853025">
        <w:t>on</w:t>
      </w:r>
      <w:r w:rsidR="00853025" w:rsidRPr="003D52C9">
        <w:t xml:space="preserve"> </w:t>
      </w:r>
      <w:r w:rsidRPr="003D52C9">
        <w:t>the COVID-19 regulatory asset balance. This adjustment eliminates EPE’s carrying costs request of $199,870</w:t>
      </w:r>
      <w:r w:rsidR="001E25FE">
        <w:t xml:space="preserve"> </w:t>
      </w:r>
      <w:r w:rsidR="001E25FE" w:rsidRPr="003D52C9">
        <w:t>(</w:t>
      </w:r>
      <w:r w:rsidR="001E25FE">
        <w:t>T</w:t>
      </w:r>
      <w:r w:rsidR="001E25FE" w:rsidRPr="003D52C9">
        <w:t>otal Company basis)</w:t>
      </w:r>
      <w:r w:rsidRPr="003D52C9">
        <w:t>. (</w:t>
      </w:r>
      <w:r w:rsidRPr="003D52C9">
        <w:rPr>
          <w:i/>
          <w:iCs/>
        </w:rPr>
        <w:t>See</w:t>
      </w:r>
      <w:r w:rsidRPr="003D52C9">
        <w:t xml:space="preserve"> Table FAS-</w:t>
      </w:r>
      <w:r w:rsidR="00B75A4E">
        <w:t>7</w:t>
      </w:r>
      <w:r w:rsidRPr="003D52C9">
        <w:t>, Line No. 13)</w:t>
      </w:r>
      <w:r w:rsidR="001E25FE">
        <w:t xml:space="preserve">. </w:t>
      </w:r>
      <w:r w:rsidR="001E25FE" w:rsidRPr="001E25FE">
        <w:t>However, the Company should be permitted to recover the annual amortization of the COVID-19 regulatory asset through the COVID-19 rider.</w:t>
      </w:r>
    </w:p>
    <w:p w14:paraId="216DAA70" w14:textId="677B1DA0" w:rsidR="00A2075A" w:rsidRPr="003D52C9" w:rsidRDefault="009E5A6F" w:rsidP="0092533C">
      <w:pPr>
        <w:pStyle w:val="DirectAnswer"/>
        <w:numPr>
          <w:ilvl w:val="0"/>
          <w:numId w:val="6"/>
        </w:numPr>
        <w:tabs>
          <w:tab w:val="clear" w:pos="720"/>
          <w:tab w:val="num" w:pos="1440"/>
        </w:tabs>
        <w:spacing w:after="240" w:line="276" w:lineRule="auto"/>
        <w:ind w:left="1440" w:hanging="360"/>
      </w:pPr>
      <w:r w:rsidRPr="003D52C9">
        <w:t>Consistent with my recommendation above, I also recommend that for ratemaking purposes, the Company is not authorized to include the unamortized balance of</w:t>
      </w:r>
      <w:r w:rsidR="00FA7EFB" w:rsidRPr="003D52C9">
        <w:t xml:space="preserve"> the asset, e.g.,</w:t>
      </w:r>
      <w:r w:rsidRPr="003D52C9">
        <w:t xml:space="preserve"> $5,563,549</w:t>
      </w:r>
      <w:r w:rsidR="0018716E" w:rsidRPr="003D52C9">
        <w:t xml:space="preserve"> (</w:t>
      </w:r>
      <w:r w:rsidR="001E25FE">
        <w:t>T</w:t>
      </w:r>
      <w:r w:rsidR="0018716E" w:rsidRPr="003D52C9">
        <w:t>otal Company basis)</w:t>
      </w:r>
      <w:r w:rsidR="00FA7EFB" w:rsidRPr="003D52C9">
        <w:t xml:space="preserve"> as requested by the Company </w:t>
      </w:r>
      <w:r w:rsidRPr="003D52C9">
        <w:t>for the COVID-19 regulatory asset in rate base.</w:t>
      </w:r>
      <w:r w:rsidR="009037E1" w:rsidRPr="003D52C9">
        <w:rPr>
          <w:rStyle w:val="FootnoteReference"/>
        </w:rPr>
        <w:footnoteReference w:id="15"/>
      </w:r>
    </w:p>
    <w:p w14:paraId="45D8064E" w14:textId="7F8438ED" w:rsidR="009A7C90" w:rsidRPr="003D52C9" w:rsidRDefault="009037E1" w:rsidP="0092533C">
      <w:pPr>
        <w:pStyle w:val="DirectAnswer"/>
        <w:numPr>
          <w:ilvl w:val="0"/>
          <w:numId w:val="6"/>
        </w:numPr>
        <w:tabs>
          <w:tab w:val="clear" w:pos="720"/>
          <w:tab w:val="num" w:pos="1440"/>
        </w:tabs>
        <w:spacing w:after="240" w:line="276" w:lineRule="auto"/>
        <w:ind w:left="1440" w:hanging="360"/>
      </w:pPr>
      <w:r w:rsidRPr="003D52C9">
        <w:t>While my recommendation is that</w:t>
      </w:r>
      <w:r w:rsidR="0001195A" w:rsidRPr="003D52C9">
        <w:t>,</w:t>
      </w:r>
      <w:r w:rsidRPr="003D52C9">
        <w:t xml:space="preserve"> for ratemaking purposes</w:t>
      </w:r>
      <w:r w:rsidR="0082739C" w:rsidRPr="003D52C9">
        <w:t>,</w:t>
      </w:r>
      <w:r w:rsidR="00F175D5" w:rsidRPr="003D52C9">
        <w:t xml:space="preserve"> </w:t>
      </w:r>
      <w:r w:rsidRPr="003D52C9">
        <w:t>the unamortized portion of the asse</w:t>
      </w:r>
      <w:r w:rsidR="00281647" w:rsidRPr="003D52C9">
        <w:t xml:space="preserve">t be excluded from rate base, for tracking the annual COVID-19 </w:t>
      </w:r>
      <w:r w:rsidR="007A0EBE" w:rsidRPr="003D52C9">
        <w:t>rider recovery</w:t>
      </w:r>
      <w:r w:rsidR="0002646A" w:rsidRPr="003D52C9">
        <w:t>,</w:t>
      </w:r>
      <w:r w:rsidR="00281647" w:rsidRPr="003D52C9">
        <w:t xml:space="preserve"> I </w:t>
      </w:r>
      <w:r w:rsidR="007A0EBE" w:rsidRPr="003D52C9">
        <w:t xml:space="preserve">recommend that the jurisdictional allocator </w:t>
      </w:r>
      <w:r w:rsidR="008800AB" w:rsidRPr="003D52C9">
        <w:t>be</w:t>
      </w:r>
      <w:r w:rsidR="007A0EBE" w:rsidRPr="003D52C9">
        <w:t xml:space="preserve"> applied correctly.</w:t>
      </w:r>
      <w:r w:rsidR="0018716E" w:rsidRPr="003D52C9">
        <w:t xml:space="preserve"> As </w:t>
      </w:r>
      <w:r w:rsidR="00F175D5" w:rsidRPr="003D52C9">
        <w:t xml:space="preserve">presented </w:t>
      </w:r>
      <w:r w:rsidR="0018716E" w:rsidRPr="003D52C9">
        <w:t>by the Company, the entire unamortized balance of the COVID-19 regulatory asset has been allocated to the Texas jurisdiction using the</w:t>
      </w:r>
      <w:r w:rsidR="00D65391" w:rsidRPr="003D52C9">
        <w:t xml:space="preserve"> </w:t>
      </w:r>
      <w:r w:rsidR="00413F0E" w:rsidRPr="003D52C9">
        <w:t>DIRECT_TX jurisdictional allocator</w:t>
      </w:r>
      <w:r w:rsidR="00E6182F" w:rsidRPr="003D52C9">
        <w:t xml:space="preserve">, while using other allocators (like LABOR) for </w:t>
      </w:r>
      <w:r w:rsidR="002F1682" w:rsidRPr="003D52C9">
        <w:t xml:space="preserve">cost </w:t>
      </w:r>
      <w:r w:rsidR="00E6182F" w:rsidRPr="003D52C9">
        <w:t xml:space="preserve">recovery. The use of the DIRECT_TX allocator for </w:t>
      </w:r>
      <w:r w:rsidR="009E265C" w:rsidRPr="003D52C9">
        <w:t xml:space="preserve">unamortized balance </w:t>
      </w:r>
      <w:r w:rsidR="00E6182F" w:rsidRPr="003D52C9">
        <w:t xml:space="preserve">allocation </w:t>
      </w:r>
      <w:r w:rsidR="009E265C" w:rsidRPr="003D52C9">
        <w:t xml:space="preserve">purposes </w:t>
      </w:r>
      <w:r w:rsidR="00E6182F" w:rsidRPr="003D52C9">
        <w:t xml:space="preserve">is </w:t>
      </w:r>
      <w:r w:rsidR="009E265C" w:rsidRPr="003D52C9">
        <w:t>erroneous</w:t>
      </w:r>
      <w:r w:rsidR="00E17040" w:rsidRPr="003D52C9">
        <w:t>,</w:t>
      </w:r>
      <w:r w:rsidR="00E6182F" w:rsidRPr="003D52C9">
        <w:t xml:space="preserve"> as a portion of the balance </w:t>
      </w:r>
      <w:r w:rsidR="00E17040" w:rsidRPr="003D52C9">
        <w:t>must</w:t>
      </w:r>
      <w:r w:rsidR="00E6182F" w:rsidRPr="003D52C9">
        <w:t xml:space="preserve"> be allocated to the New Mexico jurisdiction, as presented elsewhere in EPE’s proposals.</w:t>
      </w:r>
      <w:r w:rsidR="00E6182F" w:rsidRPr="003D52C9">
        <w:rPr>
          <w:vertAlign w:val="superscript"/>
        </w:rPr>
        <w:footnoteReference w:id="16"/>
      </w:r>
      <w:r w:rsidR="00E6182F" w:rsidRPr="003D52C9">
        <w:t xml:space="preserve"> </w:t>
      </w:r>
      <w:r w:rsidR="00B2709B" w:rsidRPr="003D52C9">
        <w:t>Table FAS-</w:t>
      </w:r>
      <w:r w:rsidR="005F7457">
        <w:t>5</w:t>
      </w:r>
      <w:r w:rsidR="002C5AEF" w:rsidRPr="003D52C9">
        <w:t xml:space="preserve"> </w:t>
      </w:r>
      <w:r w:rsidR="00B2709B" w:rsidRPr="003D52C9">
        <w:t>shows an example of how this allocator would be applied</w:t>
      </w:r>
      <w:r w:rsidR="007A0EBE" w:rsidRPr="003D52C9">
        <w:t>, using EPE’s</w:t>
      </w:r>
      <w:r w:rsidR="00F175D5" w:rsidRPr="003D52C9">
        <w:t xml:space="preserve"> original</w:t>
      </w:r>
      <w:r w:rsidR="007A0EBE" w:rsidRPr="003D52C9">
        <w:t xml:space="preserve"> request for reference</w:t>
      </w:r>
      <w:r w:rsidR="00B2709B" w:rsidRPr="003D52C9">
        <w:t>.</w:t>
      </w:r>
      <w:r w:rsidR="007D672D" w:rsidRPr="003D52C9">
        <w:t xml:space="preserve"> </w:t>
      </w:r>
    </w:p>
    <w:p w14:paraId="70648047" w14:textId="288ECEC9" w:rsidR="006A2C36" w:rsidRPr="003D52C9" w:rsidRDefault="006A2C36" w:rsidP="006A2C36">
      <w:pPr>
        <w:pStyle w:val="DirectAnswer"/>
        <w:numPr>
          <w:ilvl w:val="0"/>
          <w:numId w:val="6"/>
        </w:numPr>
        <w:tabs>
          <w:tab w:val="clear" w:pos="720"/>
          <w:tab w:val="num" w:pos="1440"/>
        </w:tabs>
        <w:spacing w:after="240" w:line="276" w:lineRule="auto"/>
        <w:ind w:left="1440" w:hanging="360"/>
      </w:pPr>
      <w:r w:rsidRPr="003D52C9">
        <w:t xml:space="preserve">I recommend that the Company not </w:t>
      </w:r>
      <w:r w:rsidR="004718ED" w:rsidRPr="003D52C9">
        <w:t xml:space="preserve">be </w:t>
      </w:r>
      <w:r w:rsidRPr="003D52C9">
        <w:t xml:space="preserve">allowed to record any further amounts to </w:t>
      </w:r>
      <w:r w:rsidR="004718ED" w:rsidRPr="003D52C9">
        <w:t xml:space="preserve">the </w:t>
      </w:r>
      <w:r w:rsidRPr="003D52C9">
        <w:t>COVID-19 regulatory asset balance for future years</w:t>
      </w:r>
      <w:r w:rsidR="004718ED" w:rsidRPr="003D52C9">
        <w:t>,</w:t>
      </w:r>
      <w:r w:rsidRPr="003D52C9">
        <w:t xml:space="preserve"> </w:t>
      </w:r>
      <w:r w:rsidR="004718ED" w:rsidRPr="003D52C9">
        <w:t xml:space="preserve">other than </w:t>
      </w:r>
      <w:r w:rsidRPr="003D52C9">
        <w:t>the amount</w:t>
      </w:r>
      <w:r w:rsidR="00833A79" w:rsidRPr="003D52C9">
        <w:t>s</w:t>
      </w:r>
      <w:r w:rsidRPr="003D52C9">
        <w:t xml:space="preserve"> approved in this proceeding. The Company should also not be allowed to record any further bad debt expense to the regulatory asset for future years (adjustments after the Test Year). Finally, the Company should </w:t>
      </w:r>
      <w:r w:rsidR="00833A79" w:rsidRPr="003D52C9">
        <w:t xml:space="preserve">be directed </w:t>
      </w:r>
      <w:r w:rsidRPr="003D52C9">
        <w:t xml:space="preserve">to </w:t>
      </w:r>
      <w:r w:rsidR="004718ED" w:rsidRPr="003D52C9">
        <w:t>“</w:t>
      </w:r>
      <w:r w:rsidRPr="003D52C9">
        <w:t>true-up</w:t>
      </w:r>
      <w:r w:rsidR="004718ED" w:rsidRPr="003D52C9">
        <w:t>”</w:t>
      </w:r>
      <w:r w:rsidRPr="003D52C9">
        <w:t xml:space="preserve"> the </w:t>
      </w:r>
      <w:r w:rsidR="004718ED" w:rsidRPr="003D52C9">
        <w:t xml:space="preserve">COVID-19 </w:t>
      </w:r>
      <w:r w:rsidRPr="003D52C9">
        <w:t>rider for exact cost recovery, and</w:t>
      </w:r>
      <w:r w:rsidR="00833A79" w:rsidRPr="003D52C9">
        <w:t xml:space="preserve"> only be allowed to lower the recorded level for</w:t>
      </w:r>
      <w:r w:rsidRPr="003D52C9">
        <w:t xml:space="preserve"> collection of accounts receivables</w:t>
      </w:r>
      <w:r w:rsidR="00833A79" w:rsidRPr="003D52C9">
        <w:t xml:space="preserve"> or other adjustments</w:t>
      </w:r>
      <w:r w:rsidRPr="003D52C9">
        <w:t xml:space="preserve">.  </w:t>
      </w:r>
    </w:p>
    <w:p w14:paraId="17583294" w14:textId="02C8A169" w:rsidR="00857BE0" w:rsidRPr="003D52C9" w:rsidRDefault="00857BE0" w:rsidP="0092533C">
      <w:pPr>
        <w:pStyle w:val="DirectAnswer"/>
        <w:numPr>
          <w:ilvl w:val="0"/>
          <w:numId w:val="0"/>
        </w:numPr>
        <w:spacing w:after="240" w:line="276" w:lineRule="auto"/>
        <w:ind w:left="720"/>
      </w:pPr>
      <w:r w:rsidRPr="003D52C9">
        <w:lastRenderedPageBreak/>
        <w:t>Recommendation</w:t>
      </w:r>
      <w:r w:rsidR="008F20CD" w:rsidRPr="003D52C9">
        <w:t>s</w:t>
      </w:r>
      <w:r w:rsidRPr="003D52C9">
        <w:t xml:space="preserve"> to </w:t>
      </w:r>
      <w:r w:rsidR="0024677C" w:rsidRPr="003D52C9">
        <w:t xml:space="preserve">amortization </w:t>
      </w:r>
      <w:r w:rsidRPr="003D52C9">
        <w:t xml:space="preserve">level and </w:t>
      </w:r>
      <w:r w:rsidR="001C3E9B" w:rsidRPr="003D52C9">
        <w:t>a</w:t>
      </w:r>
      <w:r w:rsidRPr="003D52C9">
        <w:t>llocation of COVID-19 rider recovery:</w:t>
      </w:r>
    </w:p>
    <w:p w14:paraId="0F0894E4" w14:textId="0DC0A385" w:rsidR="0024677C" w:rsidRPr="003D52C9" w:rsidRDefault="003537A4" w:rsidP="0092533C">
      <w:pPr>
        <w:pStyle w:val="DirectAnswer"/>
        <w:numPr>
          <w:ilvl w:val="0"/>
          <w:numId w:val="4"/>
        </w:numPr>
        <w:spacing w:after="240" w:line="276" w:lineRule="auto"/>
      </w:pPr>
      <w:r w:rsidRPr="003D52C9">
        <w:t xml:space="preserve">I propose a </w:t>
      </w:r>
      <w:r w:rsidR="005F16BC" w:rsidRPr="003D52C9">
        <w:t>five-year</w:t>
      </w:r>
      <w:r w:rsidRPr="003D52C9">
        <w:t xml:space="preserve"> period of recovery for the COVID-19 rider, as opposed to the </w:t>
      </w:r>
      <w:r w:rsidR="0024677C" w:rsidRPr="003D52C9">
        <w:t>Company</w:t>
      </w:r>
      <w:r w:rsidR="004718ED" w:rsidRPr="003D52C9">
        <w:t>-</w:t>
      </w:r>
      <w:r w:rsidRPr="003D52C9">
        <w:t>proposed</w:t>
      </w:r>
      <w:r w:rsidR="0024677C" w:rsidRPr="003D52C9">
        <w:t xml:space="preserve"> amortization </w:t>
      </w:r>
      <w:r w:rsidRPr="003D52C9">
        <w:t>over three years. The longer recovery period would mitigate the cost impact on ratepayers. See Table FAS-</w:t>
      </w:r>
      <w:r w:rsidR="005F7457">
        <w:t>6</w:t>
      </w:r>
      <w:r w:rsidRPr="003D52C9">
        <w:t xml:space="preserve"> for my proposed annual COVID-19 </w:t>
      </w:r>
      <w:r w:rsidR="005F16BC" w:rsidRPr="003D52C9">
        <w:t>rider recovery</w:t>
      </w:r>
      <w:r w:rsidRPr="003D52C9">
        <w:t xml:space="preserve"> </w:t>
      </w:r>
      <w:r w:rsidR="005F16BC" w:rsidRPr="003D52C9">
        <w:t>amounts</w:t>
      </w:r>
      <w:r w:rsidR="004718ED" w:rsidRPr="003D52C9">
        <w:t>,</w:t>
      </w:r>
      <w:r w:rsidR="005F16BC" w:rsidRPr="003D52C9">
        <w:t xml:space="preserve"> </w:t>
      </w:r>
      <w:r w:rsidRPr="003D52C9">
        <w:t>by retail rate class.</w:t>
      </w:r>
    </w:p>
    <w:p w14:paraId="3574C58D" w14:textId="5C56DACA" w:rsidR="00EE1B6C" w:rsidRPr="003D52C9" w:rsidRDefault="00EE1B6C" w:rsidP="0092533C">
      <w:pPr>
        <w:pStyle w:val="DirectAnswer"/>
        <w:numPr>
          <w:ilvl w:val="0"/>
          <w:numId w:val="4"/>
        </w:numPr>
        <w:spacing w:after="240" w:line="276" w:lineRule="auto"/>
      </w:pPr>
      <w:r w:rsidRPr="003D52C9">
        <w:t xml:space="preserve">As shown later in </w:t>
      </w:r>
      <w:r w:rsidR="00857BE0" w:rsidRPr="003D52C9">
        <w:t>Table FAS-</w:t>
      </w:r>
      <w:r w:rsidR="005F7457">
        <w:t>7</w:t>
      </w:r>
      <w:r w:rsidR="003E10C2" w:rsidRPr="003D52C9">
        <w:t xml:space="preserve"> </w:t>
      </w:r>
      <w:r w:rsidR="00857BE0" w:rsidRPr="003D52C9">
        <w:t xml:space="preserve">of </w:t>
      </w:r>
      <w:r w:rsidRPr="003D52C9">
        <w:t>my testimony, my recommended level of cost</w:t>
      </w:r>
      <w:r w:rsidR="00857BE0" w:rsidRPr="003D52C9">
        <w:t>s</w:t>
      </w:r>
      <w:r w:rsidRPr="003D52C9">
        <w:t xml:space="preserve"> to be recorded to the COVID-19 regulatory asset is $</w:t>
      </w:r>
      <w:r w:rsidR="00A24771" w:rsidRPr="003D52C9">
        <w:t>8,145,453</w:t>
      </w:r>
      <w:r w:rsidRPr="003D52C9">
        <w:t xml:space="preserve"> (</w:t>
      </w:r>
      <w:r w:rsidR="001E25FE">
        <w:t>T</w:t>
      </w:r>
      <w:r w:rsidRPr="003D52C9">
        <w:t>otal Company basis)</w:t>
      </w:r>
      <w:r w:rsidR="00A80FF2" w:rsidRPr="003D52C9">
        <w:t>.</w:t>
      </w:r>
      <w:r w:rsidRPr="003D52C9">
        <w:t xml:space="preserve"> </w:t>
      </w:r>
      <w:r w:rsidR="00A80FF2" w:rsidRPr="003D52C9">
        <w:t>U</w:t>
      </w:r>
      <w:r w:rsidRPr="003D52C9">
        <w:t xml:space="preserve">nder an </w:t>
      </w:r>
      <w:r w:rsidR="001E25FE">
        <w:t>amortization</w:t>
      </w:r>
      <w:r w:rsidR="001E25FE" w:rsidRPr="003D52C9">
        <w:t xml:space="preserve"> </w:t>
      </w:r>
      <w:r w:rsidRPr="003D52C9">
        <w:t xml:space="preserve">period of </w:t>
      </w:r>
      <w:r w:rsidR="00F71702" w:rsidRPr="003D52C9">
        <w:t xml:space="preserve">five </w:t>
      </w:r>
      <w:r w:rsidRPr="003D52C9">
        <w:t xml:space="preserve">years, the annual amount for </w:t>
      </w:r>
      <w:r w:rsidR="00857BE0" w:rsidRPr="003D52C9">
        <w:t xml:space="preserve">COVID-19 </w:t>
      </w:r>
      <w:r w:rsidRPr="003D52C9">
        <w:t>rider recovery is $</w:t>
      </w:r>
      <w:r w:rsidR="00A24771" w:rsidRPr="003D52C9">
        <w:t>1,629,091</w:t>
      </w:r>
      <w:r w:rsidR="00FD2B69" w:rsidRPr="003D52C9">
        <w:t>.</w:t>
      </w:r>
      <w:r w:rsidR="00EE45E6" w:rsidRPr="003D52C9">
        <w:t xml:space="preserve"> </w:t>
      </w:r>
      <w:r w:rsidRPr="003D52C9">
        <w:t>(</w:t>
      </w:r>
      <w:r w:rsidR="00FD2B69" w:rsidRPr="003D52C9">
        <w:rPr>
          <w:i/>
          <w:iCs/>
        </w:rPr>
        <w:t>S</w:t>
      </w:r>
      <w:r w:rsidR="00A254A3" w:rsidRPr="003D52C9">
        <w:rPr>
          <w:i/>
          <w:iCs/>
        </w:rPr>
        <w:t>ee</w:t>
      </w:r>
      <w:r w:rsidRPr="003D52C9">
        <w:t xml:space="preserve"> Table FAS-</w:t>
      </w:r>
      <w:r w:rsidR="005F7457">
        <w:t>7</w:t>
      </w:r>
      <w:r w:rsidRPr="003D52C9">
        <w:t>, Line No. 18</w:t>
      </w:r>
      <w:r w:rsidR="00FD2B69" w:rsidRPr="003D52C9">
        <w:t>.</w:t>
      </w:r>
      <w:r w:rsidRPr="003D52C9">
        <w:t>) On a Texas Jurisdictional basis</w:t>
      </w:r>
      <w:r w:rsidR="009B7602" w:rsidRPr="003D52C9">
        <w:t>,</w:t>
      </w:r>
      <w:r w:rsidRPr="003D52C9">
        <w:t xml:space="preserve"> my recommended level of annual recovery is $</w:t>
      </w:r>
      <w:r w:rsidR="00A24771" w:rsidRPr="003D52C9">
        <w:t>1,286,078</w:t>
      </w:r>
      <w:r w:rsidR="00FD2B69" w:rsidRPr="003D52C9">
        <w:t>.</w:t>
      </w:r>
      <w:r w:rsidR="00E7018B" w:rsidRPr="003D52C9">
        <w:t xml:space="preserve"> </w:t>
      </w:r>
      <w:r w:rsidR="00857BE0" w:rsidRPr="003D52C9">
        <w:t>(</w:t>
      </w:r>
      <w:r w:rsidR="00FD2B69" w:rsidRPr="003D52C9">
        <w:rPr>
          <w:i/>
          <w:iCs/>
        </w:rPr>
        <w:t>S</w:t>
      </w:r>
      <w:r w:rsidR="00A254A3" w:rsidRPr="003D52C9">
        <w:rPr>
          <w:i/>
          <w:iCs/>
        </w:rPr>
        <w:t>ee</w:t>
      </w:r>
      <w:r w:rsidR="00857BE0" w:rsidRPr="003D52C9">
        <w:t xml:space="preserve"> Table FAS-</w:t>
      </w:r>
      <w:r w:rsidR="005F7457">
        <w:t>7</w:t>
      </w:r>
      <w:r w:rsidR="00857BE0" w:rsidRPr="003D52C9">
        <w:t>, Line No. 19</w:t>
      </w:r>
      <w:r w:rsidR="00FD2B69" w:rsidRPr="003D52C9">
        <w:t>.</w:t>
      </w:r>
      <w:r w:rsidR="00857BE0" w:rsidRPr="003D52C9">
        <w:t>)</w:t>
      </w:r>
      <w:r w:rsidRPr="003D52C9">
        <w:t xml:space="preserve"> Table FAS-</w:t>
      </w:r>
      <w:r w:rsidR="005F7457">
        <w:t>6</w:t>
      </w:r>
      <w:r w:rsidR="002C5AEF" w:rsidRPr="003D52C9">
        <w:t xml:space="preserve"> </w:t>
      </w:r>
      <w:r w:rsidRPr="003D52C9">
        <w:t xml:space="preserve">in my testimony shows my proposed </w:t>
      </w:r>
      <w:r w:rsidR="003537A4" w:rsidRPr="003D52C9">
        <w:t xml:space="preserve">annual </w:t>
      </w:r>
      <w:r w:rsidR="00857BE0" w:rsidRPr="003D52C9">
        <w:t xml:space="preserve">COVID-19 </w:t>
      </w:r>
      <w:r w:rsidRPr="003D52C9">
        <w:t>rider recovery</w:t>
      </w:r>
      <w:r w:rsidR="005F16BC" w:rsidRPr="003D52C9">
        <w:t xml:space="preserve"> amounts</w:t>
      </w:r>
      <w:r w:rsidR="00827728" w:rsidRPr="003D52C9">
        <w:t>,</w:t>
      </w:r>
      <w:r w:rsidRPr="003D52C9">
        <w:t xml:space="preserve"> allocated by retail rate class.</w:t>
      </w:r>
    </w:p>
    <w:p w14:paraId="6D7ABD7A" w14:textId="77777777" w:rsidR="00F92E9F" w:rsidRPr="003D52C9" w:rsidRDefault="00F92E9F" w:rsidP="00B50944">
      <w:pPr>
        <w:pStyle w:val="DirectQuestion"/>
      </w:pPr>
      <w:r w:rsidRPr="003D52C9">
        <w:t>HOW IS THE REMAINDER OF YOUR TESTIMONY ORGANIZED?</w:t>
      </w:r>
    </w:p>
    <w:p w14:paraId="18C3D20E" w14:textId="23276A5F" w:rsidR="00F92E9F" w:rsidRPr="003D52C9" w:rsidRDefault="00A85D86" w:rsidP="007A703F">
      <w:pPr>
        <w:pStyle w:val="DirectAnswer"/>
      </w:pPr>
      <w:r w:rsidRPr="003D52C9">
        <w:t xml:space="preserve">Throughout </w:t>
      </w:r>
      <w:r w:rsidR="00F92E9F" w:rsidRPr="003D52C9">
        <w:t xml:space="preserve">the remainder of my testimony, I document and explain each of the adjustments to </w:t>
      </w:r>
      <w:r w:rsidR="005C2F92" w:rsidRPr="003D52C9">
        <w:t xml:space="preserve">EPE’s </w:t>
      </w:r>
      <w:r w:rsidR="006A2C36" w:rsidRPr="003D52C9">
        <w:t xml:space="preserve">cost </w:t>
      </w:r>
      <w:r w:rsidR="004718ED" w:rsidRPr="003D52C9">
        <w:t>o</w:t>
      </w:r>
      <w:r w:rsidR="006A2C36" w:rsidRPr="003D52C9">
        <w:t>f service</w:t>
      </w:r>
      <w:r w:rsidR="005C2F92" w:rsidRPr="003D52C9">
        <w:t xml:space="preserve"> level, </w:t>
      </w:r>
      <w:r w:rsidR="00F92E9F" w:rsidRPr="003D52C9">
        <w:t>rate base</w:t>
      </w:r>
      <w:r w:rsidR="005A1634" w:rsidRPr="003D52C9">
        <w:t xml:space="preserve"> (COVID-19 regulatory asset</w:t>
      </w:r>
      <w:r w:rsidR="000A28FA" w:rsidRPr="003D52C9">
        <w:t>)</w:t>
      </w:r>
      <w:r w:rsidR="005C2F92" w:rsidRPr="003D52C9">
        <w:t xml:space="preserve">, and </w:t>
      </w:r>
      <w:r w:rsidR="005A1634" w:rsidRPr="003D52C9">
        <w:t xml:space="preserve">COVID-19 </w:t>
      </w:r>
      <w:r w:rsidR="005C2F92" w:rsidRPr="003D52C9">
        <w:t>rider recovery.</w:t>
      </w:r>
      <w:r w:rsidR="007D672D" w:rsidRPr="003D52C9">
        <w:t xml:space="preserve"> </w:t>
      </w:r>
      <w:r w:rsidRPr="003D52C9">
        <w:t>T</w:t>
      </w:r>
      <w:r w:rsidR="00F92E9F" w:rsidRPr="003D52C9">
        <w:t xml:space="preserve">hese adjustments </w:t>
      </w:r>
      <w:r w:rsidRPr="003D52C9">
        <w:t xml:space="preserve">are </w:t>
      </w:r>
      <w:r w:rsidR="00F92E9F" w:rsidRPr="003D52C9">
        <w:t>organized into sections corresponding to the issue being addressed</w:t>
      </w:r>
      <w:r w:rsidR="00F74448" w:rsidRPr="003D52C9">
        <w:t>.</w:t>
      </w:r>
      <w:r w:rsidR="007D672D" w:rsidRPr="003D52C9">
        <w:t xml:space="preserve"> </w:t>
      </w:r>
    </w:p>
    <w:p w14:paraId="29DB2819" w14:textId="41ADF7D0" w:rsidR="003123E6" w:rsidRPr="003D52C9" w:rsidRDefault="007A703F" w:rsidP="003B2443">
      <w:pPr>
        <w:pStyle w:val="Heading1"/>
        <w:spacing w:before="360" w:after="120" w:line="240" w:lineRule="auto"/>
        <w:rPr>
          <w:u w:val="none"/>
        </w:rPr>
      </w:pPr>
      <w:bookmarkStart w:id="21" w:name="_Toc344901792"/>
      <w:bookmarkStart w:id="22" w:name="_Toc85723959"/>
      <w:r w:rsidRPr="003D52C9">
        <w:rPr>
          <w:u w:val="none"/>
        </w:rPr>
        <w:t>I</w:t>
      </w:r>
      <w:r w:rsidR="00AA6B6C" w:rsidRPr="003D52C9">
        <w:rPr>
          <w:u w:val="none"/>
        </w:rPr>
        <w:t>I</w:t>
      </w:r>
      <w:r w:rsidRPr="003D52C9">
        <w:rPr>
          <w:u w:val="none"/>
        </w:rPr>
        <w:t>I</w:t>
      </w:r>
      <w:r w:rsidR="00F74448" w:rsidRPr="003D52C9">
        <w:rPr>
          <w:u w:val="none"/>
        </w:rPr>
        <w:t>.</w:t>
      </w:r>
      <w:r w:rsidR="007D672D" w:rsidRPr="003D52C9">
        <w:rPr>
          <w:u w:val="none"/>
        </w:rPr>
        <w:t xml:space="preserve"> </w:t>
      </w:r>
      <w:bookmarkEnd w:id="21"/>
      <w:r w:rsidR="00B2017A" w:rsidRPr="003D52C9">
        <w:rPr>
          <w:caps w:val="0"/>
          <w:u w:val="none"/>
        </w:rPr>
        <w:t>ADJUSTMENTS TO EPE’S COST OF SERVICE NOT RELATED TO THE COVID-19 PANDEMIC</w:t>
      </w:r>
      <w:bookmarkEnd w:id="22"/>
    </w:p>
    <w:p w14:paraId="55A46052" w14:textId="516D4C42" w:rsidR="00F92E9F" w:rsidRPr="003D52C9" w:rsidRDefault="003123E6" w:rsidP="001E54FB">
      <w:pPr>
        <w:pStyle w:val="Heading1"/>
        <w:tabs>
          <w:tab w:val="clear" w:pos="720"/>
        </w:tabs>
        <w:spacing w:before="360" w:after="120" w:line="240" w:lineRule="auto"/>
        <w:jc w:val="left"/>
      </w:pPr>
      <w:bookmarkStart w:id="23" w:name="_Toc85723960"/>
      <w:r w:rsidRPr="003D52C9">
        <w:rPr>
          <w:caps w:val="0"/>
        </w:rPr>
        <w:t>Revolving Credit Facility Commitment Fees</w:t>
      </w:r>
      <w:bookmarkEnd w:id="23"/>
    </w:p>
    <w:p w14:paraId="4F8A38F7" w14:textId="77777777" w:rsidR="009E265C" w:rsidRPr="003D52C9" w:rsidRDefault="009E265C" w:rsidP="003B2443">
      <w:pPr>
        <w:pStyle w:val="DirectQuestion"/>
        <w:keepNext/>
      </w:pPr>
      <w:r w:rsidRPr="003D52C9">
        <w:t>please BRIEFLY DESCRIBE EPE’S RCF.</w:t>
      </w:r>
    </w:p>
    <w:p w14:paraId="04B82FA7" w14:textId="31966B4A" w:rsidR="009E265C" w:rsidRPr="003D52C9" w:rsidRDefault="009E265C" w:rsidP="003B2443">
      <w:pPr>
        <w:pStyle w:val="DirectAnswer"/>
        <w:keepNext/>
      </w:pPr>
      <w:r w:rsidRPr="003D52C9">
        <w:t xml:space="preserve">As described by EPE witness </w:t>
      </w:r>
      <w:bookmarkStart w:id="24" w:name="_Hlk83715008"/>
      <w:r w:rsidRPr="003D52C9">
        <w:t xml:space="preserve">Lisa D. Budtke </w:t>
      </w:r>
      <w:bookmarkEnd w:id="24"/>
      <w:r w:rsidRPr="003D52C9">
        <w:t>in her direct testimony, EPE maintains the RCF for short-term financing of utility operations, ongoing utility construction projects, and bridge financing of nuclear fuel, through the Rio Grande Resources Trust II (“RGRT).</w:t>
      </w:r>
      <w:r w:rsidRPr="003D52C9">
        <w:rPr>
          <w:rStyle w:val="FootnoteReference"/>
        </w:rPr>
        <w:footnoteReference w:id="17"/>
      </w:r>
      <w:r w:rsidRPr="003D52C9">
        <w:t xml:space="preserve"> Ms. Budtke also testifies that under the RCF, the Company can borrow </w:t>
      </w:r>
      <w:r w:rsidRPr="003D52C9">
        <w:lastRenderedPageBreak/>
        <w:t>up to $400 million, and EPE pays RCF Commitment Fees of 0.175% on a quarterly basis for any unused amount of the balance.</w:t>
      </w:r>
      <w:r w:rsidRPr="003D52C9">
        <w:rPr>
          <w:rStyle w:val="FootnoteReference"/>
        </w:rPr>
        <w:footnoteReference w:id="18"/>
      </w:r>
      <w:r w:rsidRPr="003D52C9">
        <w:t xml:space="preserve"> As described in </w:t>
      </w:r>
      <w:bookmarkStart w:id="25" w:name="_Hlk83818576"/>
      <w:r w:rsidR="00B94F5F" w:rsidRPr="003D52C9">
        <w:t xml:space="preserve">EPE </w:t>
      </w:r>
      <w:r w:rsidRPr="003D52C9">
        <w:t xml:space="preserve">Schedule C-6.10, </w:t>
      </w:r>
      <w:bookmarkEnd w:id="25"/>
      <w:r w:rsidRPr="003D52C9">
        <w:t>there is also a management fee of $11,812.50 per quarter related to the RGRT operations, and there are other RCF costs related to borrowing fees (interest costs).</w:t>
      </w:r>
      <w:r w:rsidRPr="003D52C9">
        <w:rPr>
          <w:rStyle w:val="FootnoteReference"/>
        </w:rPr>
        <w:footnoteReference w:id="19"/>
      </w:r>
    </w:p>
    <w:p w14:paraId="77D9DB03" w14:textId="26AB7584" w:rsidR="009E3F13" w:rsidRPr="003D52C9" w:rsidRDefault="009E3F13" w:rsidP="00B50944">
      <w:pPr>
        <w:pStyle w:val="DirectQuestion"/>
      </w:pPr>
      <w:r w:rsidRPr="003D52C9">
        <w:t xml:space="preserve">please BRIEFLY DESCRIBE EPE’S </w:t>
      </w:r>
      <w:bookmarkStart w:id="26" w:name="_Hlk85114127"/>
      <w:r w:rsidR="00974880" w:rsidRPr="003D52C9">
        <w:t>Rio Grande Resources Trust II ("RGRT")</w:t>
      </w:r>
      <w:bookmarkEnd w:id="26"/>
      <w:r w:rsidRPr="003D52C9">
        <w:t>.</w:t>
      </w:r>
    </w:p>
    <w:p w14:paraId="1AC8195B" w14:textId="51127642" w:rsidR="00974880" w:rsidRPr="003D52C9" w:rsidRDefault="00974880" w:rsidP="00DD1CD8">
      <w:pPr>
        <w:pStyle w:val="DirectAnswer"/>
      </w:pPr>
      <w:r w:rsidRPr="003D52C9">
        <w:t xml:space="preserve">EPE finances its portion of </w:t>
      </w:r>
      <w:r w:rsidR="00F81A41" w:rsidRPr="003D52C9">
        <w:t xml:space="preserve">its </w:t>
      </w:r>
      <w:r w:rsidRPr="003D52C9">
        <w:t xml:space="preserve">nuclear fuel for the Palo Verde Generating Station ("PVGS") through the </w:t>
      </w:r>
      <w:r w:rsidR="00FA1E82" w:rsidRPr="003D52C9">
        <w:t>RGRT</w:t>
      </w:r>
      <w:r w:rsidRPr="003D52C9">
        <w:t xml:space="preserve">. </w:t>
      </w:r>
      <w:r w:rsidR="00D16ACA" w:rsidRPr="003D52C9">
        <w:t>Nuclear fuel purchases are financed through short</w:t>
      </w:r>
      <w:r w:rsidR="00350519" w:rsidRPr="003D52C9">
        <w:t>-</w:t>
      </w:r>
      <w:r w:rsidR="00D16ACA" w:rsidRPr="003D52C9">
        <w:t xml:space="preserve"> and long-term debt. For short-term debt</w:t>
      </w:r>
      <w:r w:rsidR="009B706A" w:rsidRPr="003D52C9">
        <w:t>,</w:t>
      </w:r>
      <w:r w:rsidR="00D16ACA" w:rsidRPr="003D52C9">
        <w:t xml:space="preserve"> t</w:t>
      </w:r>
      <w:r w:rsidRPr="003D52C9">
        <w:t xml:space="preserve">he </w:t>
      </w:r>
      <w:r w:rsidR="00FA1E82" w:rsidRPr="003D52C9">
        <w:t>RGRT</w:t>
      </w:r>
      <w:r w:rsidRPr="003D52C9">
        <w:t xml:space="preserve"> is funded through borrowings from </w:t>
      </w:r>
      <w:r w:rsidR="00FD69A6">
        <w:t xml:space="preserve">the </w:t>
      </w:r>
      <w:r w:rsidRPr="003D52C9">
        <w:t xml:space="preserve">joint RCF. </w:t>
      </w:r>
      <w:r w:rsidR="009B706A" w:rsidRPr="003D52C9">
        <w:t xml:space="preserve">However, </w:t>
      </w:r>
      <w:r w:rsidR="00190839" w:rsidRPr="003D52C9">
        <w:t xml:space="preserve">debt </w:t>
      </w:r>
      <w:r w:rsidR="009B706A" w:rsidRPr="003D52C9">
        <w:t>p</w:t>
      </w:r>
      <w:r w:rsidR="0023669B" w:rsidRPr="003D52C9">
        <w:t>roceeds from the</w:t>
      </w:r>
      <w:r w:rsidRPr="003D52C9">
        <w:t xml:space="preserve"> RCF </w:t>
      </w:r>
      <w:r w:rsidR="0023669B" w:rsidRPr="003D52C9">
        <w:t>are</w:t>
      </w:r>
      <w:r w:rsidRPr="003D52C9">
        <w:t xml:space="preserve"> not only used by EPE to finance </w:t>
      </w:r>
      <w:r w:rsidR="0023669B" w:rsidRPr="003D52C9">
        <w:t>nuclear</w:t>
      </w:r>
      <w:r w:rsidRPr="003D52C9">
        <w:t xml:space="preserve"> </w:t>
      </w:r>
      <w:r w:rsidR="00072C7D" w:rsidRPr="003D52C9">
        <w:t xml:space="preserve">fuel </w:t>
      </w:r>
      <w:proofErr w:type="gramStart"/>
      <w:r w:rsidR="00190839" w:rsidRPr="003D52C9">
        <w:t xml:space="preserve">costs, </w:t>
      </w:r>
      <w:r w:rsidR="00072C7D" w:rsidRPr="003D52C9">
        <w:t>but</w:t>
      </w:r>
      <w:proofErr w:type="gramEnd"/>
      <w:r w:rsidRPr="003D52C9">
        <w:t xml:space="preserve"> </w:t>
      </w:r>
      <w:r w:rsidR="00072C7D" w:rsidRPr="003D52C9">
        <w:t xml:space="preserve">can </w:t>
      </w:r>
      <w:r w:rsidR="00D16ACA" w:rsidRPr="003D52C9">
        <w:t xml:space="preserve">also </w:t>
      </w:r>
      <w:r w:rsidR="00072C7D" w:rsidRPr="003D52C9">
        <w:t xml:space="preserve">be used </w:t>
      </w:r>
      <w:r w:rsidR="0023669B" w:rsidRPr="003D52C9">
        <w:t xml:space="preserve">to meet EPE’s </w:t>
      </w:r>
      <w:r w:rsidR="00190839" w:rsidRPr="003D52C9">
        <w:t xml:space="preserve">general </w:t>
      </w:r>
      <w:r w:rsidR="0023669B" w:rsidRPr="003D52C9">
        <w:t>working capital requirements.</w:t>
      </w:r>
      <w:r w:rsidR="00FC6A0C" w:rsidRPr="003D52C9">
        <w:rPr>
          <w:rStyle w:val="FootnoteReference"/>
        </w:rPr>
        <w:footnoteReference w:id="20"/>
      </w:r>
      <w:r w:rsidR="0023669B" w:rsidRPr="003D52C9">
        <w:t xml:space="preserve"> The RGRT is also </w:t>
      </w:r>
      <w:r w:rsidR="006A75A6" w:rsidRPr="003D52C9">
        <w:t>financed</w:t>
      </w:r>
      <w:r w:rsidR="0023669B" w:rsidRPr="003D52C9">
        <w:t xml:space="preserve"> </w:t>
      </w:r>
      <w:r w:rsidR="006A75A6" w:rsidRPr="003D52C9">
        <w:t>via</w:t>
      </w:r>
      <w:r w:rsidR="0023669B" w:rsidRPr="003D52C9">
        <w:t xml:space="preserve"> long-term debt </w:t>
      </w:r>
      <w:r w:rsidR="000427B7" w:rsidRPr="003D52C9">
        <w:t>issuance</w:t>
      </w:r>
      <w:r w:rsidR="00707E9A">
        <w:t>. F</w:t>
      </w:r>
      <w:r w:rsidR="0023669B" w:rsidRPr="003D52C9">
        <w:t xml:space="preserve">or example, since its last general rate case (Docket </w:t>
      </w:r>
      <w:r w:rsidR="006A75A6" w:rsidRPr="003D52C9">
        <w:t>No</w:t>
      </w:r>
      <w:r w:rsidR="0023669B" w:rsidRPr="003D52C9">
        <w:t>. 46831)</w:t>
      </w:r>
      <w:r w:rsidR="006A75A6" w:rsidRPr="003D52C9">
        <w:t>, the RGRT</w:t>
      </w:r>
      <w:r w:rsidRPr="003D52C9">
        <w:t xml:space="preserve"> </w:t>
      </w:r>
      <w:r w:rsidR="006A75A6" w:rsidRPr="003D52C9">
        <w:t>issued $65 million in Long-Term Senior Guaranteed Notes.</w:t>
      </w:r>
      <w:r w:rsidR="006A75A6" w:rsidRPr="003D52C9">
        <w:rPr>
          <w:rStyle w:val="FootnoteReference"/>
        </w:rPr>
        <w:footnoteReference w:id="21"/>
      </w:r>
      <w:r w:rsidR="006A75A6" w:rsidRPr="003D52C9">
        <w:t xml:space="preserve"> </w:t>
      </w:r>
    </w:p>
    <w:p w14:paraId="6BA195C4" w14:textId="201C60A1" w:rsidR="005C34B5" w:rsidRPr="003D52C9" w:rsidRDefault="005C34B5" w:rsidP="00B50944">
      <w:pPr>
        <w:pStyle w:val="DirectQuestion"/>
      </w:pPr>
      <w:r w:rsidRPr="003D52C9">
        <w:t xml:space="preserve">is the COmpany proposing to include the </w:t>
      </w:r>
      <w:r w:rsidR="00190839" w:rsidRPr="003D52C9">
        <w:t>short</w:t>
      </w:r>
      <w:r w:rsidR="005B31A8" w:rsidRPr="003D52C9">
        <w:t>-</w:t>
      </w:r>
      <w:r w:rsidR="00190839" w:rsidRPr="003D52C9">
        <w:t xml:space="preserve">term </w:t>
      </w:r>
      <w:r w:rsidRPr="003D52C9">
        <w:t>Rcf</w:t>
      </w:r>
      <w:r w:rsidR="006A75A6" w:rsidRPr="003D52C9">
        <w:t xml:space="preserve"> </w:t>
      </w:r>
      <w:r w:rsidR="00190839" w:rsidRPr="003D52C9">
        <w:t>deb</w:t>
      </w:r>
      <w:r w:rsidR="000A28FA" w:rsidRPr="003D52C9">
        <w:t>t</w:t>
      </w:r>
      <w:r w:rsidR="00190839" w:rsidRPr="003D52C9">
        <w:t xml:space="preserve"> </w:t>
      </w:r>
      <w:r w:rsidR="006A75A6" w:rsidRPr="003D52C9">
        <w:t>or the rgrt long-term debt</w:t>
      </w:r>
      <w:r w:rsidRPr="003D52C9">
        <w:t xml:space="preserve"> in its capital </w:t>
      </w:r>
      <w:r w:rsidR="005A1634" w:rsidRPr="003D52C9">
        <w:t>STRUCTURE</w:t>
      </w:r>
      <w:r w:rsidRPr="003D52C9">
        <w:t xml:space="preserve"> for ratemaking purposes in this case?</w:t>
      </w:r>
    </w:p>
    <w:p w14:paraId="365F63ED" w14:textId="39036FA8" w:rsidR="009D2DC0" w:rsidRPr="003D52C9" w:rsidRDefault="005C34B5" w:rsidP="009D2DC0">
      <w:pPr>
        <w:pStyle w:val="DirectAnswer"/>
      </w:pPr>
      <w:r w:rsidRPr="003D52C9">
        <w:t>No</w:t>
      </w:r>
      <w:r w:rsidR="00BD4E2C" w:rsidRPr="003D52C9">
        <w:t>.</w:t>
      </w:r>
      <w:r w:rsidRPr="003D52C9">
        <w:t xml:space="preserve"> </w:t>
      </w:r>
      <w:r w:rsidR="005B31A8" w:rsidRPr="003D52C9">
        <w:t>A</w:t>
      </w:r>
      <w:r w:rsidRPr="003D52C9">
        <w:t xml:space="preserve">s explained by Ms. </w:t>
      </w:r>
      <w:r w:rsidR="00FA1E82" w:rsidRPr="003D52C9">
        <w:t>Budtke</w:t>
      </w:r>
      <w:r w:rsidRPr="003D52C9">
        <w:t xml:space="preserve">, all debt obligations related to the RGRT, including </w:t>
      </w:r>
      <w:r w:rsidR="00C2778D" w:rsidRPr="003D52C9">
        <w:t xml:space="preserve">long-term debt and </w:t>
      </w:r>
      <w:r w:rsidRPr="003D52C9">
        <w:t>RCF balances</w:t>
      </w:r>
      <w:r w:rsidR="00173BB4" w:rsidRPr="003D52C9">
        <w:t>,</w:t>
      </w:r>
      <w:r w:rsidRPr="003D52C9">
        <w:t xml:space="preserve"> are not included as a debt component in the capital structure requested by the Company in this case.</w:t>
      </w:r>
      <w:r w:rsidRPr="003D52C9">
        <w:rPr>
          <w:rStyle w:val="FootnoteReference"/>
        </w:rPr>
        <w:footnoteReference w:id="22"/>
      </w:r>
      <w:r w:rsidRPr="003D52C9">
        <w:t xml:space="preserve"> </w:t>
      </w:r>
      <w:r w:rsidR="00173BB4" w:rsidRPr="003D52C9">
        <w:t xml:space="preserve">Additionally, </w:t>
      </w:r>
      <w:r w:rsidR="009D2DC0" w:rsidRPr="003D52C9">
        <w:t>as</w:t>
      </w:r>
      <w:r w:rsidR="000A26E1" w:rsidRPr="003D52C9">
        <w:t xml:space="preserve"> testified by Ms. </w:t>
      </w:r>
      <w:r w:rsidR="00FA1E82" w:rsidRPr="003D52C9">
        <w:lastRenderedPageBreak/>
        <w:t>Burke</w:t>
      </w:r>
      <w:r w:rsidR="00173BB4" w:rsidRPr="003D52C9">
        <w:t>,</w:t>
      </w:r>
      <w:r w:rsidR="000A26E1" w:rsidRPr="003D52C9">
        <w:t xml:space="preserve"> “</w:t>
      </w:r>
      <w:r w:rsidR="006A2C36" w:rsidRPr="003D52C9">
        <w:t xml:space="preserve">… </w:t>
      </w:r>
      <w:r w:rsidR="000A26E1" w:rsidRPr="003D52C9">
        <w:t>the RGRT debt does not impact the Company's cost of debt in this case…”</w:t>
      </w:r>
      <w:r w:rsidR="000A26E1" w:rsidRPr="003D52C9">
        <w:rPr>
          <w:rStyle w:val="FootnoteReference"/>
        </w:rPr>
        <w:footnoteReference w:id="23"/>
      </w:r>
      <w:r w:rsidR="000A26E1" w:rsidRPr="003D52C9">
        <w:t xml:space="preserve"> </w:t>
      </w:r>
      <w:r w:rsidR="00C2778D" w:rsidRPr="003D52C9">
        <w:t>Moreover, fuel costs, including RCF financing costs, related to the RGRT are recovered separately through EPE’s fixed fuel factor.</w:t>
      </w:r>
      <w:r w:rsidR="00C2778D" w:rsidRPr="003D52C9">
        <w:rPr>
          <w:rStyle w:val="FootnoteReference"/>
        </w:rPr>
        <w:footnoteReference w:id="24"/>
      </w:r>
      <w:bookmarkStart w:id="27" w:name="_Hlk83809927"/>
      <w:r w:rsidR="00C2778D" w:rsidRPr="003D52C9">
        <w:t xml:space="preserve"> </w:t>
      </w:r>
      <w:bookmarkEnd w:id="27"/>
      <w:r w:rsidR="009D2DC0" w:rsidRPr="003D52C9">
        <w:t>To determine its capital structure, and in its calculation of its WACC in this case</w:t>
      </w:r>
      <w:r w:rsidR="00FC538F" w:rsidRPr="003D52C9">
        <w:t>,</w:t>
      </w:r>
      <w:r w:rsidR="009D2DC0" w:rsidRPr="003D52C9">
        <w:t xml:space="preserve"> the Company has not included </w:t>
      </w:r>
      <w:r w:rsidR="0002099E" w:rsidRPr="003D52C9">
        <w:t xml:space="preserve">any debt related to the </w:t>
      </w:r>
      <w:r w:rsidR="00FA1E82" w:rsidRPr="003D52C9">
        <w:t>RGRT</w:t>
      </w:r>
      <w:r w:rsidR="0002099E" w:rsidRPr="003D52C9">
        <w:t xml:space="preserve">, including the </w:t>
      </w:r>
      <w:r w:rsidR="009D2DC0" w:rsidRPr="003D52C9">
        <w:t>RCF</w:t>
      </w:r>
      <w:r w:rsidR="0002099E" w:rsidRPr="003D52C9">
        <w:t xml:space="preserve"> debt,</w:t>
      </w:r>
      <w:r w:rsidR="009D2DC0" w:rsidRPr="003D52C9">
        <w:t xml:space="preserve"> or any short-term debt.</w:t>
      </w:r>
      <w:r w:rsidR="009D2DC0" w:rsidRPr="003D52C9">
        <w:rPr>
          <w:rStyle w:val="FootnoteReference"/>
        </w:rPr>
        <w:footnoteReference w:id="25"/>
      </w:r>
      <w:r w:rsidR="009D2DC0" w:rsidRPr="003D52C9">
        <w:t xml:space="preserve"> </w:t>
      </w:r>
      <w:r w:rsidR="00533F8B" w:rsidRPr="003D52C9">
        <w:t xml:space="preserve">Finally, Ms. </w:t>
      </w:r>
      <w:r w:rsidR="00FA1E82" w:rsidRPr="003D52C9">
        <w:t>Burke</w:t>
      </w:r>
      <w:r w:rsidR="00533F8B" w:rsidRPr="003D52C9">
        <w:t xml:space="preserve"> </w:t>
      </w:r>
      <w:r w:rsidR="00FC538F" w:rsidRPr="003D52C9">
        <w:t xml:space="preserve">states </w:t>
      </w:r>
      <w:r w:rsidR="00533F8B" w:rsidRPr="003D52C9">
        <w:t>that the RCF is excluded from the cost of debt in this case</w:t>
      </w:r>
      <w:r w:rsidR="00FC538F" w:rsidRPr="003D52C9">
        <w:t>,</w:t>
      </w:r>
      <w:r w:rsidR="00533F8B" w:rsidRPr="003D52C9">
        <w:t xml:space="preserve"> in </w:t>
      </w:r>
      <w:r w:rsidR="00BB17CE" w:rsidRPr="003D52C9">
        <w:t>part</w:t>
      </w:r>
      <w:r w:rsidR="00533F8B" w:rsidRPr="003D52C9">
        <w:t xml:space="preserve"> because the </w:t>
      </w:r>
      <w:r w:rsidR="00BB17CE" w:rsidRPr="003D52C9">
        <w:t>proceeds</w:t>
      </w:r>
      <w:r w:rsidR="00533F8B" w:rsidRPr="003D52C9">
        <w:t xml:space="preserve"> from the RCF are use</w:t>
      </w:r>
      <w:r w:rsidR="007779C0" w:rsidRPr="003D52C9">
        <w:t>d</w:t>
      </w:r>
      <w:r w:rsidR="00533F8B" w:rsidRPr="003D52C9">
        <w:t xml:space="preserve"> to fund EPE’s </w:t>
      </w:r>
      <w:r w:rsidR="00BB17CE" w:rsidRPr="003D52C9">
        <w:t>construction</w:t>
      </w:r>
      <w:r w:rsidR="00533F8B" w:rsidRPr="003D52C9">
        <w:t xml:space="preserve"> work in </w:t>
      </w:r>
      <w:r w:rsidR="00BB17CE" w:rsidRPr="003D52C9">
        <w:t>progress</w:t>
      </w:r>
      <w:r w:rsidR="00533F8B" w:rsidRPr="003D52C9">
        <w:t xml:space="preserve">, </w:t>
      </w:r>
      <w:r w:rsidR="00BB17CE" w:rsidRPr="003D52C9">
        <w:t>which</w:t>
      </w:r>
      <w:r w:rsidR="00533F8B" w:rsidRPr="003D52C9">
        <w:t xml:space="preserve"> is excluded </w:t>
      </w:r>
      <w:r w:rsidR="00BB17CE" w:rsidRPr="003D52C9">
        <w:t>from</w:t>
      </w:r>
      <w:r w:rsidR="00533F8B" w:rsidRPr="003D52C9">
        <w:t xml:space="preserve"> rate base.</w:t>
      </w:r>
      <w:r w:rsidR="00BB17CE" w:rsidRPr="003D52C9">
        <w:rPr>
          <w:rStyle w:val="FootnoteReference"/>
        </w:rPr>
        <w:footnoteReference w:id="26"/>
      </w:r>
      <w:r w:rsidR="00533F8B" w:rsidRPr="003D52C9">
        <w:t xml:space="preserve"> </w:t>
      </w:r>
    </w:p>
    <w:p w14:paraId="1B9682D4" w14:textId="5C5D4C8C" w:rsidR="00190839" w:rsidRPr="003D52C9" w:rsidRDefault="00190839" w:rsidP="00B50944">
      <w:pPr>
        <w:pStyle w:val="DirectQuestion"/>
      </w:pPr>
      <w:r w:rsidRPr="003D52C9">
        <w:t xml:space="preserve">is the COmpany proposing to include </w:t>
      </w:r>
      <w:r w:rsidR="00761B7D" w:rsidRPr="003D52C9">
        <w:t>RECOVERY</w:t>
      </w:r>
      <w:r w:rsidRPr="003D52C9">
        <w:t xml:space="preserve"> of the $11,812.50 management </w:t>
      </w:r>
      <w:r w:rsidR="00C034E7" w:rsidRPr="003D52C9">
        <w:t xml:space="preserve">fee </w:t>
      </w:r>
      <w:r w:rsidRPr="003D52C9">
        <w:t xml:space="preserve">in </w:t>
      </w:r>
      <w:r w:rsidR="006A2C36" w:rsidRPr="003D52C9">
        <w:t>cost of service</w:t>
      </w:r>
      <w:r w:rsidRPr="003D52C9">
        <w:t xml:space="preserve"> in this case?</w:t>
      </w:r>
    </w:p>
    <w:p w14:paraId="7825B304" w14:textId="17A30947" w:rsidR="00190839" w:rsidRPr="003D52C9" w:rsidRDefault="00190839" w:rsidP="00190839">
      <w:pPr>
        <w:pStyle w:val="DirectAnswer"/>
      </w:pPr>
      <w:r w:rsidRPr="003D52C9">
        <w:t>No</w:t>
      </w:r>
      <w:r w:rsidR="00BD4E2C" w:rsidRPr="003D52C9">
        <w:t>.</w:t>
      </w:r>
      <w:r w:rsidRPr="003D52C9">
        <w:t xml:space="preserve"> </w:t>
      </w:r>
      <w:r w:rsidR="00E401AB">
        <w:t>T</w:t>
      </w:r>
      <w:r w:rsidR="00C034E7" w:rsidRPr="003D52C9">
        <w:t xml:space="preserve">he Company </w:t>
      </w:r>
      <w:r w:rsidRPr="003D52C9">
        <w:t>is not seeking recovery of these fees in this case.</w:t>
      </w:r>
    </w:p>
    <w:p w14:paraId="1D961A86" w14:textId="4F72D0BC" w:rsidR="00A90AE3" w:rsidRPr="003D52C9" w:rsidRDefault="00A90AE3" w:rsidP="00B50944">
      <w:pPr>
        <w:pStyle w:val="DirectQuestion"/>
      </w:pPr>
      <w:r w:rsidRPr="003D52C9">
        <w:t xml:space="preserve">Is the Company proposing to include recovery of RCF Commitment Fees in </w:t>
      </w:r>
      <w:r w:rsidR="00707E9A">
        <w:t xml:space="preserve">the </w:t>
      </w:r>
      <w:r w:rsidR="006A2C36" w:rsidRPr="003D52C9">
        <w:t>cost of service</w:t>
      </w:r>
      <w:r w:rsidRPr="003D52C9">
        <w:t xml:space="preserve"> in this case?</w:t>
      </w:r>
    </w:p>
    <w:p w14:paraId="353FC170" w14:textId="4F0E1B7C" w:rsidR="00A90AE3" w:rsidRPr="003D52C9" w:rsidRDefault="00A90AE3" w:rsidP="00A90AE3">
      <w:pPr>
        <w:pStyle w:val="DirectAnswer"/>
      </w:pPr>
      <w:r w:rsidRPr="003D52C9">
        <w:t>Yes</w:t>
      </w:r>
      <w:r w:rsidR="00BD4E2C" w:rsidRPr="003D52C9">
        <w:t>.</w:t>
      </w:r>
      <w:r w:rsidRPr="003D52C9">
        <w:t xml:space="preserve"> EPE is proposing to include $571,211 (</w:t>
      </w:r>
      <w:r w:rsidR="00707E9A">
        <w:t>T</w:t>
      </w:r>
      <w:r w:rsidRPr="003D52C9">
        <w:t xml:space="preserve">otal </w:t>
      </w:r>
      <w:r w:rsidR="001F0A69" w:rsidRPr="003D52C9">
        <w:t>C</w:t>
      </w:r>
      <w:r w:rsidRPr="003D52C9">
        <w:t>ompany</w:t>
      </w:r>
      <w:r w:rsidR="001F0A69" w:rsidRPr="003D52C9">
        <w:t xml:space="preserve"> </w:t>
      </w:r>
      <w:r w:rsidRPr="003D52C9">
        <w:t xml:space="preserve">basis) for RCF Commitment Fees in its </w:t>
      </w:r>
      <w:proofErr w:type="gramStart"/>
      <w:r w:rsidR="006A2C36" w:rsidRPr="003D52C9">
        <w:t>cost of service</w:t>
      </w:r>
      <w:proofErr w:type="gramEnd"/>
      <w:r w:rsidRPr="003D52C9">
        <w:t xml:space="preserve"> request in this case</w:t>
      </w:r>
      <w:r w:rsidR="006A2C36" w:rsidRPr="003D52C9">
        <w:t>, as an adjustment to miscellaneous general expenses</w:t>
      </w:r>
      <w:r w:rsidRPr="003D52C9">
        <w:t>.</w:t>
      </w:r>
      <w:r w:rsidR="00435E9C" w:rsidRPr="003D52C9">
        <w:rPr>
          <w:rStyle w:val="FootnoteReference"/>
        </w:rPr>
        <w:footnoteReference w:id="27"/>
      </w:r>
    </w:p>
    <w:p w14:paraId="5E4631DE" w14:textId="1D1195CD" w:rsidR="00BB17CE" w:rsidRPr="003D52C9" w:rsidRDefault="00BB17CE" w:rsidP="00B50944">
      <w:pPr>
        <w:pStyle w:val="DirectQuestion"/>
      </w:pPr>
      <w:r w:rsidRPr="003D52C9">
        <w:t xml:space="preserve">Please recap EPE’S PROPOSAL REGARDING </w:t>
      </w:r>
      <w:r w:rsidR="00761B7D" w:rsidRPr="003D52C9">
        <w:t>RECOVERY</w:t>
      </w:r>
      <w:r w:rsidRPr="003D52C9">
        <w:t xml:space="preserve"> OF RGRT</w:t>
      </w:r>
      <w:r w:rsidR="00E516BA" w:rsidRPr="003D52C9">
        <w:t>-</w:t>
      </w:r>
      <w:r w:rsidRPr="003D52C9">
        <w:t>related costs in this case.</w:t>
      </w:r>
    </w:p>
    <w:p w14:paraId="45F400B1" w14:textId="71236FD9" w:rsidR="00BB17CE" w:rsidRPr="003D52C9" w:rsidRDefault="00BB17CE" w:rsidP="00BB17CE">
      <w:pPr>
        <w:pStyle w:val="DirectAnswer"/>
      </w:pPr>
      <w:r w:rsidRPr="003D52C9">
        <w:t xml:space="preserve">As summarized above, there are several </w:t>
      </w:r>
      <w:r w:rsidR="00FA1E82" w:rsidRPr="003D52C9">
        <w:t>RGRT</w:t>
      </w:r>
      <w:r w:rsidR="00E516BA" w:rsidRPr="003D52C9">
        <w:t>-</w:t>
      </w:r>
      <w:r w:rsidRPr="003D52C9">
        <w:t xml:space="preserve">related costs applicable to the Company: </w:t>
      </w:r>
      <w:r w:rsidR="00E516BA" w:rsidRPr="003D52C9">
        <w:t>(</w:t>
      </w:r>
      <w:r w:rsidRPr="003D52C9">
        <w:t>1) a management fee of $11,812.50 per quarter</w:t>
      </w:r>
      <w:r w:rsidR="00D045CA" w:rsidRPr="003D52C9">
        <w:t xml:space="preserve"> charged to EPE</w:t>
      </w:r>
      <w:r w:rsidR="00761B7D" w:rsidRPr="003D52C9">
        <w:t>;</w:t>
      </w:r>
      <w:r w:rsidRPr="003D52C9">
        <w:t xml:space="preserve"> </w:t>
      </w:r>
      <w:r w:rsidR="00E516BA" w:rsidRPr="003D52C9">
        <w:t>(</w:t>
      </w:r>
      <w:r w:rsidRPr="003D52C9">
        <w:t>2) RCF interest costs, as well as other costs related to long-term debt related to the RGRT</w:t>
      </w:r>
      <w:r w:rsidR="00761B7D" w:rsidRPr="003D52C9">
        <w:t xml:space="preserve">; </w:t>
      </w:r>
      <w:r w:rsidRPr="003D52C9">
        <w:t xml:space="preserve">and </w:t>
      </w:r>
      <w:r w:rsidR="00D045CA" w:rsidRPr="003D52C9">
        <w:lastRenderedPageBreak/>
        <w:t>(</w:t>
      </w:r>
      <w:r w:rsidRPr="003D52C9">
        <w:t>3) RCF Commitment Fees</w:t>
      </w:r>
      <w:r w:rsidR="009B44BA" w:rsidRPr="003D52C9">
        <w:t>,</w:t>
      </w:r>
      <w:r w:rsidRPr="003D52C9">
        <w:t xml:space="preserve"> assessed quarterly at a rate of </w:t>
      </w:r>
      <w:r w:rsidR="00B25B6C" w:rsidRPr="003D52C9">
        <w:t xml:space="preserve">0.175% </w:t>
      </w:r>
      <w:r w:rsidR="00EC0412" w:rsidRPr="003D52C9">
        <w:t xml:space="preserve">applied </w:t>
      </w:r>
      <w:r w:rsidRPr="003D52C9">
        <w:t xml:space="preserve">to the unused balance of the RCF. Of these three </w:t>
      </w:r>
      <w:r w:rsidR="00761B7D" w:rsidRPr="003D52C9">
        <w:t>sets</w:t>
      </w:r>
      <w:r w:rsidRPr="003D52C9">
        <w:t xml:space="preserve"> of costs</w:t>
      </w:r>
      <w:r w:rsidR="008120A1" w:rsidRPr="003D52C9">
        <w:t>,</w:t>
      </w:r>
      <w:r w:rsidRPr="003D52C9">
        <w:t xml:space="preserve"> the Company is only requesting recovery in this case of a portion of the RCF Commitment Fees. </w:t>
      </w:r>
    </w:p>
    <w:p w14:paraId="0CC84508" w14:textId="6AA1CB7D" w:rsidR="0070745D" w:rsidRPr="003D52C9" w:rsidRDefault="0070745D" w:rsidP="00B50944">
      <w:pPr>
        <w:pStyle w:val="DirectQuestion"/>
      </w:pPr>
      <w:r w:rsidRPr="003D52C9">
        <w:t xml:space="preserve">please </w:t>
      </w:r>
      <w:r w:rsidR="00761B7D" w:rsidRPr="003D52C9">
        <w:t>SUMMARIZE</w:t>
      </w:r>
      <w:r w:rsidRPr="003D52C9">
        <w:t xml:space="preserve"> epe’s calculation of the RCF Commitment Fees for recovery in this case.</w:t>
      </w:r>
    </w:p>
    <w:p w14:paraId="7A0CE8B1" w14:textId="317E1EAD" w:rsidR="0070745D" w:rsidRPr="003D52C9" w:rsidRDefault="0070745D" w:rsidP="0070745D">
      <w:pPr>
        <w:pStyle w:val="DirectAnswer"/>
      </w:pPr>
      <w:r w:rsidRPr="003D52C9">
        <w:t xml:space="preserve">EPE’s calculation of the RCF Commitment Fees proposed to be included in </w:t>
      </w:r>
      <w:r w:rsidR="007E5205" w:rsidRPr="003D52C9">
        <w:t>rate base</w:t>
      </w:r>
      <w:r w:rsidRPr="003D52C9">
        <w:t xml:space="preserve"> is presented in Table LDB-4 of Ms. Bud</w:t>
      </w:r>
      <w:r w:rsidR="00FA1E82" w:rsidRPr="003D52C9">
        <w:t>tk</w:t>
      </w:r>
      <w:r w:rsidRPr="003D52C9">
        <w:t xml:space="preserve">e’s testimony. Under </w:t>
      </w:r>
      <w:r w:rsidR="00761B7D" w:rsidRPr="003D52C9">
        <w:t>her</w:t>
      </w:r>
      <w:r w:rsidRPr="003D52C9">
        <w:t xml:space="preserve"> calculation, the Company applies the Commitment Fee rate of </w:t>
      </w:r>
      <w:r w:rsidR="00B25B6C" w:rsidRPr="003D52C9">
        <w:t xml:space="preserve">0.175% </w:t>
      </w:r>
      <w:r w:rsidRPr="003D52C9">
        <w:t xml:space="preserve">to the unused balance of the RCF. For calculating the </w:t>
      </w:r>
      <w:r w:rsidR="00761B7D" w:rsidRPr="003D52C9">
        <w:t xml:space="preserve">RCF </w:t>
      </w:r>
      <w:r w:rsidRPr="003D52C9">
        <w:t>unused balance, EPE proposes to take the total amount of the RCF loan commitment of $400 million and reduc</w:t>
      </w:r>
      <w:r w:rsidR="00895AB4" w:rsidRPr="003D52C9">
        <w:t>e</w:t>
      </w:r>
      <w:r w:rsidRPr="003D52C9">
        <w:t xml:space="preserve"> this amount by about $73.6 million, which is the highest</w:t>
      </w:r>
      <w:r w:rsidR="00CD3DF5" w:rsidRPr="003D52C9">
        <w:t xml:space="preserve"> </w:t>
      </w:r>
      <w:r w:rsidRPr="003D52C9">
        <w:t xml:space="preserve">level of </w:t>
      </w:r>
      <w:r w:rsidR="00655465" w:rsidRPr="003D52C9">
        <w:t xml:space="preserve">monthly </w:t>
      </w:r>
      <w:r w:rsidRPr="003D52C9">
        <w:t xml:space="preserve">borrowing for nuclear fuel during the Test Year. </w:t>
      </w:r>
    </w:p>
    <w:p w14:paraId="1180B89D" w14:textId="092578D6" w:rsidR="00435E9C" w:rsidRPr="003D52C9" w:rsidRDefault="00435E9C" w:rsidP="00B50944">
      <w:pPr>
        <w:pStyle w:val="DirectQuestion"/>
      </w:pPr>
      <w:r w:rsidRPr="003D52C9">
        <w:t xml:space="preserve">what is </w:t>
      </w:r>
      <w:r w:rsidR="00C24D2C" w:rsidRPr="003D52C9">
        <w:t xml:space="preserve">your </w:t>
      </w:r>
      <w:r w:rsidR="00761B7D" w:rsidRPr="003D52C9">
        <w:t>RECOMMENDATION</w:t>
      </w:r>
      <w:r w:rsidRPr="003D52C9">
        <w:t xml:space="preserve"> </w:t>
      </w:r>
      <w:r w:rsidR="00C24D2C" w:rsidRPr="003D52C9">
        <w:t xml:space="preserve">with respect </w:t>
      </w:r>
      <w:r w:rsidRPr="003D52C9">
        <w:t xml:space="preserve">to the company’s proposal to include rcf </w:t>
      </w:r>
      <w:r w:rsidR="00761B7D" w:rsidRPr="003D52C9">
        <w:t>COMMITMENT</w:t>
      </w:r>
      <w:r w:rsidRPr="003D52C9">
        <w:t xml:space="preserve"> fe</w:t>
      </w:r>
      <w:r w:rsidR="00707E9A">
        <w:t>e</w:t>
      </w:r>
      <w:r w:rsidRPr="003D52C9">
        <w:t>s in base rates?</w:t>
      </w:r>
    </w:p>
    <w:p w14:paraId="2A83B13D" w14:textId="50215692" w:rsidR="00435E9C" w:rsidRPr="003D52C9" w:rsidRDefault="00435E9C" w:rsidP="00435E9C">
      <w:pPr>
        <w:pStyle w:val="DirectAnswer"/>
      </w:pPr>
      <w:r w:rsidRPr="003D52C9">
        <w:t xml:space="preserve">My recommendation is that </w:t>
      </w:r>
      <w:r w:rsidR="0002099E" w:rsidRPr="003D52C9">
        <w:t>the</w:t>
      </w:r>
      <w:r w:rsidR="00761B7D" w:rsidRPr="003D52C9">
        <w:t xml:space="preserve"> inclusion of these </w:t>
      </w:r>
      <w:r w:rsidR="00800653" w:rsidRPr="003D52C9">
        <w:t xml:space="preserve">RCF Commitment Fees be </w:t>
      </w:r>
      <w:r w:rsidR="0002099E" w:rsidRPr="003D52C9">
        <w:t>disallowed</w:t>
      </w:r>
      <w:r w:rsidR="0004356C" w:rsidRPr="003D52C9">
        <w:t xml:space="preserve"> for the reasons described below</w:t>
      </w:r>
      <w:r w:rsidR="0002099E" w:rsidRPr="003D52C9">
        <w:t>.</w:t>
      </w:r>
      <w:r w:rsidR="0030470E" w:rsidRPr="003D52C9">
        <w:t xml:space="preserve"> </w:t>
      </w:r>
      <w:r w:rsidR="006A2C36" w:rsidRPr="003D52C9">
        <w:t>My adjustment lowers general expenses by $571,211 (</w:t>
      </w:r>
      <w:r w:rsidR="00707E9A">
        <w:t>T</w:t>
      </w:r>
      <w:r w:rsidR="006A2C36" w:rsidRPr="003D52C9">
        <w:t>otal Company basis).</w:t>
      </w:r>
    </w:p>
    <w:p w14:paraId="25B5F58F" w14:textId="34E38476" w:rsidR="0002099E" w:rsidRPr="003D52C9" w:rsidRDefault="00761B7D" w:rsidP="00B50944">
      <w:pPr>
        <w:pStyle w:val="DirectQuestion"/>
      </w:pPr>
      <w:bookmarkStart w:id="28" w:name="_Hlk85392106"/>
      <w:r w:rsidRPr="003D52C9">
        <w:t>PLEASE</w:t>
      </w:r>
      <w:r w:rsidR="0002099E" w:rsidRPr="003D52C9">
        <w:t xml:space="preserve"> explain the basis for yo</w:t>
      </w:r>
      <w:r w:rsidR="0030470E" w:rsidRPr="003D52C9">
        <w:t>ur</w:t>
      </w:r>
      <w:r w:rsidR="0002099E" w:rsidRPr="003D52C9">
        <w:t xml:space="preserve"> </w:t>
      </w:r>
      <w:r w:rsidRPr="003D52C9">
        <w:t>RECOMMENDATION</w:t>
      </w:r>
      <w:r w:rsidR="00C24D2C" w:rsidRPr="003D52C9">
        <w:t>.</w:t>
      </w:r>
    </w:p>
    <w:p w14:paraId="4A57100D" w14:textId="77777777" w:rsidR="00B50944" w:rsidRDefault="006A2C36" w:rsidP="008F47C7">
      <w:pPr>
        <w:pStyle w:val="DirectAnswer"/>
      </w:pPr>
      <w:r w:rsidRPr="003D52C9">
        <w:t>The RCF Commitment Fees should not be included in EPE’s miscellaneous general expenses</w:t>
      </w:r>
      <w:r w:rsidR="00707E9A">
        <w:t>. These costs are borrowing fees or financing costs which should not be included in operating expenses. Consistent with the treatment of other forms of financing costs such as interest expense, which are not included in operating expenses, the RCF Commitment Fess should not be included in operating expenses</w:t>
      </w:r>
      <w:r w:rsidRPr="003D52C9">
        <w:t xml:space="preserve">. The RCF Commitment Fees are incurred due to the Company’s debt financing decisions.  </w:t>
      </w:r>
      <w:bookmarkEnd w:id="28"/>
    </w:p>
    <w:p w14:paraId="05DC4882" w14:textId="0DCE9C83" w:rsidR="0096088F" w:rsidRPr="003D52C9" w:rsidRDefault="0096088F" w:rsidP="00B50944">
      <w:pPr>
        <w:pStyle w:val="DirectQuestion"/>
      </w:pPr>
      <w:r w:rsidRPr="003D52C9">
        <w:lastRenderedPageBreak/>
        <w:t>doe</w:t>
      </w:r>
      <w:r w:rsidR="00A36D69" w:rsidRPr="003D52C9">
        <w:t>s</w:t>
      </w:r>
      <w:r w:rsidRPr="003D52C9">
        <w:t xml:space="preserve"> the </w:t>
      </w:r>
      <w:r w:rsidR="00DB0E9A" w:rsidRPr="003D52C9">
        <w:t xml:space="preserve">fact that </w:t>
      </w:r>
      <w:r w:rsidR="00A36D69" w:rsidRPr="003D52C9">
        <w:t xml:space="preserve">the </w:t>
      </w:r>
      <w:r w:rsidRPr="003D52C9">
        <w:t>rcf provide</w:t>
      </w:r>
      <w:r w:rsidR="00DB0E9A" w:rsidRPr="003D52C9">
        <w:t>s</w:t>
      </w:r>
      <w:r w:rsidRPr="003D52C9">
        <w:t xml:space="preserve"> a source for </w:t>
      </w:r>
      <w:r w:rsidRPr="00B50944">
        <w:t>liquidity</w:t>
      </w:r>
      <w:r w:rsidRPr="003D52C9">
        <w:t xml:space="preserve"> and other </w:t>
      </w:r>
      <w:r w:rsidR="00527C84" w:rsidRPr="003D52C9">
        <w:t>BENEFITS</w:t>
      </w:r>
      <w:r w:rsidRPr="003D52C9">
        <w:t xml:space="preserve"> to epe</w:t>
      </w:r>
      <w:r w:rsidR="00DB0E9A" w:rsidRPr="003D52C9">
        <w:t xml:space="preserve"> change your recommendation</w:t>
      </w:r>
      <w:r w:rsidRPr="003D52C9">
        <w:t>?</w:t>
      </w:r>
    </w:p>
    <w:p w14:paraId="67D5BA8B" w14:textId="516576F0" w:rsidR="0096088F" w:rsidRPr="003D52C9" w:rsidRDefault="00DB0E9A" w:rsidP="0096088F">
      <w:pPr>
        <w:pStyle w:val="DirectAnswer"/>
      </w:pPr>
      <w:r w:rsidRPr="003D52C9">
        <w:t>No</w:t>
      </w:r>
      <w:r w:rsidR="00BD4E2C" w:rsidRPr="003D52C9">
        <w:t>.</w:t>
      </w:r>
      <w:r w:rsidRPr="003D52C9">
        <w:t xml:space="preserve"> </w:t>
      </w:r>
      <w:r w:rsidR="00BD4E2C" w:rsidRPr="003D52C9">
        <w:t>W</w:t>
      </w:r>
      <w:r w:rsidRPr="003D52C9">
        <w:t xml:space="preserve">hile I do not challenge the assertions made by EPE that the RCF is </w:t>
      </w:r>
      <w:r w:rsidR="00527C84" w:rsidRPr="003D52C9">
        <w:t xml:space="preserve">a </w:t>
      </w:r>
      <w:r w:rsidRPr="003D52C9">
        <w:t xml:space="preserve">source of liquidity for </w:t>
      </w:r>
      <w:r w:rsidR="00F153DC" w:rsidRPr="003D52C9">
        <w:t xml:space="preserve">the Company </w:t>
      </w:r>
      <w:r w:rsidR="00677BDB" w:rsidRPr="003D52C9">
        <w:t>and that it provides other benefits to EPE</w:t>
      </w:r>
      <w:r w:rsidRPr="003D52C9">
        <w:t xml:space="preserve">, I disagree with </w:t>
      </w:r>
      <w:r w:rsidR="00677BDB" w:rsidRPr="003D52C9">
        <w:t xml:space="preserve">EPE’s proposed </w:t>
      </w:r>
      <w:r w:rsidRPr="003D52C9">
        <w:t>ratemaking treatment of the RCF</w:t>
      </w:r>
      <w:r w:rsidR="00677BDB" w:rsidRPr="003D52C9">
        <w:t xml:space="preserve"> for the reasons stated above</w:t>
      </w:r>
      <w:r w:rsidRPr="003D52C9">
        <w:t>.</w:t>
      </w:r>
      <w:r w:rsidR="00707E9A">
        <w:t xml:space="preserve"> Even if the RCF provides liquidity for Company operations, it does not change the character and purpose of the RCF Commitment Fee</w:t>
      </w:r>
      <w:r w:rsidR="00E401AB">
        <w:t>s</w:t>
      </w:r>
      <w:r w:rsidR="00707E9A">
        <w:t xml:space="preserve">. </w:t>
      </w:r>
      <w:r w:rsidRPr="003D52C9">
        <w:t xml:space="preserve"> </w:t>
      </w:r>
      <w:r w:rsidR="007D672D" w:rsidRPr="003D52C9">
        <w:t xml:space="preserve"> </w:t>
      </w:r>
    </w:p>
    <w:p w14:paraId="333CF9C0" w14:textId="702C2EE7" w:rsidR="004946D0" w:rsidRPr="003D52C9" w:rsidRDefault="004946D0" w:rsidP="00B50944">
      <w:pPr>
        <w:pStyle w:val="DirectQuestion"/>
      </w:pPr>
      <w:r w:rsidRPr="003D52C9">
        <w:t>what was the amount of the rcf commitment fees for non-fuel PURPOSES ASSESSED t</w:t>
      </w:r>
      <w:r w:rsidR="00833A79" w:rsidRPr="003D52C9">
        <w:t>O</w:t>
      </w:r>
      <w:r w:rsidRPr="003D52C9">
        <w:t xml:space="preserve"> the COMPANY during the te</w:t>
      </w:r>
      <w:r w:rsidR="004E1788" w:rsidRPr="003D52C9">
        <w:t>s</w:t>
      </w:r>
      <w:r w:rsidRPr="003D52C9">
        <w:t>t year?</w:t>
      </w:r>
    </w:p>
    <w:p w14:paraId="01A7A9D2" w14:textId="574A4924" w:rsidR="00794F47" w:rsidRPr="003D52C9" w:rsidRDefault="004946D0" w:rsidP="00794F47">
      <w:pPr>
        <w:pStyle w:val="DirectAnswer"/>
      </w:pPr>
      <w:r w:rsidRPr="003D52C9">
        <w:t>During the Test Year</w:t>
      </w:r>
      <w:r w:rsidR="004E1788" w:rsidRPr="003D52C9">
        <w:t>,</w:t>
      </w:r>
      <w:r w:rsidRPr="003D52C9">
        <w:t xml:space="preserve"> the Company was assessed $</w:t>
      </w:r>
      <w:r w:rsidR="00E65515" w:rsidRPr="003D52C9">
        <w:t xml:space="preserve">342,052 </w:t>
      </w:r>
      <w:r w:rsidR="00794F47" w:rsidRPr="003D52C9">
        <w:t>(</w:t>
      </w:r>
      <w:r w:rsidR="00707E9A">
        <w:t>T</w:t>
      </w:r>
      <w:r w:rsidR="00794F47" w:rsidRPr="003D52C9">
        <w:t xml:space="preserve">otal Company basis) </w:t>
      </w:r>
      <w:r w:rsidRPr="003D52C9">
        <w:t xml:space="preserve">in RCF Commitment Fees for non-RGRT purposes </w:t>
      </w:r>
      <w:r w:rsidR="00794F47" w:rsidRPr="003D52C9">
        <w:t>(non-fuel or general working capital requirements</w:t>
      </w:r>
      <w:r w:rsidRPr="003D52C9">
        <w:t>).</w:t>
      </w:r>
      <w:r w:rsidR="00794F47" w:rsidRPr="003D52C9">
        <w:rPr>
          <w:rStyle w:val="FootnoteReference"/>
        </w:rPr>
        <w:footnoteReference w:id="28"/>
      </w:r>
      <w:r w:rsidR="00794F47" w:rsidRPr="003D52C9">
        <w:t xml:space="preserve"> </w:t>
      </w:r>
      <w:r w:rsidR="00E65515" w:rsidRPr="003D52C9">
        <w:t>During calendar years 2018 and 2019</w:t>
      </w:r>
      <w:r w:rsidR="004E1788" w:rsidRPr="003D52C9">
        <w:t>,</w:t>
      </w:r>
      <w:r w:rsidR="00E65515" w:rsidRPr="003D52C9">
        <w:t xml:space="preserve"> the Company was assessed $218,556 and $314,334, respectively.</w:t>
      </w:r>
      <w:r w:rsidR="00E65515" w:rsidRPr="003D52C9">
        <w:rPr>
          <w:rStyle w:val="FootnoteReference"/>
        </w:rPr>
        <w:footnoteReference w:id="29"/>
      </w:r>
      <w:r w:rsidR="00E65515" w:rsidRPr="003D52C9">
        <w:t xml:space="preserve"> </w:t>
      </w:r>
      <w:r w:rsidR="00794F47" w:rsidRPr="003D52C9">
        <w:t>Th</w:t>
      </w:r>
      <w:r w:rsidR="00E65515" w:rsidRPr="003D52C9">
        <w:t xml:space="preserve">ese amounts </w:t>
      </w:r>
      <w:r w:rsidR="00833A79" w:rsidRPr="003D52C9">
        <w:t>contrast with</w:t>
      </w:r>
      <w:r w:rsidR="00794F47" w:rsidRPr="003D52C9">
        <w:t xml:space="preserve"> the Company’s </w:t>
      </w:r>
      <w:r w:rsidR="00E65515" w:rsidRPr="003D52C9">
        <w:t xml:space="preserve">higher </w:t>
      </w:r>
      <w:r w:rsidR="00794F47" w:rsidRPr="003D52C9">
        <w:t>request for inclusion of $571,211 (</w:t>
      </w:r>
      <w:r w:rsidR="00707E9A">
        <w:t>T</w:t>
      </w:r>
      <w:r w:rsidR="00794F47" w:rsidRPr="003D52C9">
        <w:t>otal Company basis) for the RCF Commitment Fees.</w:t>
      </w:r>
    </w:p>
    <w:p w14:paraId="441DE6C4" w14:textId="11B3A13A" w:rsidR="00677BDB" w:rsidRPr="003D52C9" w:rsidRDefault="00677BDB" w:rsidP="00B50944">
      <w:pPr>
        <w:pStyle w:val="DirectQuestion"/>
      </w:pPr>
      <w:r w:rsidRPr="003D52C9">
        <w:t xml:space="preserve">if the </w:t>
      </w:r>
      <w:r w:rsidR="00527C84" w:rsidRPr="003D52C9">
        <w:t>COMMISSION</w:t>
      </w:r>
      <w:r w:rsidRPr="003D52C9">
        <w:t xml:space="preserve"> </w:t>
      </w:r>
      <w:r w:rsidR="00DE2BD4" w:rsidRPr="003D52C9">
        <w:t xml:space="preserve">were </w:t>
      </w:r>
      <w:r w:rsidRPr="003D52C9">
        <w:t xml:space="preserve">to allow recovery of the RCF Commitment Fees, do you have any </w:t>
      </w:r>
      <w:r w:rsidR="00527C84" w:rsidRPr="003D52C9">
        <w:t>ADJUSTMENTS</w:t>
      </w:r>
      <w:r w:rsidRPr="003D52C9">
        <w:t xml:space="preserve"> to how epe </w:t>
      </w:r>
      <w:r w:rsidR="00527C84" w:rsidRPr="003D52C9">
        <w:t>CALCULATE</w:t>
      </w:r>
      <w:r w:rsidR="00DE2BD4" w:rsidRPr="003D52C9">
        <w:t>s</w:t>
      </w:r>
      <w:r w:rsidRPr="003D52C9">
        <w:t xml:space="preserve"> the </w:t>
      </w:r>
      <w:r w:rsidR="00322211" w:rsidRPr="003D52C9">
        <w:t xml:space="preserve">recovery </w:t>
      </w:r>
      <w:r w:rsidRPr="003D52C9">
        <w:t>amount?</w:t>
      </w:r>
    </w:p>
    <w:p w14:paraId="03C05692" w14:textId="42CC789F" w:rsidR="005173EE" w:rsidRDefault="00BD4E2C" w:rsidP="003B2443">
      <w:pPr>
        <w:pStyle w:val="DirectAnswer"/>
      </w:pPr>
      <w:r w:rsidRPr="003D52C9">
        <w:t xml:space="preserve">Yes. While my recommendation is for the Commission to disallow the </w:t>
      </w:r>
      <w:r w:rsidR="00130742" w:rsidRPr="003D52C9">
        <w:t>inclusion</w:t>
      </w:r>
      <w:r w:rsidRPr="003D52C9">
        <w:t xml:space="preserve"> of the </w:t>
      </w:r>
      <w:bookmarkStart w:id="29" w:name="_Hlk85619555"/>
      <w:r w:rsidRPr="003D52C9">
        <w:t xml:space="preserve">RCF Commitment Fees </w:t>
      </w:r>
      <w:bookmarkEnd w:id="29"/>
      <w:r w:rsidRPr="003D52C9">
        <w:t xml:space="preserve">in </w:t>
      </w:r>
      <w:r w:rsidR="004946D0" w:rsidRPr="003D52C9">
        <w:t>cost of service</w:t>
      </w:r>
      <w:r w:rsidRPr="003D52C9">
        <w:t xml:space="preserve">, I </w:t>
      </w:r>
      <w:r w:rsidR="00EC0412" w:rsidRPr="003D52C9">
        <w:t>offer</w:t>
      </w:r>
      <w:r w:rsidR="00130742" w:rsidRPr="003D52C9">
        <w:t xml:space="preserve"> </w:t>
      </w:r>
      <w:r w:rsidR="00891CE9">
        <w:t>an</w:t>
      </w:r>
      <w:r w:rsidR="00891CE9" w:rsidRPr="003D52C9">
        <w:t xml:space="preserve"> </w:t>
      </w:r>
      <w:r w:rsidR="00130742" w:rsidRPr="003D52C9">
        <w:t>adjustment</w:t>
      </w:r>
      <w:r w:rsidRPr="003D52C9">
        <w:t xml:space="preserve"> to EPE’s </w:t>
      </w:r>
      <w:r w:rsidR="00130742" w:rsidRPr="003D52C9">
        <w:t>calculation</w:t>
      </w:r>
      <w:r w:rsidRPr="003D52C9">
        <w:t xml:space="preserve"> </w:t>
      </w:r>
      <w:r w:rsidRPr="003D52C9">
        <w:lastRenderedPageBreak/>
        <w:t xml:space="preserve">of the </w:t>
      </w:r>
      <w:r w:rsidR="00130742" w:rsidRPr="003D52C9">
        <w:t>amount</w:t>
      </w:r>
      <w:r w:rsidR="00C40FB2" w:rsidRPr="003D52C9">
        <w:t xml:space="preserve"> </w:t>
      </w:r>
      <w:r w:rsidR="002500E6" w:rsidRPr="00891CE9">
        <w:rPr>
          <w:u w:val="single"/>
        </w:rPr>
        <w:t>only</w:t>
      </w:r>
      <w:r w:rsidR="002500E6" w:rsidRPr="00891CE9">
        <w:t xml:space="preserve"> </w:t>
      </w:r>
      <w:r w:rsidR="00322211" w:rsidRPr="003D52C9">
        <w:t>if</w:t>
      </w:r>
      <w:r w:rsidR="00C40FB2" w:rsidRPr="003D52C9">
        <w:t xml:space="preserve"> the Commission approves inclusion of these fees</w:t>
      </w:r>
      <w:r w:rsidR="005173EE" w:rsidRPr="005173EE">
        <w:t xml:space="preserve"> as </w:t>
      </w:r>
      <w:r w:rsidR="005173EE">
        <w:t>summarized</w:t>
      </w:r>
      <w:r w:rsidR="005173EE" w:rsidRPr="005173EE">
        <w:t xml:space="preserve"> below in Table FAS-1</w:t>
      </w:r>
      <w:r w:rsidR="00130742" w:rsidRPr="003D52C9">
        <w:t xml:space="preserve">. </w:t>
      </w:r>
    </w:p>
    <w:p w14:paraId="2B104A80" w14:textId="77777777" w:rsidR="009976F9" w:rsidRPr="00CF14E8" w:rsidDel="00891CE9" w:rsidRDefault="009976F9" w:rsidP="00E401AB">
      <w:pPr>
        <w:suppressLineNumbers/>
      </w:pPr>
    </w:p>
    <w:tbl>
      <w:tblPr>
        <w:tblStyle w:val="TableGrid"/>
        <w:tblW w:w="747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8" w:type="dxa"/>
          <w:right w:w="58" w:type="dxa"/>
        </w:tblCellMar>
        <w:tblLook w:val="04A0" w:firstRow="1" w:lastRow="0" w:firstColumn="1" w:lastColumn="0" w:noHBand="0" w:noVBand="1"/>
      </w:tblPr>
      <w:tblGrid>
        <w:gridCol w:w="540"/>
        <w:gridCol w:w="3870"/>
        <w:gridCol w:w="1530"/>
        <w:gridCol w:w="1530"/>
      </w:tblGrid>
      <w:tr w:rsidR="005173EE" w:rsidRPr="003D52C9" w14:paraId="32B9F42E" w14:textId="77777777" w:rsidTr="00B14BAC">
        <w:trPr>
          <w:jc w:val="center"/>
        </w:trPr>
        <w:tc>
          <w:tcPr>
            <w:tcW w:w="7469" w:type="dxa"/>
            <w:gridSpan w:val="4"/>
            <w:shd w:val="clear" w:color="auto" w:fill="11375C"/>
          </w:tcPr>
          <w:p w14:paraId="04C5C8EE" w14:textId="77777777" w:rsidR="005173EE" w:rsidRPr="003D52C9" w:rsidRDefault="005173EE" w:rsidP="00B14BAC">
            <w:pPr>
              <w:spacing w:before="60" w:after="60"/>
              <w:jc w:val="center"/>
              <w:rPr>
                <w:rFonts w:ascii="Arial" w:hAnsi="Arial" w:cs="Arial"/>
                <w:b/>
                <w:sz w:val="18"/>
                <w:szCs w:val="18"/>
              </w:rPr>
            </w:pPr>
            <w:r w:rsidRPr="003D52C9">
              <w:rPr>
                <w:rFonts w:ascii="Arial" w:hAnsi="Arial" w:cs="Arial"/>
                <w:b/>
                <w:sz w:val="18"/>
                <w:szCs w:val="18"/>
              </w:rPr>
              <w:t xml:space="preserve">Table FAS-1. Adjustment to Recovery of RCF Commitment Fees </w:t>
            </w:r>
            <w:r w:rsidRPr="003D52C9">
              <w:rPr>
                <w:rFonts w:ascii="Arial" w:hAnsi="Arial" w:cs="Arial"/>
                <w:b/>
                <w:sz w:val="18"/>
                <w:szCs w:val="18"/>
                <w:u w:val="single"/>
              </w:rPr>
              <w:t>ONLY</w:t>
            </w:r>
            <w:r w:rsidRPr="003D52C9">
              <w:rPr>
                <w:rFonts w:ascii="Arial" w:hAnsi="Arial" w:cs="Arial"/>
                <w:b/>
                <w:sz w:val="18"/>
                <w:szCs w:val="18"/>
              </w:rPr>
              <w:t xml:space="preserve"> if Commission Approves Recovery</w:t>
            </w:r>
          </w:p>
        </w:tc>
      </w:tr>
      <w:tr w:rsidR="005173EE" w:rsidRPr="003D52C9" w14:paraId="6263C35D" w14:textId="77777777" w:rsidTr="00B14BAC">
        <w:trPr>
          <w:jc w:val="center"/>
        </w:trPr>
        <w:tc>
          <w:tcPr>
            <w:tcW w:w="540" w:type="dxa"/>
            <w:shd w:val="clear" w:color="auto" w:fill="E9F2FB"/>
          </w:tcPr>
          <w:p w14:paraId="22D95883" w14:textId="77777777" w:rsidR="005173EE" w:rsidRPr="003D52C9" w:rsidRDefault="005173EE" w:rsidP="00B14BAC">
            <w:pPr>
              <w:spacing w:before="20" w:after="20"/>
              <w:jc w:val="center"/>
              <w:rPr>
                <w:rFonts w:ascii="Arial" w:hAnsi="Arial" w:cs="Arial"/>
                <w:b/>
                <w:sz w:val="18"/>
                <w:szCs w:val="18"/>
              </w:rPr>
            </w:pPr>
            <w:r w:rsidRPr="003D52C9">
              <w:rPr>
                <w:rFonts w:ascii="Arial" w:hAnsi="Arial" w:cs="Arial"/>
                <w:b/>
                <w:sz w:val="18"/>
                <w:szCs w:val="18"/>
              </w:rPr>
              <w:t>Line No.</w:t>
            </w:r>
          </w:p>
        </w:tc>
        <w:tc>
          <w:tcPr>
            <w:tcW w:w="3870" w:type="dxa"/>
            <w:shd w:val="clear" w:color="auto" w:fill="E9F2FB"/>
            <w:vAlign w:val="bottom"/>
          </w:tcPr>
          <w:p w14:paraId="07255E3A" w14:textId="378DE4EB" w:rsidR="005173EE" w:rsidRPr="003D52C9" w:rsidRDefault="00D212EA" w:rsidP="00E87B1B">
            <w:pPr>
              <w:spacing w:before="20" w:after="20"/>
              <w:ind w:right="842"/>
              <w:jc w:val="center"/>
              <w:rPr>
                <w:rFonts w:ascii="Arial" w:hAnsi="Arial" w:cs="Arial"/>
                <w:b/>
                <w:sz w:val="18"/>
                <w:szCs w:val="18"/>
              </w:rPr>
            </w:pPr>
            <w:r>
              <w:rPr>
                <w:rFonts w:ascii="Arial" w:hAnsi="Arial" w:cs="Arial"/>
                <w:b/>
                <w:sz w:val="18"/>
                <w:szCs w:val="18"/>
              </w:rPr>
              <w:t>Description</w:t>
            </w:r>
          </w:p>
        </w:tc>
        <w:tc>
          <w:tcPr>
            <w:tcW w:w="1530" w:type="dxa"/>
            <w:shd w:val="clear" w:color="auto" w:fill="E9F2FB"/>
            <w:vAlign w:val="bottom"/>
          </w:tcPr>
          <w:p w14:paraId="3F9C993B" w14:textId="77777777" w:rsidR="005173EE" w:rsidRPr="003D52C9" w:rsidRDefault="005173EE" w:rsidP="00B14BAC">
            <w:pPr>
              <w:spacing w:before="20" w:after="20"/>
              <w:jc w:val="center"/>
              <w:rPr>
                <w:rFonts w:ascii="Arial" w:hAnsi="Arial" w:cs="Arial"/>
                <w:b/>
                <w:sz w:val="18"/>
                <w:szCs w:val="18"/>
              </w:rPr>
            </w:pPr>
            <w:r w:rsidRPr="003D52C9">
              <w:rPr>
                <w:rFonts w:ascii="Arial" w:hAnsi="Arial" w:cs="Arial"/>
                <w:b/>
                <w:sz w:val="18"/>
                <w:szCs w:val="18"/>
              </w:rPr>
              <w:t xml:space="preserve">EPE </w:t>
            </w:r>
            <w:proofErr w:type="gramStart"/>
            <w:r w:rsidRPr="003D52C9">
              <w:rPr>
                <w:rFonts w:ascii="Arial" w:hAnsi="Arial" w:cs="Arial"/>
                <w:b/>
                <w:sz w:val="18"/>
                <w:szCs w:val="18"/>
              </w:rPr>
              <w:t>Request</w:t>
            </w:r>
            <w:r w:rsidRPr="003D52C9">
              <w:rPr>
                <w:rFonts w:ascii="Arial" w:hAnsi="Arial" w:cs="Arial"/>
                <w:sz w:val="18"/>
                <w:szCs w:val="18"/>
                <w:vertAlign w:val="superscript"/>
              </w:rPr>
              <w:t>[</w:t>
            </w:r>
            <w:proofErr w:type="gramEnd"/>
            <w:r w:rsidRPr="003D52C9">
              <w:rPr>
                <w:rFonts w:ascii="Arial" w:hAnsi="Arial" w:cs="Arial"/>
                <w:sz w:val="18"/>
                <w:szCs w:val="18"/>
                <w:vertAlign w:val="superscript"/>
              </w:rPr>
              <w:t>1]</w:t>
            </w:r>
          </w:p>
        </w:tc>
        <w:tc>
          <w:tcPr>
            <w:tcW w:w="1530" w:type="dxa"/>
            <w:shd w:val="clear" w:color="auto" w:fill="E9F2FB"/>
            <w:vAlign w:val="bottom"/>
          </w:tcPr>
          <w:p w14:paraId="75AF552E" w14:textId="77777777" w:rsidR="005173EE" w:rsidRPr="003D52C9" w:rsidRDefault="005173EE" w:rsidP="00B14BAC">
            <w:pPr>
              <w:spacing w:before="20" w:after="20"/>
              <w:jc w:val="center"/>
              <w:rPr>
                <w:rFonts w:ascii="Arial" w:hAnsi="Arial" w:cs="Arial"/>
                <w:b/>
                <w:sz w:val="18"/>
                <w:szCs w:val="18"/>
              </w:rPr>
            </w:pPr>
            <w:r w:rsidRPr="003D52C9">
              <w:rPr>
                <w:rFonts w:ascii="Arial" w:hAnsi="Arial" w:cs="Arial"/>
                <w:b/>
                <w:sz w:val="18"/>
                <w:szCs w:val="18"/>
              </w:rPr>
              <w:t xml:space="preserve">DOD/FEA </w:t>
            </w:r>
            <w:proofErr w:type="gramStart"/>
            <w:r w:rsidRPr="003D52C9">
              <w:rPr>
                <w:rFonts w:ascii="Arial" w:hAnsi="Arial" w:cs="Arial"/>
                <w:b/>
                <w:sz w:val="18"/>
                <w:szCs w:val="18"/>
              </w:rPr>
              <w:t>Proposed</w:t>
            </w:r>
            <w:r w:rsidRPr="003D52C9">
              <w:rPr>
                <w:rFonts w:ascii="Arial" w:hAnsi="Arial" w:cs="Arial"/>
                <w:sz w:val="18"/>
                <w:szCs w:val="18"/>
                <w:vertAlign w:val="superscript"/>
              </w:rPr>
              <w:t>[</w:t>
            </w:r>
            <w:proofErr w:type="gramEnd"/>
            <w:r w:rsidRPr="003D52C9">
              <w:rPr>
                <w:rFonts w:ascii="Arial" w:hAnsi="Arial" w:cs="Arial"/>
                <w:sz w:val="18"/>
                <w:szCs w:val="18"/>
                <w:vertAlign w:val="superscript"/>
              </w:rPr>
              <w:t>2]</w:t>
            </w:r>
          </w:p>
        </w:tc>
      </w:tr>
      <w:tr w:rsidR="005173EE" w:rsidRPr="003D52C9" w14:paraId="1129FB31" w14:textId="77777777" w:rsidTr="00B14BAC">
        <w:trPr>
          <w:jc w:val="center"/>
        </w:trPr>
        <w:tc>
          <w:tcPr>
            <w:tcW w:w="540" w:type="dxa"/>
          </w:tcPr>
          <w:p w14:paraId="284AB827" w14:textId="77777777" w:rsidR="005173EE" w:rsidRPr="003D52C9" w:rsidRDefault="005173EE" w:rsidP="00B14BAC">
            <w:pPr>
              <w:tabs>
                <w:tab w:val="decimal" w:pos="208"/>
              </w:tabs>
              <w:spacing w:before="120" w:after="60"/>
              <w:rPr>
                <w:rFonts w:ascii="Arial" w:hAnsi="Arial" w:cs="Arial"/>
                <w:color w:val="000000"/>
                <w:sz w:val="18"/>
                <w:szCs w:val="18"/>
              </w:rPr>
            </w:pPr>
            <w:r w:rsidRPr="003D52C9">
              <w:rPr>
                <w:rFonts w:ascii="Arial" w:hAnsi="Arial" w:cs="Arial"/>
                <w:color w:val="000000"/>
                <w:sz w:val="18"/>
                <w:szCs w:val="18"/>
              </w:rPr>
              <w:t>1</w:t>
            </w:r>
          </w:p>
        </w:tc>
        <w:tc>
          <w:tcPr>
            <w:tcW w:w="3870" w:type="dxa"/>
          </w:tcPr>
          <w:p w14:paraId="55878330" w14:textId="77777777" w:rsidR="005173EE" w:rsidRPr="003D52C9" w:rsidRDefault="005173EE" w:rsidP="00B14BAC">
            <w:pPr>
              <w:spacing w:before="120" w:after="60"/>
              <w:rPr>
                <w:rFonts w:ascii="Arial" w:hAnsi="Arial" w:cs="Arial"/>
                <w:color w:val="000000"/>
                <w:sz w:val="18"/>
                <w:szCs w:val="18"/>
                <w:u w:val="single"/>
              </w:rPr>
            </w:pPr>
            <w:r w:rsidRPr="003D52C9">
              <w:rPr>
                <w:rFonts w:ascii="Arial" w:hAnsi="Arial" w:cs="Arial"/>
                <w:color w:val="000000"/>
                <w:sz w:val="18"/>
                <w:szCs w:val="18"/>
                <w:u w:val="single"/>
              </w:rPr>
              <w:t>Total Company Basis</w:t>
            </w:r>
          </w:p>
        </w:tc>
        <w:tc>
          <w:tcPr>
            <w:tcW w:w="1530" w:type="dxa"/>
          </w:tcPr>
          <w:p w14:paraId="4AC0AC2B" w14:textId="77777777" w:rsidR="005173EE" w:rsidRPr="003D52C9" w:rsidRDefault="005173EE" w:rsidP="00B14BAC">
            <w:pPr>
              <w:tabs>
                <w:tab w:val="decimal" w:pos="333"/>
              </w:tabs>
              <w:spacing w:before="120" w:after="60"/>
              <w:rPr>
                <w:rFonts w:ascii="Arial" w:hAnsi="Arial" w:cs="Arial"/>
                <w:sz w:val="18"/>
                <w:szCs w:val="18"/>
              </w:rPr>
            </w:pPr>
          </w:p>
        </w:tc>
        <w:tc>
          <w:tcPr>
            <w:tcW w:w="1530" w:type="dxa"/>
          </w:tcPr>
          <w:p w14:paraId="5C99BE64" w14:textId="77777777" w:rsidR="005173EE" w:rsidRPr="003D52C9" w:rsidRDefault="005173EE" w:rsidP="00B14BAC">
            <w:pPr>
              <w:tabs>
                <w:tab w:val="decimal" w:pos="251"/>
              </w:tabs>
              <w:spacing w:before="120" w:after="60"/>
              <w:rPr>
                <w:rFonts w:ascii="Arial" w:hAnsi="Arial" w:cs="Arial"/>
                <w:sz w:val="18"/>
                <w:szCs w:val="18"/>
              </w:rPr>
            </w:pPr>
          </w:p>
        </w:tc>
      </w:tr>
      <w:tr w:rsidR="005173EE" w:rsidRPr="003D52C9" w14:paraId="24669015" w14:textId="77777777" w:rsidTr="00B14BAC">
        <w:trPr>
          <w:jc w:val="center"/>
        </w:trPr>
        <w:tc>
          <w:tcPr>
            <w:tcW w:w="540" w:type="dxa"/>
          </w:tcPr>
          <w:p w14:paraId="129639C1" w14:textId="77777777" w:rsidR="005173EE" w:rsidRPr="003D52C9" w:rsidRDefault="005173EE" w:rsidP="00B14BAC">
            <w:pPr>
              <w:tabs>
                <w:tab w:val="decimal" w:pos="208"/>
              </w:tabs>
              <w:spacing w:before="60" w:after="60"/>
              <w:rPr>
                <w:rFonts w:ascii="Arial" w:hAnsi="Arial" w:cs="Arial"/>
                <w:color w:val="000000"/>
                <w:sz w:val="18"/>
                <w:szCs w:val="18"/>
              </w:rPr>
            </w:pPr>
            <w:r w:rsidRPr="003D52C9">
              <w:rPr>
                <w:rFonts w:ascii="Arial" w:hAnsi="Arial" w:cs="Arial"/>
                <w:color w:val="000000"/>
                <w:sz w:val="18"/>
                <w:szCs w:val="18"/>
              </w:rPr>
              <w:t>2</w:t>
            </w:r>
          </w:p>
        </w:tc>
        <w:tc>
          <w:tcPr>
            <w:tcW w:w="3870" w:type="dxa"/>
          </w:tcPr>
          <w:p w14:paraId="2832685F" w14:textId="77777777" w:rsidR="005173EE" w:rsidRPr="003D52C9" w:rsidRDefault="005173EE" w:rsidP="00B14BAC">
            <w:pPr>
              <w:spacing w:before="60" w:after="60"/>
              <w:rPr>
                <w:rFonts w:ascii="Arial" w:hAnsi="Arial" w:cs="Arial"/>
                <w:color w:val="000000"/>
                <w:sz w:val="18"/>
                <w:szCs w:val="18"/>
              </w:rPr>
            </w:pPr>
            <w:r w:rsidRPr="003D52C9">
              <w:rPr>
                <w:rFonts w:ascii="Arial" w:hAnsi="Arial" w:cs="Arial"/>
                <w:color w:val="000000"/>
                <w:sz w:val="18"/>
                <w:szCs w:val="18"/>
              </w:rPr>
              <w:t>RCF Balance</w:t>
            </w:r>
          </w:p>
        </w:tc>
        <w:tc>
          <w:tcPr>
            <w:tcW w:w="1530" w:type="dxa"/>
          </w:tcPr>
          <w:p w14:paraId="30DAD463" w14:textId="77777777" w:rsidR="005173EE" w:rsidRPr="003D52C9" w:rsidRDefault="005173EE" w:rsidP="00B14BAC">
            <w:pPr>
              <w:tabs>
                <w:tab w:val="decimal" w:pos="1566"/>
              </w:tabs>
              <w:spacing w:before="60" w:after="60"/>
              <w:rPr>
                <w:rFonts w:ascii="Arial" w:hAnsi="Arial" w:cs="Arial"/>
                <w:sz w:val="18"/>
                <w:szCs w:val="18"/>
              </w:rPr>
            </w:pPr>
            <w:r w:rsidRPr="003D52C9">
              <w:rPr>
                <w:rFonts w:ascii="Arial" w:hAnsi="Arial" w:cs="Arial"/>
                <w:sz w:val="18"/>
                <w:szCs w:val="18"/>
              </w:rPr>
              <w:t>$400,000,000</w:t>
            </w:r>
          </w:p>
        </w:tc>
        <w:tc>
          <w:tcPr>
            <w:tcW w:w="1530" w:type="dxa"/>
          </w:tcPr>
          <w:p w14:paraId="5612A591" w14:textId="77777777" w:rsidR="005173EE" w:rsidRPr="003D52C9" w:rsidRDefault="005173EE" w:rsidP="00B14BAC">
            <w:pPr>
              <w:tabs>
                <w:tab w:val="decimal" w:pos="1560"/>
              </w:tabs>
              <w:spacing w:before="60" w:after="60"/>
              <w:rPr>
                <w:rFonts w:ascii="Arial" w:hAnsi="Arial" w:cs="Arial"/>
                <w:sz w:val="18"/>
                <w:szCs w:val="18"/>
              </w:rPr>
            </w:pPr>
            <w:r w:rsidRPr="003D52C9">
              <w:rPr>
                <w:rFonts w:ascii="Arial" w:hAnsi="Arial" w:cs="Arial"/>
                <w:sz w:val="18"/>
                <w:szCs w:val="18"/>
              </w:rPr>
              <w:t>$400,000,000</w:t>
            </w:r>
          </w:p>
        </w:tc>
      </w:tr>
      <w:tr w:rsidR="005173EE" w:rsidRPr="003D52C9" w14:paraId="7E5D5A03" w14:textId="77777777" w:rsidTr="00B14BAC">
        <w:trPr>
          <w:jc w:val="center"/>
        </w:trPr>
        <w:tc>
          <w:tcPr>
            <w:tcW w:w="540" w:type="dxa"/>
          </w:tcPr>
          <w:p w14:paraId="0DB23865" w14:textId="77777777" w:rsidR="005173EE" w:rsidRPr="003D52C9" w:rsidRDefault="005173EE" w:rsidP="00B14BAC">
            <w:pPr>
              <w:tabs>
                <w:tab w:val="decimal" w:pos="208"/>
              </w:tabs>
              <w:spacing w:before="60" w:after="60"/>
              <w:rPr>
                <w:rFonts w:ascii="Arial" w:hAnsi="Arial" w:cs="Arial"/>
                <w:color w:val="000000"/>
                <w:sz w:val="18"/>
                <w:szCs w:val="18"/>
              </w:rPr>
            </w:pPr>
            <w:r w:rsidRPr="003D52C9">
              <w:rPr>
                <w:rFonts w:ascii="Arial" w:hAnsi="Arial" w:cs="Arial"/>
                <w:color w:val="000000"/>
                <w:sz w:val="18"/>
                <w:szCs w:val="18"/>
              </w:rPr>
              <w:t>3</w:t>
            </w:r>
          </w:p>
        </w:tc>
        <w:tc>
          <w:tcPr>
            <w:tcW w:w="3870" w:type="dxa"/>
          </w:tcPr>
          <w:p w14:paraId="092A281A" w14:textId="77777777" w:rsidR="005173EE" w:rsidRPr="003D52C9" w:rsidRDefault="005173EE" w:rsidP="00B14BAC">
            <w:pPr>
              <w:spacing w:before="60" w:after="60"/>
              <w:rPr>
                <w:rFonts w:ascii="Arial" w:hAnsi="Arial" w:cs="Arial"/>
                <w:color w:val="000000"/>
                <w:sz w:val="18"/>
                <w:szCs w:val="18"/>
              </w:rPr>
            </w:pPr>
            <w:r w:rsidRPr="003D52C9">
              <w:rPr>
                <w:rFonts w:ascii="Arial" w:hAnsi="Arial" w:cs="Arial"/>
                <w:color w:val="000000"/>
                <w:sz w:val="18"/>
                <w:szCs w:val="18"/>
              </w:rPr>
              <w:t>Subtraction for RGRT</w:t>
            </w:r>
          </w:p>
        </w:tc>
        <w:tc>
          <w:tcPr>
            <w:tcW w:w="1530" w:type="dxa"/>
          </w:tcPr>
          <w:p w14:paraId="315123C5" w14:textId="77777777" w:rsidR="005173EE" w:rsidRPr="003D52C9" w:rsidRDefault="005173EE" w:rsidP="00B14BAC">
            <w:pPr>
              <w:tabs>
                <w:tab w:val="decimal" w:pos="1566"/>
              </w:tabs>
              <w:spacing w:before="60" w:after="60"/>
              <w:rPr>
                <w:rFonts w:ascii="Arial" w:hAnsi="Arial" w:cs="Arial"/>
                <w:sz w:val="18"/>
                <w:szCs w:val="18"/>
              </w:rPr>
            </w:pPr>
            <w:r w:rsidRPr="003D52C9">
              <w:rPr>
                <w:rFonts w:ascii="Arial" w:hAnsi="Arial" w:cs="Arial"/>
                <w:sz w:val="18"/>
                <w:szCs w:val="18"/>
                <w:u w:val="single"/>
              </w:rPr>
              <w:t xml:space="preserve"> 73,594,000</w:t>
            </w:r>
          </w:p>
        </w:tc>
        <w:tc>
          <w:tcPr>
            <w:tcW w:w="1530" w:type="dxa"/>
          </w:tcPr>
          <w:p w14:paraId="10D60A7F" w14:textId="77777777" w:rsidR="005173EE" w:rsidRPr="003D52C9" w:rsidRDefault="005173EE" w:rsidP="00B14BAC">
            <w:pPr>
              <w:tabs>
                <w:tab w:val="decimal" w:pos="1560"/>
              </w:tabs>
              <w:spacing w:before="60" w:after="60"/>
              <w:rPr>
                <w:rFonts w:ascii="Arial" w:hAnsi="Arial" w:cs="Arial"/>
                <w:sz w:val="18"/>
                <w:szCs w:val="18"/>
              </w:rPr>
            </w:pPr>
            <w:r w:rsidRPr="003D52C9">
              <w:rPr>
                <w:rFonts w:ascii="Arial" w:hAnsi="Arial" w:cs="Arial"/>
                <w:sz w:val="18"/>
                <w:szCs w:val="18"/>
                <w:u w:val="single"/>
              </w:rPr>
              <w:t xml:space="preserve"> 122,000,000</w:t>
            </w:r>
          </w:p>
        </w:tc>
      </w:tr>
      <w:tr w:rsidR="005173EE" w:rsidRPr="003D52C9" w14:paraId="5BAD003F" w14:textId="77777777" w:rsidTr="00B14BAC">
        <w:trPr>
          <w:jc w:val="center"/>
        </w:trPr>
        <w:tc>
          <w:tcPr>
            <w:tcW w:w="540" w:type="dxa"/>
          </w:tcPr>
          <w:p w14:paraId="5E5327EA" w14:textId="77777777" w:rsidR="005173EE" w:rsidRPr="003D52C9" w:rsidRDefault="005173EE" w:rsidP="00B14BAC">
            <w:pPr>
              <w:tabs>
                <w:tab w:val="decimal" w:pos="208"/>
              </w:tabs>
              <w:spacing w:before="60" w:after="60"/>
              <w:rPr>
                <w:rFonts w:ascii="Arial" w:hAnsi="Arial" w:cs="Arial"/>
                <w:color w:val="000000"/>
                <w:sz w:val="18"/>
                <w:szCs w:val="18"/>
              </w:rPr>
            </w:pPr>
            <w:r w:rsidRPr="003D52C9">
              <w:rPr>
                <w:rFonts w:ascii="Arial" w:hAnsi="Arial" w:cs="Arial"/>
                <w:color w:val="000000"/>
                <w:sz w:val="18"/>
                <w:szCs w:val="18"/>
              </w:rPr>
              <w:t>4</w:t>
            </w:r>
          </w:p>
        </w:tc>
        <w:tc>
          <w:tcPr>
            <w:tcW w:w="3870" w:type="dxa"/>
          </w:tcPr>
          <w:p w14:paraId="372F1B8B" w14:textId="77777777" w:rsidR="005173EE" w:rsidRPr="003D52C9" w:rsidRDefault="005173EE" w:rsidP="00B14BAC">
            <w:pPr>
              <w:spacing w:before="60" w:after="60"/>
              <w:rPr>
                <w:rFonts w:ascii="Arial" w:hAnsi="Arial" w:cs="Arial"/>
                <w:color w:val="000000"/>
                <w:sz w:val="18"/>
                <w:szCs w:val="18"/>
              </w:rPr>
            </w:pPr>
            <w:r w:rsidRPr="003D52C9">
              <w:rPr>
                <w:rFonts w:ascii="Arial" w:hAnsi="Arial" w:cs="Arial"/>
                <w:color w:val="000000"/>
                <w:sz w:val="18"/>
                <w:szCs w:val="18"/>
              </w:rPr>
              <w:t>Balance Available for Non-RGRT Purposes</w:t>
            </w:r>
          </w:p>
        </w:tc>
        <w:tc>
          <w:tcPr>
            <w:tcW w:w="1530" w:type="dxa"/>
          </w:tcPr>
          <w:p w14:paraId="25406DAD" w14:textId="77777777" w:rsidR="005173EE" w:rsidRPr="003D52C9" w:rsidRDefault="005173EE" w:rsidP="00B14BAC">
            <w:pPr>
              <w:tabs>
                <w:tab w:val="decimal" w:pos="1566"/>
              </w:tabs>
              <w:spacing w:before="60" w:after="60"/>
              <w:rPr>
                <w:rFonts w:ascii="Arial" w:hAnsi="Arial" w:cs="Arial"/>
                <w:sz w:val="18"/>
                <w:szCs w:val="18"/>
              </w:rPr>
            </w:pPr>
            <w:r w:rsidRPr="003D52C9">
              <w:rPr>
                <w:rFonts w:ascii="Arial" w:hAnsi="Arial" w:cs="Arial"/>
                <w:sz w:val="18"/>
                <w:szCs w:val="18"/>
              </w:rPr>
              <w:t>$326,406,000</w:t>
            </w:r>
          </w:p>
        </w:tc>
        <w:tc>
          <w:tcPr>
            <w:tcW w:w="1530" w:type="dxa"/>
          </w:tcPr>
          <w:p w14:paraId="33BC58F2" w14:textId="77777777" w:rsidR="005173EE" w:rsidRPr="003D52C9" w:rsidRDefault="005173EE" w:rsidP="00B14BAC">
            <w:pPr>
              <w:tabs>
                <w:tab w:val="decimal" w:pos="1560"/>
              </w:tabs>
              <w:spacing w:before="60" w:after="60"/>
              <w:rPr>
                <w:rFonts w:ascii="Arial" w:hAnsi="Arial" w:cs="Arial"/>
                <w:sz w:val="18"/>
                <w:szCs w:val="18"/>
              </w:rPr>
            </w:pPr>
            <w:r w:rsidRPr="003D52C9">
              <w:rPr>
                <w:rFonts w:ascii="Arial" w:hAnsi="Arial" w:cs="Arial"/>
                <w:sz w:val="18"/>
                <w:szCs w:val="18"/>
              </w:rPr>
              <w:t>$278,000,000</w:t>
            </w:r>
          </w:p>
        </w:tc>
      </w:tr>
      <w:tr w:rsidR="005173EE" w:rsidRPr="003D52C9" w14:paraId="781EB266" w14:textId="77777777" w:rsidTr="00B14BAC">
        <w:trPr>
          <w:jc w:val="center"/>
        </w:trPr>
        <w:tc>
          <w:tcPr>
            <w:tcW w:w="540" w:type="dxa"/>
          </w:tcPr>
          <w:p w14:paraId="16EF63E8" w14:textId="77777777" w:rsidR="005173EE" w:rsidRPr="003D52C9" w:rsidRDefault="005173EE" w:rsidP="00B14BAC">
            <w:pPr>
              <w:tabs>
                <w:tab w:val="decimal" w:pos="208"/>
              </w:tabs>
              <w:spacing w:before="60" w:after="60"/>
              <w:rPr>
                <w:rFonts w:ascii="Arial" w:hAnsi="Arial" w:cs="Arial"/>
                <w:sz w:val="18"/>
                <w:szCs w:val="18"/>
              </w:rPr>
            </w:pPr>
            <w:r w:rsidRPr="003D52C9">
              <w:rPr>
                <w:rFonts w:ascii="Arial" w:hAnsi="Arial" w:cs="Arial"/>
                <w:sz w:val="18"/>
                <w:szCs w:val="18"/>
              </w:rPr>
              <w:t>5</w:t>
            </w:r>
          </w:p>
        </w:tc>
        <w:tc>
          <w:tcPr>
            <w:tcW w:w="3870" w:type="dxa"/>
          </w:tcPr>
          <w:p w14:paraId="78D867C9" w14:textId="77777777" w:rsidR="005173EE" w:rsidRPr="003D52C9" w:rsidRDefault="005173EE" w:rsidP="00B14BAC">
            <w:pPr>
              <w:spacing w:before="60" w:after="60"/>
              <w:rPr>
                <w:rFonts w:ascii="Arial" w:hAnsi="Arial" w:cs="Arial"/>
                <w:color w:val="000000"/>
                <w:sz w:val="18"/>
                <w:szCs w:val="18"/>
              </w:rPr>
            </w:pPr>
            <w:r w:rsidRPr="003D52C9">
              <w:rPr>
                <w:rFonts w:ascii="Arial" w:hAnsi="Arial" w:cs="Arial"/>
                <w:sz w:val="18"/>
                <w:szCs w:val="18"/>
              </w:rPr>
              <w:t>RCF Commitment Fee Rate</w:t>
            </w:r>
          </w:p>
        </w:tc>
        <w:tc>
          <w:tcPr>
            <w:tcW w:w="1530" w:type="dxa"/>
          </w:tcPr>
          <w:p w14:paraId="2112862E" w14:textId="77777777" w:rsidR="005173EE" w:rsidRPr="003D52C9" w:rsidRDefault="005173EE" w:rsidP="00B14BAC">
            <w:pPr>
              <w:spacing w:before="60" w:after="60"/>
              <w:jc w:val="right"/>
              <w:rPr>
                <w:rFonts w:ascii="Arial" w:hAnsi="Arial" w:cs="Arial"/>
                <w:sz w:val="18"/>
                <w:szCs w:val="18"/>
                <w:u w:val="single"/>
              </w:rPr>
            </w:pPr>
            <w:r>
              <w:rPr>
                <w:rFonts w:ascii="Arial" w:hAnsi="Arial" w:cs="Arial"/>
                <w:sz w:val="18"/>
                <w:szCs w:val="18"/>
                <w:u w:val="single"/>
              </w:rPr>
              <w:t xml:space="preserve">         </w:t>
            </w:r>
            <w:r w:rsidRPr="003D52C9">
              <w:rPr>
                <w:rFonts w:ascii="Arial" w:hAnsi="Arial" w:cs="Arial"/>
                <w:sz w:val="18"/>
                <w:szCs w:val="18"/>
                <w:u w:val="single"/>
              </w:rPr>
              <w:t>0.00175</w:t>
            </w:r>
          </w:p>
        </w:tc>
        <w:tc>
          <w:tcPr>
            <w:tcW w:w="1530" w:type="dxa"/>
          </w:tcPr>
          <w:p w14:paraId="5EB24570" w14:textId="77777777" w:rsidR="005173EE" w:rsidRPr="003D52C9" w:rsidRDefault="005173EE" w:rsidP="00B14BAC">
            <w:pPr>
              <w:spacing w:before="60" w:after="60"/>
              <w:jc w:val="right"/>
              <w:rPr>
                <w:rFonts w:ascii="Arial" w:hAnsi="Arial" w:cs="Arial"/>
                <w:sz w:val="18"/>
                <w:szCs w:val="18"/>
              </w:rPr>
            </w:pPr>
            <w:r>
              <w:rPr>
                <w:rFonts w:ascii="Arial" w:hAnsi="Arial" w:cs="Arial"/>
                <w:sz w:val="18"/>
                <w:szCs w:val="18"/>
                <w:u w:val="single"/>
              </w:rPr>
              <w:t xml:space="preserve">         </w:t>
            </w:r>
            <w:r w:rsidRPr="003D52C9">
              <w:rPr>
                <w:rFonts w:ascii="Arial" w:hAnsi="Arial" w:cs="Arial"/>
                <w:sz w:val="18"/>
                <w:szCs w:val="18"/>
                <w:u w:val="single"/>
              </w:rPr>
              <w:t>0.00175</w:t>
            </w:r>
          </w:p>
        </w:tc>
      </w:tr>
      <w:tr w:rsidR="005173EE" w:rsidRPr="003D52C9" w14:paraId="2FB57155" w14:textId="77777777" w:rsidTr="00B14BAC">
        <w:trPr>
          <w:jc w:val="center"/>
        </w:trPr>
        <w:tc>
          <w:tcPr>
            <w:tcW w:w="540" w:type="dxa"/>
          </w:tcPr>
          <w:p w14:paraId="4CAEF5A7" w14:textId="77777777" w:rsidR="005173EE" w:rsidRPr="003D52C9" w:rsidRDefault="005173EE" w:rsidP="00B14BAC">
            <w:pPr>
              <w:tabs>
                <w:tab w:val="decimal" w:pos="208"/>
              </w:tabs>
              <w:spacing w:before="60" w:after="60"/>
              <w:rPr>
                <w:rFonts w:ascii="Arial" w:hAnsi="Arial" w:cs="Arial"/>
                <w:sz w:val="18"/>
                <w:szCs w:val="18"/>
              </w:rPr>
            </w:pPr>
            <w:r w:rsidRPr="003D52C9">
              <w:rPr>
                <w:rFonts w:ascii="Arial" w:hAnsi="Arial" w:cs="Arial"/>
                <w:sz w:val="18"/>
                <w:szCs w:val="18"/>
              </w:rPr>
              <w:t>6</w:t>
            </w:r>
          </w:p>
        </w:tc>
        <w:tc>
          <w:tcPr>
            <w:tcW w:w="3870" w:type="dxa"/>
          </w:tcPr>
          <w:p w14:paraId="6F12F895" w14:textId="77777777" w:rsidR="005173EE" w:rsidRPr="003D52C9" w:rsidRDefault="005173EE" w:rsidP="00B14BAC">
            <w:pPr>
              <w:spacing w:before="60" w:after="60"/>
              <w:rPr>
                <w:rFonts w:ascii="Arial" w:hAnsi="Arial" w:cs="Arial"/>
                <w:color w:val="000000"/>
                <w:sz w:val="18"/>
                <w:szCs w:val="18"/>
              </w:rPr>
            </w:pPr>
            <w:r w:rsidRPr="003D52C9">
              <w:rPr>
                <w:rFonts w:ascii="Arial" w:hAnsi="Arial" w:cs="Arial"/>
                <w:sz w:val="18"/>
                <w:szCs w:val="18"/>
              </w:rPr>
              <w:t>RCF Commitment Fees Non-RGRT Purposes</w:t>
            </w:r>
          </w:p>
        </w:tc>
        <w:tc>
          <w:tcPr>
            <w:tcW w:w="1530" w:type="dxa"/>
          </w:tcPr>
          <w:p w14:paraId="45D76211" w14:textId="77777777" w:rsidR="005173EE" w:rsidRPr="003D52C9" w:rsidRDefault="005173EE" w:rsidP="00B14BAC">
            <w:pPr>
              <w:tabs>
                <w:tab w:val="decimal" w:pos="1566"/>
              </w:tabs>
              <w:spacing w:before="60" w:after="60"/>
              <w:rPr>
                <w:rFonts w:ascii="Arial" w:hAnsi="Arial" w:cs="Arial"/>
                <w:sz w:val="18"/>
                <w:szCs w:val="18"/>
                <w:u w:val="double"/>
              </w:rPr>
            </w:pPr>
            <w:r w:rsidRPr="003D52C9">
              <w:rPr>
                <w:rFonts w:ascii="Arial" w:hAnsi="Arial" w:cs="Arial"/>
                <w:sz w:val="18"/>
                <w:szCs w:val="18"/>
                <w:u w:val="double"/>
              </w:rPr>
              <w:t>$571,211</w:t>
            </w:r>
          </w:p>
        </w:tc>
        <w:tc>
          <w:tcPr>
            <w:tcW w:w="1530" w:type="dxa"/>
          </w:tcPr>
          <w:p w14:paraId="72D9FC6A" w14:textId="77777777" w:rsidR="005173EE" w:rsidRPr="003D52C9" w:rsidRDefault="005173EE" w:rsidP="00B14BAC">
            <w:pPr>
              <w:tabs>
                <w:tab w:val="decimal" w:pos="1560"/>
              </w:tabs>
              <w:spacing w:before="60" w:after="60"/>
              <w:rPr>
                <w:rFonts w:ascii="Arial" w:hAnsi="Arial" w:cs="Arial"/>
                <w:sz w:val="18"/>
                <w:szCs w:val="18"/>
                <w:u w:val="double"/>
              </w:rPr>
            </w:pPr>
            <w:r w:rsidRPr="003D52C9">
              <w:rPr>
                <w:rFonts w:ascii="Arial" w:hAnsi="Arial" w:cs="Arial"/>
                <w:sz w:val="18"/>
                <w:szCs w:val="18"/>
                <w:u w:val="double"/>
              </w:rPr>
              <w:t xml:space="preserve"> $486,500</w:t>
            </w:r>
          </w:p>
        </w:tc>
      </w:tr>
      <w:tr w:rsidR="005173EE" w:rsidRPr="003D52C9" w14:paraId="4354FDAE" w14:textId="77777777" w:rsidTr="00B14BAC">
        <w:trPr>
          <w:jc w:val="center"/>
        </w:trPr>
        <w:tc>
          <w:tcPr>
            <w:tcW w:w="7469" w:type="dxa"/>
            <w:gridSpan w:val="4"/>
            <w:tcBorders>
              <w:top w:val="single" w:sz="12" w:space="0" w:color="11375C"/>
            </w:tcBorders>
          </w:tcPr>
          <w:p w14:paraId="5EC9A969" w14:textId="77777777" w:rsidR="005173EE" w:rsidRPr="003D52C9" w:rsidRDefault="005173EE" w:rsidP="00B14BAC">
            <w:pPr>
              <w:widowControl w:val="0"/>
              <w:spacing w:before="40"/>
              <w:ind w:right="29"/>
              <w:rPr>
                <w:rFonts w:ascii="Arial" w:eastAsia="Calibri" w:hAnsi="Arial" w:cs="Arial"/>
                <w:bCs/>
                <w:sz w:val="14"/>
                <w:szCs w:val="14"/>
              </w:rPr>
            </w:pPr>
            <w:r w:rsidRPr="003D52C9">
              <w:rPr>
                <w:rFonts w:ascii="Arial" w:eastAsia="Calibri" w:hAnsi="Arial" w:cs="Arial"/>
                <w:i/>
                <w:sz w:val="14"/>
                <w:szCs w:val="14"/>
              </w:rPr>
              <w:t>Note:</w:t>
            </w:r>
            <w:r w:rsidRPr="003D52C9">
              <w:rPr>
                <w:rFonts w:ascii="Arial" w:eastAsia="Calibri" w:hAnsi="Arial" w:cs="Arial"/>
                <w:sz w:val="14"/>
                <w:szCs w:val="14"/>
              </w:rPr>
              <w:t xml:space="preserve"> Totals may not equal the sum of component parts due to independent rounding. </w:t>
            </w:r>
          </w:p>
          <w:p w14:paraId="797511AF" w14:textId="77777777" w:rsidR="005173EE" w:rsidRPr="003D52C9" w:rsidRDefault="005173EE" w:rsidP="00B14BAC">
            <w:pPr>
              <w:spacing w:before="40"/>
              <w:rPr>
                <w:rFonts w:ascii="Arial" w:hAnsi="Arial" w:cs="Arial"/>
                <w:color w:val="000000"/>
                <w:sz w:val="14"/>
                <w:szCs w:val="14"/>
              </w:rPr>
            </w:pPr>
            <w:r w:rsidRPr="003D52C9">
              <w:rPr>
                <w:rFonts w:ascii="Arial" w:hAnsi="Arial" w:cs="Arial"/>
                <w:color w:val="000000"/>
                <w:sz w:val="14"/>
                <w:szCs w:val="14"/>
                <w:vertAlign w:val="superscript"/>
              </w:rPr>
              <w:t>[1]</w:t>
            </w:r>
            <w:r w:rsidRPr="003D52C9">
              <w:rPr>
                <w:rFonts w:ascii="Arial" w:hAnsi="Arial" w:cs="Arial"/>
                <w:color w:val="000000"/>
                <w:sz w:val="14"/>
                <w:szCs w:val="14"/>
              </w:rPr>
              <w:t xml:space="preserve"> Direct Testimony of Lisa D. Budtke, Table LDB-4.</w:t>
            </w:r>
          </w:p>
          <w:p w14:paraId="1B346009" w14:textId="3CA66A19" w:rsidR="005173EE" w:rsidRPr="003D52C9" w:rsidRDefault="005173EE" w:rsidP="00B14BAC">
            <w:pPr>
              <w:spacing w:before="40"/>
              <w:rPr>
                <w:rFonts w:ascii="Arial" w:hAnsi="Arial" w:cs="Arial"/>
                <w:sz w:val="14"/>
                <w:szCs w:val="14"/>
              </w:rPr>
            </w:pPr>
            <w:r w:rsidRPr="003D52C9">
              <w:rPr>
                <w:rFonts w:ascii="Arial" w:hAnsi="Arial" w:cs="Arial"/>
                <w:color w:val="000000"/>
                <w:sz w:val="14"/>
                <w:szCs w:val="14"/>
                <w:vertAlign w:val="superscript"/>
              </w:rPr>
              <w:t>[2]</w:t>
            </w:r>
            <w:r w:rsidRPr="003D52C9">
              <w:rPr>
                <w:rFonts w:ascii="Arial" w:hAnsi="Arial" w:cs="Arial"/>
                <w:color w:val="000000"/>
                <w:sz w:val="14"/>
                <w:szCs w:val="14"/>
              </w:rPr>
              <w:t xml:space="preserve"> </w:t>
            </w:r>
            <w:r w:rsidRPr="003D52C9">
              <w:rPr>
                <w:rFonts w:ascii="Arial" w:hAnsi="Arial" w:cs="Arial"/>
                <w:i/>
                <w:iCs/>
                <w:color w:val="000000"/>
                <w:sz w:val="14"/>
                <w:szCs w:val="14"/>
              </w:rPr>
              <w:t xml:space="preserve">See </w:t>
            </w:r>
            <w:r w:rsidRPr="003D52C9">
              <w:rPr>
                <w:rFonts w:ascii="Arial" w:hAnsi="Arial" w:cs="Arial"/>
                <w:color w:val="000000"/>
                <w:sz w:val="14"/>
                <w:szCs w:val="14"/>
              </w:rPr>
              <w:t>Schedule FAS-1</w:t>
            </w:r>
            <w:r w:rsidR="000A5C8D">
              <w:rPr>
                <w:rFonts w:ascii="Arial" w:hAnsi="Arial" w:cs="Arial"/>
                <w:color w:val="000000"/>
                <w:sz w:val="14"/>
                <w:szCs w:val="14"/>
              </w:rPr>
              <w:t xml:space="preserve"> for calculation.</w:t>
            </w:r>
          </w:p>
        </w:tc>
      </w:tr>
    </w:tbl>
    <w:p w14:paraId="0AF873E9" w14:textId="77777777" w:rsidR="00E401AB" w:rsidRDefault="00E401AB" w:rsidP="00E401AB">
      <w:pPr>
        <w:suppressLineNumbers/>
      </w:pPr>
    </w:p>
    <w:p w14:paraId="162594AB" w14:textId="64A7B42B" w:rsidR="00DD1E61" w:rsidRDefault="00395D6C" w:rsidP="00891CE9">
      <w:pPr>
        <w:pStyle w:val="DirectAnswer"/>
        <w:numPr>
          <w:ilvl w:val="0"/>
          <w:numId w:val="0"/>
        </w:numPr>
        <w:ind w:left="720" w:firstLine="720"/>
      </w:pPr>
      <w:r>
        <w:t xml:space="preserve">The RCF has a maximum borrowing limit of $400 million, </w:t>
      </w:r>
      <w:r w:rsidR="00437D9A">
        <w:t xml:space="preserve">and </w:t>
      </w:r>
      <w:r>
        <w:t>a</w:t>
      </w:r>
      <w:r w:rsidR="00DD1E61">
        <w:t xml:space="preserve"> portion</w:t>
      </w:r>
      <w:r>
        <w:t xml:space="preserve"> of the borrowing limit is used for </w:t>
      </w:r>
      <w:r w:rsidRPr="003D52C9">
        <w:t>RGRT</w:t>
      </w:r>
      <w:r>
        <w:t xml:space="preserve"> purposes (</w:t>
      </w:r>
      <w:r w:rsidR="00DD1E61">
        <w:t xml:space="preserve">nuclear </w:t>
      </w:r>
      <w:r>
        <w:t>fuel)</w:t>
      </w:r>
      <w:r w:rsidR="00DD1E61">
        <w:t xml:space="preserve">. </w:t>
      </w:r>
      <w:r w:rsidR="00437D9A">
        <w:t xml:space="preserve"> To adjust for RGRT, t</w:t>
      </w:r>
      <w:r w:rsidR="00DD1E61">
        <w:t>he Company has subtracted about $73.6 million</w:t>
      </w:r>
      <w:r w:rsidR="00437D9A">
        <w:t xml:space="preserve"> from the balance</w:t>
      </w:r>
      <w:r w:rsidR="00DD1E61">
        <w:t xml:space="preserve">, which is the highest level of borrowing for nuclear fuel during the </w:t>
      </w:r>
      <w:r w:rsidR="00437D9A">
        <w:t>Test</w:t>
      </w:r>
      <w:r w:rsidR="00DD1E61">
        <w:t xml:space="preserve"> Year</w:t>
      </w:r>
      <w:r w:rsidR="00203086">
        <w:t>. The</w:t>
      </w:r>
      <w:r w:rsidR="00203086" w:rsidRPr="00203086">
        <w:t xml:space="preserve"> </w:t>
      </w:r>
      <w:r w:rsidR="00203086" w:rsidRPr="003D52C9">
        <w:t xml:space="preserve">RCF Commitment Fees </w:t>
      </w:r>
      <w:r w:rsidR="00F83D13">
        <w:t xml:space="preserve">are </w:t>
      </w:r>
      <w:r w:rsidR="00203086">
        <w:t>then applied to the</w:t>
      </w:r>
      <w:r w:rsidR="00DD1E61">
        <w:t xml:space="preserve"> lower balance </w:t>
      </w:r>
      <w:r w:rsidR="00CB385A">
        <w:t xml:space="preserve">of </w:t>
      </w:r>
      <w:r w:rsidR="00DD1E61">
        <w:t xml:space="preserve">$326.4 million. </w:t>
      </w:r>
    </w:p>
    <w:p w14:paraId="76BF822E" w14:textId="10B7CB7D" w:rsidR="00182158" w:rsidRPr="003D52C9" w:rsidRDefault="00F83D13" w:rsidP="003450B5">
      <w:pPr>
        <w:pStyle w:val="DirectAnswer"/>
        <w:numPr>
          <w:ilvl w:val="0"/>
          <w:numId w:val="0"/>
        </w:numPr>
        <w:ind w:left="720" w:firstLine="720"/>
      </w:pPr>
      <w:r>
        <w:t xml:space="preserve">Dating </w:t>
      </w:r>
      <w:r w:rsidR="007110BA">
        <w:t>back to January 2018</w:t>
      </w:r>
      <w:r>
        <w:t>,</w:t>
      </w:r>
      <w:r w:rsidR="007110BA">
        <w:t xml:space="preserve"> the maximum amount of RCF borrowing for non-RGRT purposes was </w:t>
      </w:r>
      <w:r w:rsidR="00891CE9">
        <w:t>$278 million (for the month of July 2020).</w:t>
      </w:r>
      <w:r w:rsidR="00891CE9">
        <w:rPr>
          <w:rStyle w:val="FootnoteReference"/>
        </w:rPr>
        <w:footnoteReference w:id="30"/>
      </w:r>
      <w:r w:rsidR="00891CE9">
        <w:t xml:space="preserve"> Thus, this is the amount of balance that should be used to calculate the </w:t>
      </w:r>
      <w:r w:rsidR="00891CE9" w:rsidRPr="00891CE9">
        <w:t>RCF Commitment Fees</w:t>
      </w:r>
      <w:r w:rsidR="0089725E">
        <w:t>,</w:t>
      </w:r>
      <w:r w:rsidR="00891CE9" w:rsidRPr="00891CE9">
        <w:t xml:space="preserve"> </w:t>
      </w:r>
      <w:r w:rsidR="00891CE9">
        <w:t>as opposed to the amount requested by the Company of $326.4 million.</w:t>
      </w:r>
      <w:r w:rsidR="0089725E">
        <w:t xml:space="preserve"> </w:t>
      </w:r>
      <w:r w:rsidR="00891CE9">
        <w:t xml:space="preserve"> </w:t>
      </w:r>
      <w:r w:rsidR="008E0F64" w:rsidRPr="003D52C9">
        <w:t>For reference, t</w:t>
      </w:r>
      <w:r w:rsidR="002970C4" w:rsidRPr="003D52C9">
        <w:t>he calculation of the RCF Commitment Fees</w:t>
      </w:r>
      <w:r w:rsidR="008E0F64" w:rsidRPr="003D52C9">
        <w:t>,</w:t>
      </w:r>
      <w:r w:rsidR="00CD3DF5" w:rsidRPr="003D52C9">
        <w:t xml:space="preserve"> </w:t>
      </w:r>
      <w:r w:rsidR="002500E6" w:rsidRPr="003D52C9">
        <w:t>if the Commission approves inclusion of the fees</w:t>
      </w:r>
      <w:r w:rsidR="008E0F64" w:rsidRPr="003D52C9">
        <w:t>,</w:t>
      </w:r>
      <w:r w:rsidR="002500E6" w:rsidRPr="003D52C9">
        <w:t xml:space="preserve"> </w:t>
      </w:r>
      <w:r w:rsidR="00182158" w:rsidRPr="003D52C9">
        <w:t xml:space="preserve">is </w:t>
      </w:r>
      <w:r w:rsidR="002500E6" w:rsidRPr="003D52C9">
        <w:t>$486,500 (</w:t>
      </w:r>
      <w:r w:rsidR="0089725E">
        <w:t>T</w:t>
      </w:r>
      <w:r w:rsidR="002500E6" w:rsidRPr="003D52C9">
        <w:t xml:space="preserve">otal Company basis), as </w:t>
      </w:r>
      <w:r w:rsidR="00182158" w:rsidRPr="003D52C9">
        <w:t xml:space="preserve">shown </w:t>
      </w:r>
      <w:r w:rsidR="005173EE">
        <w:t>above</w:t>
      </w:r>
      <w:r w:rsidR="005173EE" w:rsidRPr="003D52C9">
        <w:t xml:space="preserve"> </w:t>
      </w:r>
      <w:r w:rsidR="00182158" w:rsidRPr="003D52C9">
        <w:t xml:space="preserve">in </w:t>
      </w:r>
      <w:r w:rsidR="00D06424" w:rsidRPr="003D52C9">
        <w:t>T</w:t>
      </w:r>
      <w:r w:rsidR="00182158" w:rsidRPr="003D52C9">
        <w:t>able FAS-1</w:t>
      </w:r>
      <w:r w:rsidR="00570BDF" w:rsidRPr="003D52C9">
        <w:t xml:space="preserve"> </w:t>
      </w:r>
      <w:r w:rsidR="00D06424" w:rsidRPr="003D52C9">
        <w:t xml:space="preserve">as well as in </w:t>
      </w:r>
      <w:r w:rsidR="00CF6010">
        <w:t>Schedule</w:t>
      </w:r>
      <w:r w:rsidR="00570BDF" w:rsidRPr="003D52C9">
        <w:t xml:space="preserve"> FAS-1</w:t>
      </w:r>
      <w:r w:rsidR="00761B7D" w:rsidRPr="003D52C9">
        <w:t>.</w:t>
      </w:r>
    </w:p>
    <w:p w14:paraId="0CA5A4DB" w14:textId="6D23B9C9" w:rsidR="006C6E5A" w:rsidRPr="003D52C9" w:rsidRDefault="006C6E5A" w:rsidP="00EF5A49">
      <w:pPr>
        <w:pStyle w:val="Heading1"/>
        <w:spacing w:before="360" w:after="120" w:line="240" w:lineRule="auto"/>
      </w:pPr>
      <w:bookmarkStart w:id="30" w:name="_Toc85723961"/>
      <w:r w:rsidRPr="003D52C9">
        <w:rPr>
          <w:u w:val="none"/>
        </w:rPr>
        <w:lastRenderedPageBreak/>
        <w:t xml:space="preserve">IV. </w:t>
      </w:r>
      <w:r w:rsidRPr="003D52C9">
        <w:t xml:space="preserve">SUMMARY OF </w:t>
      </w:r>
      <w:r w:rsidR="001F4C30" w:rsidRPr="003D52C9">
        <w:rPr>
          <w:caps w:val="0"/>
        </w:rPr>
        <w:t xml:space="preserve">THE </w:t>
      </w:r>
      <w:r w:rsidRPr="003D52C9">
        <w:t>COMMISSION</w:t>
      </w:r>
      <w:r w:rsidR="002906FD" w:rsidRPr="003D52C9">
        <w:t>’</w:t>
      </w:r>
      <w:r w:rsidRPr="003D52C9">
        <w:t xml:space="preserve">S </w:t>
      </w:r>
      <w:r w:rsidR="001F4C30" w:rsidRPr="003D52C9">
        <w:rPr>
          <w:caps w:val="0"/>
        </w:rPr>
        <w:t>ORDERS RELATED TO COVID-19 RECOVERY</w:t>
      </w:r>
      <w:bookmarkEnd w:id="30"/>
      <w:r w:rsidR="001F4C30" w:rsidRPr="003D52C9">
        <w:rPr>
          <w:caps w:val="0"/>
        </w:rPr>
        <w:t xml:space="preserve"> </w:t>
      </w:r>
    </w:p>
    <w:p w14:paraId="67EECFA5" w14:textId="6784D836" w:rsidR="006C6E5A" w:rsidRPr="003D52C9" w:rsidRDefault="006C6E5A" w:rsidP="00B50944">
      <w:pPr>
        <w:pStyle w:val="DirectQuestion"/>
      </w:pPr>
      <w:r w:rsidRPr="003D52C9">
        <w:t xml:space="preserve">PLEASE describe the Commission’s orders Related to </w:t>
      </w:r>
      <w:r w:rsidR="0089725E">
        <w:t xml:space="preserve">THE </w:t>
      </w:r>
      <w:r w:rsidRPr="003D52C9">
        <w:t>Accrual of</w:t>
      </w:r>
      <w:r w:rsidR="00F83D13">
        <w:t xml:space="preserve"> </w:t>
      </w:r>
      <w:r w:rsidR="0089725E">
        <w:t>A</w:t>
      </w:r>
      <w:r w:rsidRPr="003D52C9">
        <w:t xml:space="preserve"> REGULATORY ASSET</w:t>
      </w:r>
      <w:r w:rsidR="0089725E">
        <w:t>,</w:t>
      </w:r>
      <w:r w:rsidRPr="003D52C9">
        <w:t xml:space="preserve"> and MORATORIUMS RELATED TO COVID-19, issued on March 26, </w:t>
      </w:r>
      <w:proofErr w:type="gramStart"/>
      <w:r w:rsidRPr="003D52C9">
        <w:t>2020</w:t>
      </w:r>
      <w:proofErr w:type="gramEnd"/>
      <w:r w:rsidRPr="003D52C9">
        <w:t xml:space="preserve"> in Project No. 50664.</w:t>
      </w:r>
    </w:p>
    <w:p w14:paraId="4FA0CE93" w14:textId="0F81C3C6" w:rsidR="006C6E5A" w:rsidRPr="003D52C9" w:rsidRDefault="006C6E5A" w:rsidP="00EF5A49">
      <w:pPr>
        <w:pStyle w:val="DirectAnswer"/>
        <w:keepNext/>
      </w:pPr>
      <w:r w:rsidRPr="003D52C9">
        <w:t>The Commission issued two orders related to COVID-19 on March 26, 2020. First, according to the Order Related to Accrual of Regulatory Assets (“Reg. Asset Order”): “The Commission authorizes each electric, water, and sewer utility to record as a regulatory asset expenses resulting from the effects of COVID-19, including, but not limited to, non-payment of qualified customer bills as specified by separate order issued on this same date.”</w:t>
      </w:r>
      <w:r w:rsidRPr="003D52C9">
        <w:rPr>
          <w:rStyle w:val="FootnoteReference"/>
        </w:rPr>
        <w:footnoteReference w:id="31"/>
      </w:r>
      <w:r w:rsidRPr="003D52C9">
        <w:t xml:space="preserve"> The order also states that, in future proceedings, the Commission will evaluate the reasonableness of the recovery request, and consider other issues, such as the appropriate period of recovery, any amount of carrying costs, and other related matters. </w:t>
      </w:r>
    </w:p>
    <w:p w14:paraId="6721AAE0" w14:textId="58BC43B6" w:rsidR="006C6E5A" w:rsidRPr="003D52C9" w:rsidRDefault="006C6E5A" w:rsidP="006C6E5A">
      <w:pPr>
        <w:pStyle w:val="DirectAnswer"/>
        <w:numPr>
          <w:ilvl w:val="0"/>
          <w:numId w:val="0"/>
        </w:numPr>
        <w:ind w:left="720" w:firstLine="720"/>
      </w:pPr>
      <w:r w:rsidRPr="003D52C9">
        <w:t>Second, concurrent with the Reg. Asset Order, the Commission issued a separate Order granting exceptions to certain rules, which directed all retail electric providers to offer deferred payment plans to customers, and granted exception to certain rules contained in 16 Texas Administrative Code (TAC) related to bill payment, and disconnections (“Moratorium Order”).</w:t>
      </w:r>
      <w:r w:rsidRPr="003D52C9">
        <w:rPr>
          <w:rStyle w:val="FootnoteReference"/>
        </w:rPr>
        <w:footnoteReference w:id="32"/>
      </w:r>
      <w:r w:rsidRPr="003D52C9">
        <w:t xml:space="preserve"> Specifically, the Commission granted exception to: (1) Rule 16 TAC § 25.28(b), which provides for assessment of late </w:t>
      </w:r>
      <w:r w:rsidR="003C1989" w:rsidRPr="003D52C9">
        <w:t xml:space="preserve">payment </w:t>
      </w:r>
      <w:r w:rsidRPr="003D52C9">
        <w:t>fee</w:t>
      </w:r>
      <w:r w:rsidR="003C1989" w:rsidRPr="003D52C9">
        <w:t>s</w:t>
      </w:r>
      <w:r w:rsidRPr="003D52C9">
        <w:t xml:space="preserve"> on delinquent commercial or industrial bills; (2) 16 TAC § 25.29(b)(1), which provides for disconnection of utility service; and (3) 16 TAC § 25.480(c), which provides for the charging of late payment penalties on delinquent bills for customers of </w:t>
      </w:r>
      <w:r w:rsidRPr="003D52C9">
        <w:lastRenderedPageBreak/>
        <w:t>a retail electric provider.</w:t>
      </w:r>
      <w:r w:rsidRPr="003D52C9">
        <w:rPr>
          <w:rStyle w:val="FootnoteReference"/>
        </w:rPr>
        <w:footnoteReference w:id="33"/>
      </w:r>
      <w:r w:rsidRPr="003D52C9">
        <w:t xml:space="preserve"> The practical effect on EPE of the Commission’s orders was that EPE instituted a moratorium on customer disconnections and on assessments of late </w:t>
      </w:r>
      <w:r w:rsidR="003C1989" w:rsidRPr="003D52C9">
        <w:t xml:space="preserve">payment </w:t>
      </w:r>
      <w:r w:rsidRPr="003D52C9">
        <w:t>fee</w:t>
      </w:r>
      <w:r w:rsidR="003C1989" w:rsidRPr="003D52C9">
        <w:t>s</w:t>
      </w:r>
      <w:r w:rsidRPr="003D52C9">
        <w:t>, while EPE recorded the impact of the orders and these measures as a regulatory asset.</w:t>
      </w:r>
    </w:p>
    <w:p w14:paraId="594B6388" w14:textId="21E82480" w:rsidR="00F92E9F" w:rsidRPr="003D52C9" w:rsidRDefault="00AA6B6C" w:rsidP="003450B5">
      <w:pPr>
        <w:pStyle w:val="Heading1"/>
        <w:spacing w:before="360" w:after="120" w:line="240" w:lineRule="auto"/>
      </w:pPr>
      <w:bookmarkStart w:id="31" w:name="_Toc85723962"/>
      <w:r w:rsidRPr="003D52C9">
        <w:rPr>
          <w:u w:val="none"/>
        </w:rPr>
        <w:t>V</w:t>
      </w:r>
      <w:r w:rsidR="00F74448" w:rsidRPr="003D52C9">
        <w:rPr>
          <w:u w:val="none"/>
        </w:rPr>
        <w:t>.</w:t>
      </w:r>
      <w:r w:rsidR="007D672D" w:rsidRPr="003D52C9">
        <w:rPr>
          <w:u w:val="none"/>
        </w:rPr>
        <w:t xml:space="preserve"> </w:t>
      </w:r>
      <w:r w:rsidR="007C55EE" w:rsidRPr="003D52C9">
        <w:t xml:space="preserve">SUMMARY OF EPE </w:t>
      </w:r>
      <w:r w:rsidR="003D7626" w:rsidRPr="003D52C9">
        <w:t xml:space="preserve">ACCOUNTING ADJUSTMENTS DUE TO </w:t>
      </w:r>
      <w:r w:rsidR="00E6444F" w:rsidRPr="003D52C9">
        <w:t xml:space="preserve">THE </w:t>
      </w:r>
      <w:r w:rsidR="003D7626" w:rsidRPr="003D52C9">
        <w:t>COVID-19 PANDEMIC</w:t>
      </w:r>
      <w:bookmarkEnd w:id="31"/>
      <w:r w:rsidR="003D7626" w:rsidRPr="003D52C9">
        <w:t xml:space="preserve"> </w:t>
      </w:r>
    </w:p>
    <w:p w14:paraId="468A8986" w14:textId="24FA89A5" w:rsidR="00077070" w:rsidRPr="003D52C9" w:rsidRDefault="00077070" w:rsidP="003450B5">
      <w:pPr>
        <w:pStyle w:val="DirectQuestion"/>
        <w:keepNext/>
      </w:pPr>
      <w:r w:rsidRPr="003D52C9">
        <w:t xml:space="preserve">please describe epe’s </w:t>
      </w:r>
      <w:r w:rsidR="002500E6" w:rsidRPr="003D52C9">
        <w:t>COST of SERVICE</w:t>
      </w:r>
      <w:r w:rsidR="0088042D" w:rsidRPr="003D52C9">
        <w:t xml:space="preserve"> REDUCTION </w:t>
      </w:r>
      <w:r w:rsidR="00C77E52" w:rsidRPr="003D52C9">
        <w:t>ADJUSTMENT</w:t>
      </w:r>
      <w:r w:rsidRPr="003D52C9">
        <w:t xml:space="preserve"> rela</w:t>
      </w:r>
      <w:r w:rsidR="00CD26D3" w:rsidRPr="003D52C9">
        <w:t xml:space="preserve">TED </w:t>
      </w:r>
      <w:r w:rsidRPr="003D52C9">
        <w:t>to the covid-19 pandemic.</w:t>
      </w:r>
    </w:p>
    <w:p w14:paraId="3DEE4DEF" w14:textId="7B2A2373" w:rsidR="00877713" w:rsidRPr="00877713" w:rsidRDefault="0005614F" w:rsidP="002B2241">
      <w:pPr>
        <w:pStyle w:val="DirectAnswer"/>
        <w:keepNext/>
      </w:pPr>
      <w:r w:rsidRPr="003D52C9">
        <w:t xml:space="preserve">EPE </w:t>
      </w:r>
      <w:r w:rsidR="00FA63B5" w:rsidRPr="003D52C9">
        <w:t>has identified over $4.7</w:t>
      </w:r>
      <w:r w:rsidR="002500E6" w:rsidRPr="003D52C9">
        <w:t>6</w:t>
      </w:r>
      <w:r w:rsidR="00FA63B5" w:rsidRPr="003D52C9">
        <w:t xml:space="preserve"> million </w:t>
      </w:r>
      <w:r w:rsidRPr="003D52C9">
        <w:t xml:space="preserve">in </w:t>
      </w:r>
      <w:r w:rsidR="00FA63B5" w:rsidRPr="003D52C9">
        <w:t>costs</w:t>
      </w:r>
      <w:r w:rsidR="006D2D20" w:rsidRPr="003D52C9">
        <w:t xml:space="preserve"> </w:t>
      </w:r>
      <w:r w:rsidR="00A615B2" w:rsidRPr="003D52C9">
        <w:t>related to the COVID-19 pandemic. The Company is proposing to reclassify the</w:t>
      </w:r>
      <w:r w:rsidR="000563DF" w:rsidRPr="003D52C9">
        <w:t>se</w:t>
      </w:r>
      <w:r w:rsidR="00A615B2" w:rsidRPr="003D52C9">
        <w:t xml:space="preserve"> COVID-19 costs for recovery</w:t>
      </w:r>
      <w:r w:rsidR="000563DF" w:rsidRPr="003D52C9">
        <w:t xml:space="preserve"> through a new rider</w:t>
      </w:r>
      <w:r w:rsidR="00B00DF5" w:rsidRPr="003D52C9">
        <w:t xml:space="preserve">. </w:t>
      </w:r>
      <w:r w:rsidR="002500E6" w:rsidRPr="003D52C9">
        <w:t>As such, t</w:t>
      </w:r>
      <w:r w:rsidR="00B00DF5" w:rsidRPr="003D52C9">
        <w:t>he Company removed certain COVID-19 costs from operating expenses and recorded them in a regulatory asset account.</w:t>
      </w:r>
      <w:r w:rsidR="00D65391" w:rsidRPr="003D52C9">
        <w:t xml:space="preserve"> </w:t>
      </w:r>
      <w:r w:rsidR="00A615B2" w:rsidRPr="003D52C9">
        <w:t xml:space="preserve"> </w:t>
      </w:r>
      <w:r w:rsidR="00E176FC" w:rsidRPr="003D52C9">
        <w:t>(</w:t>
      </w:r>
      <w:r w:rsidR="00FD2B69" w:rsidRPr="00877713">
        <w:rPr>
          <w:i/>
          <w:iCs/>
        </w:rPr>
        <w:t>S</w:t>
      </w:r>
      <w:r w:rsidR="00E176FC" w:rsidRPr="00877713">
        <w:rPr>
          <w:i/>
          <w:iCs/>
        </w:rPr>
        <w:t>ee</w:t>
      </w:r>
      <w:r w:rsidR="00E176FC" w:rsidRPr="003D52C9">
        <w:t xml:space="preserve"> Table FAS-2, Line No. 13</w:t>
      </w:r>
      <w:r w:rsidRPr="003D52C9">
        <w:t>,</w:t>
      </w:r>
      <w:r w:rsidR="00E176FC" w:rsidRPr="003D52C9">
        <w:t xml:space="preserve"> below</w:t>
      </w:r>
      <w:r w:rsidR="00FD2B69" w:rsidRPr="003D52C9">
        <w:t>.</w:t>
      </w:r>
      <w:r w:rsidR="00E176FC" w:rsidRPr="003D52C9">
        <w:t>)</w:t>
      </w:r>
      <w:r w:rsidR="006D2D20" w:rsidRPr="003D52C9">
        <w:rPr>
          <w:rStyle w:val="FootnoteReference"/>
        </w:rPr>
        <w:footnoteReference w:id="34"/>
      </w:r>
      <w:r w:rsidR="00FA63B5" w:rsidRPr="003D52C9">
        <w:t xml:space="preserve"> </w:t>
      </w:r>
      <w:r w:rsidR="006D2D20" w:rsidRPr="003D52C9">
        <w:t xml:space="preserve">Similarly, </w:t>
      </w:r>
      <w:r w:rsidRPr="003D52C9">
        <w:t>EPE</w:t>
      </w:r>
      <w:r w:rsidR="006D2D20" w:rsidRPr="003D52C9">
        <w:t xml:space="preserve"> has identified $768,725</w:t>
      </w:r>
      <w:r w:rsidR="00E176FC" w:rsidRPr="003D52C9">
        <w:t xml:space="preserve"> (shown in Table FAS-2, Line No. 14)</w:t>
      </w:r>
      <w:r w:rsidR="006D2D20" w:rsidRPr="003D52C9">
        <w:t xml:space="preserve"> in cost savings related to COVID-19 that </w:t>
      </w:r>
      <w:r w:rsidRPr="003D52C9">
        <w:t xml:space="preserve">the Company </w:t>
      </w:r>
      <w:r w:rsidR="006D2D20" w:rsidRPr="003D52C9">
        <w:t xml:space="preserve">is </w:t>
      </w:r>
      <w:r w:rsidR="00F46621" w:rsidRPr="003D52C9">
        <w:t xml:space="preserve">also </w:t>
      </w:r>
      <w:r w:rsidR="006D2D20" w:rsidRPr="003D52C9">
        <w:t>proposing to adjust fr</w:t>
      </w:r>
      <w:r w:rsidR="00AD7935" w:rsidRPr="003D52C9">
        <w:t>o</w:t>
      </w:r>
      <w:r w:rsidR="006D2D20" w:rsidRPr="003D52C9">
        <w:t xml:space="preserve">m </w:t>
      </w:r>
      <w:r w:rsidR="002500E6" w:rsidRPr="003D52C9">
        <w:t>cost of service</w:t>
      </w:r>
      <w:r w:rsidR="006D2D20" w:rsidRPr="003D52C9">
        <w:t>.</w:t>
      </w:r>
      <w:r w:rsidR="006D2D20" w:rsidRPr="003D52C9">
        <w:rPr>
          <w:rStyle w:val="FootnoteReference"/>
        </w:rPr>
        <w:footnoteReference w:id="35"/>
      </w:r>
      <w:r w:rsidR="006D2D20" w:rsidRPr="003D52C9">
        <w:t xml:space="preserve"> A summary of the Company’s proposal is presented in Table FAS-2 below.</w:t>
      </w:r>
      <w:r w:rsidR="00877713">
        <w:br w:type="page"/>
      </w:r>
    </w:p>
    <w:tbl>
      <w:tblPr>
        <w:tblStyle w:val="TableGrid"/>
        <w:tblW w:w="612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8" w:type="dxa"/>
          <w:right w:w="58" w:type="dxa"/>
        </w:tblCellMar>
        <w:tblLook w:val="04A0" w:firstRow="1" w:lastRow="0" w:firstColumn="1" w:lastColumn="0" w:noHBand="0" w:noVBand="1"/>
      </w:tblPr>
      <w:tblGrid>
        <w:gridCol w:w="540"/>
        <w:gridCol w:w="4145"/>
        <w:gridCol w:w="1440"/>
      </w:tblGrid>
      <w:tr w:rsidR="006258FB" w:rsidRPr="003D52C9" w14:paraId="13373977" w14:textId="77777777" w:rsidTr="006258FB">
        <w:trPr>
          <w:jc w:val="center"/>
        </w:trPr>
        <w:tc>
          <w:tcPr>
            <w:tcW w:w="6125" w:type="dxa"/>
            <w:gridSpan w:val="3"/>
            <w:shd w:val="clear" w:color="auto" w:fill="11375C"/>
          </w:tcPr>
          <w:p w14:paraId="105E783B" w14:textId="7D505CEE" w:rsidR="006258FB" w:rsidRPr="003D52C9" w:rsidRDefault="006258FB" w:rsidP="00877713">
            <w:pPr>
              <w:widowControl w:val="0"/>
              <w:spacing w:before="60" w:after="60"/>
              <w:jc w:val="center"/>
              <w:rPr>
                <w:rFonts w:ascii="Arial" w:hAnsi="Arial" w:cs="Arial"/>
                <w:b/>
                <w:color w:val="FFFFFF" w:themeColor="background1"/>
                <w:sz w:val="18"/>
                <w:szCs w:val="18"/>
              </w:rPr>
            </w:pPr>
            <w:r w:rsidRPr="003D52C9">
              <w:rPr>
                <w:rFonts w:ascii="Arial" w:hAnsi="Arial" w:cs="Arial"/>
                <w:b/>
                <w:color w:val="FFFFFF" w:themeColor="background1"/>
                <w:sz w:val="18"/>
                <w:szCs w:val="18"/>
              </w:rPr>
              <w:lastRenderedPageBreak/>
              <w:t xml:space="preserve">Table FAS-2. Costs and Savings Identified by EPE Related to the COVID-19 Pandemic for Inclusion in </w:t>
            </w:r>
            <w:r w:rsidR="00510994">
              <w:rPr>
                <w:rFonts w:ascii="Arial" w:hAnsi="Arial" w:cs="Arial"/>
                <w:b/>
                <w:color w:val="FFFFFF" w:themeColor="background1"/>
                <w:sz w:val="18"/>
                <w:szCs w:val="18"/>
              </w:rPr>
              <w:t>Cost of Service</w:t>
            </w:r>
          </w:p>
        </w:tc>
      </w:tr>
      <w:tr w:rsidR="006258FB" w:rsidRPr="003D52C9" w14:paraId="7420C7FC" w14:textId="77777777" w:rsidTr="006258FB">
        <w:trPr>
          <w:jc w:val="center"/>
        </w:trPr>
        <w:tc>
          <w:tcPr>
            <w:tcW w:w="540" w:type="dxa"/>
            <w:shd w:val="clear" w:color="auto" w:fill="E9F2FB"/>
            <w:vAlign w:val="bottom"/>
          </w:tcPr>
          <w:p w14:paraId="48A44F64" w14:textId="77777777" w:rsidR="006258FB" w:rsidRPr="003D52C9" w:rsidRDefault="006258FB" w:rsidP="00877713">
            <w:pPr>
              <w:widowControl w:val="0"/>
              <w:spacing w:before="20" w:after="20"/>
              <w:jc w:val="center"/>
              <w:rPr>
                <w:rFonts w:ascii="Arial" w:hAnsi="Arial" w:cs="Arial"/>
                <w:b/>
                <w:sz w:val="18"/>
                <w:szCs w:val="18"/>
              </w:rPr>
            </w:pPr>
            <w:r w:rsidRPr="003D52C9">
              <w:rPr>
                <w:rFonts w:ascii="Arial" w:hAnsi="Arial" w:cs="Arial"/>
                <w:b/>
                <w:sz w:val="18"/>
                <w:szCs w:val="18"/>
              </w:rPr>
              <w:t>Line No.</w:t>
            </w:r>
          </w:p>
        </w:tc>
        <w:tc>
          <w:tcPr>
            <w:tcW w:w="4145" w:type="dxa"/>
            <w:shd w:val="clear" w:color="auto" w:fill="E9F2FB"/>
            <w:vAlign w:val="bottom"/>
          </w:tcPr>
          <w:p w14:paraId="62867BE7" w14:textId="77777777" w:rsidR="006258FB" w:rsidRPr="003D52C9" w:rsidRDefault="006258FB" w:rsidP="00877713">
            <w:pPr>
              <w:widowControl w:val="0"/>
              <w:spacing w:before="20" w:after="20"/>
              <w:ind w:right="935"/>
              <w:jc w:val="center"/>
              <w:rPr>
                <w:rFonts w:ascii="Arial" w:hAnsi="Arial" w:cs="Arial"/>
                <w:b/>
                <w:sz w:val="18"/>
                <w:szCs w:val="18"/>
              </w:rPr>
            </w:pPr>
            <w:r w:rsidRPr="003D52C9">
              <w:rPr>
                <w:rFonts w:ascii="Arial" w:hAnsi="Arial" w:cs="Arial"/>
                <w:b/>
                <w:sz w:val="18"/>
                <w:szCs w:val="18"/>
              </w:rPr>
              <w:t>Description</w:t>
            </w:r>
          </w:p>
        </w:tc>
        <w:tc>
          <w:tcPr>
            <w:tcW w:w="1440" w:type="dxa"/>
            <w:shd w:val="clear" w:color="auto" w:fill="E9F2FB"/>
            <w:vAlign w:val="bottom"/>
          </w:tcPr>
          <w:p w14:paraId="5C4C3F2F" w14:textId="77777777" w:rsidR="006258FB" w:rsidRPr="003D52C9" w:rsidRDefault="006258FB" w:rsidP="00877713">
            <w:pPr>
              <w:widowControl w:val="0"/>
              <w:spacing w:before="20" w:after="20"/>
              <w:jc w:val="center"/>
              <w:rPr>
                <w:rFonts w:ascii="Arial" w:hAnsi="Arial" w:cs="Arial"/>
                <w:b/>
                <w:sz w:val="18"/>
                <w:szCs w:val="18"/>
              </w:rPr>
            </w:pPr>
            <w:r w:rsidRPr="003D52C9">
              <w:rPr>
                <w:rFonts w:ascii="Arial" w:hAnsi="Arial" w:cs="Arial"/>
                <w:b/>
                <w:sz w:val="18"/>
                <w:szCs w:val="18"/>
              </w:rPr>
              <w:t>Total Company Basis</w:t>
            </w:r>
          </w:p>
        </w:tc>
      </w:tr>
      <w:tr w:rsidR="006258FB" w:rsidRPr="003D52C9" w14:paraId="76ADEBFE" w14:textId="77777777" w:rsidTr="006258FB">
        <w:trPr>
          <w:jc w:val="center"/>
        </w:trPr>
        <w:tc>
          <w:tcPr>
            <w:tcW w:w="540" w:type="dxa"/>
          </w:tcPr>
          <w:p w14:paraId="28A50D8D" w14:textId="77777777" w:rsidR="006258FB" w:rsidRPr="003D52C9" w:rsidRDefault="006258FB" w:rsidP="00877713">
            <w:pPr>
              <w:widowControl w:val="0"/>
              <w:tabs>
                <w:tab w:val="decimal" w:pos="208"/>
              </w:tabs>
              <w:spacing w:before="40" w:after="40"/>
              <w:rPr>
                <w:rFonts w:ascii="Arial" w:hAnsi="Arial" w:cs="Arial"/>
                <w:color w:val="000000"/>
                <w:sz w:val="18"/>
                <w:szCs w:val="18"/>
              </w:rPr>
            </w:pPr>
            <w:r w:rsidRPr="003D52C9">
              <w:rPr>
                <w:rFonts w:ascii="Arial" w:hAnsi="Arial" w:cs="Arial"/>
                <w:color w:val="000000"/>
                <w:sz w:val="18"/>
                <w:szCs w:val="18"/>
              </w:rPr>
              <w:t>1</w:t>
            </w:r>
          </w:p>
        </w:tc>
        <w:tc>
          <w:tcPr>
            <w:tcW w:w="4145" w:type="dxa"/>
            <w:vAlign w:val="bottom"/>
          </w:tcPr>
          <w:p w14:paraId="5F05AF90" w14:textId="77777777" w:rsidR="006258FB" w:rsidRPr="003D52C9" w:rsidRDefault="006258FB" w:rsidP="00877713">
            <w:pPr>
              <w:widowControl w:val="0"/>
              <w:tabs>
                <w:tab w:val="decimal" w:pos="333"/>
              </w:tabs>
              <w:spacing w:before="40" w:after="40"/>
              <w:rPr>
                <w:rFonts w:ascii="Arial" w:hAnsi="Arial" w:cs="Arial"/>
                <w:sz w:val="18"/>
                <w:szCs w:val="18"/>
              </w:rPr>
            </w:pPr>
            <w:r w:rsidRPr="003D52C9">
              <w:rPr>
                <w:rFonts w:ascii="Arial" w:hAnsi="Arial" w:cs="Arial"/>
                <w:color w:val="000000"/>
                <w:sz w:val="18"/>
                <w:szCs w:val="18"/>
              </w:rPr>
              <w:t xml:space="preserve">506000 - </w:t>
            </w:r>
            <w:proofErr w:type="spellStart"/>
            <w:r w:rsidRPr="003D52C9">
              <w:rPr>
                <w:rFonts w:ascii="Arial" w:hAnsi="Arial" w:cs="Arial"/>
                <w:color w:val="000000"/>
                <w:sz w:val="18"/>
                <w:szCs w:val="18"/>
              </w:rPr>
              <w:t>Misc</w:t>
            </w:r>
            <w:proofErr w:type="spellEnd"/>
            <w:r w:rsidRPr="003D52C9">
              <w:rPr>
                <w:rFonts w:ascii="Arial" w:hAnsi="Arial" w:cs="Arial"/>
                <w:color w:val="000000"/>
                <w:sz w:val="18"/>
                <w:szCs w:val="18"/>
              </w:rPr>
              <w:t xml:space="preserve"> Steam Power Exp</w:t>
            </w:r>
          </w:p>
        </w:tc>
        <w:tc>
          <w:tcPr>
            <w:tcW w:w="1440" w:type="dxa"/>
            <w:vAlign w:val="bottom"/>
          </w:tcPr>
          <w:p w14:paraId="782D233E" w14:textId="77777777" w:rsidR="006258FB" w:rsidRPr="003D52C9" w:rsidRDefault="006258FB" w:rsidP="00877713">
            <w:pPr>
              <w:widowControl w:val="0"/>
              <w:tabs>
                <w:tab w:val="decimal" w:pos="1087"/>
              </w:tabs>
              <w:spacing w:before="40" w:after="40"/>
              <w:rPr>
                <w:rFonts w:ascii="Arial" w:hAnsi="Arial" w:cs="Arial"/>
                <w:sz w:val="18"/>
                <w:szCs w:val="18"/>
              </w:rPr>
            </w:pPr>
            <w:r w:rsidRPr="003D52C9">
              <w:rPr>
                <w:rFonts w:ascii="Arial" w:hAnsi="Arial" w:cs="Arial"/>
                <w:color w:val="000000"/>
                <w:sz w:val="18"/>
                <w:szCs w:val="18"/>
              </w:rPr>
              <w:t>($82,700)</w:t>
            </w:r>
          </w:p>
        </w:tc>
      </w:tr>
      <w:tr w:rsidR="006258FB" w:rsidRPr="003D52C9" w14:paraId="7AB44EA1" w14:textId="77777777" w:rsidTr="006258FB">
        <w:trPr>
          <w:jc w:val="center"/>
        </w:trPr>
        <w:tc>
          <w:tcPr>
            <w:tcW w:w="540" w:type="dxa"/>
          </w:tcPr>
          <w:p w14:paraId="094373D3" w14:textId="77777777" w:rsidR="006258FB" w:rsidRPr="003D52C9" w:rsidRDefault="006258FB" w:rsidP="00877713">
            <w:pPr>
              <w:widowControl w:val="0"/>
              <w:tabs>
                <w:tab w:val="decimal" w:pos="208"/>
              </w:tabs>
              <w:spacing w:before="40" w:after="40"/>
              <w:rPr>
                <w:rFonts w:ascii="Arial" w:hAnsi="Arial" w:cs="Arial"/>
                <w:color w:val="000000"/>
                <w:sz w:val="18"/>
                <w:szCs w:val="18"/>
              </w:rPr>
            </w:pPr>
            <w:r w:rsidRPr="003D52C9">
              <w:rPr>
                <w:rFonts w:ascii="Arial" w:hAnsi="Arial" w:cs="Arial"/>
                <w:color w:val="000000"/>
                <w:sz w:val="18"/>
                <w:szCs w:val="18"/>
              </w:rPr>
              <w:t>2</w:t>
            </w:r>
          </w:p>
        </w:tc>
        <w:tc>
          <w:tcPr>
            <w:tcW w:w="4145" w:type="dxa"/>
            <w:vAlign w:val="bottom"/>
          </w:tcPr>
          <w:p w14:paraId="7BBF2590" w14:textId="77777777" w:rsidR="006258FB" w:rsidRPr="003D52C9" w:rsidRDefault="006258FB" w:rsidP="00877713">
            <w:pPr>
              <w:widowControl w:val="0"/>
              <w:tabs>
                <w:tab w:val="decimal" w:pos="333"/>
              </w:tabs>
              <w:spacing w:before="40" w:after="40"/>
              <w:rPr>
                <w:rFonts w:ascii="Arial" w:hAnsi="Arial" w:cs="Arial"/>
                <w:color w:val="000000"/>
                <w:sz w:val="18"/>
                <w:szCs w:val="18"/>
              </w:rPr>
            </w:pPr>
            <w:r w:rsidRPr="003D52C9">
              <w:rPr>
                <w:rFonts w:ascii="Arial" w:hAnsi="Arial" w:cs="Arial"/>
                <w:color w:val="000000"/>
                <w:sz w:val="18"/>
                <w:szCs w:val="18"/>
              </w:rPr>
              <w:t xml:space="preserve">524000 - </w:t>
            </w:r>
            <w:proofErr w:type="spellStart"/>
            <w:r w:rsidRPr="003D52C9">
              <w:rPr>
                <w:rFonts w:ascii="Arial" w:hAnsi="Arial" w:cs="Arial"/>
                <w:color w:val="000000"/>
                <w:sz w:val="18"/>
                <w:szCs w:val="18"/>
              </w:rPr>
              <w:t>Misc</w:t>
            </w:r>
            <w:proofErr w:type="spellEnd"/>
            <w:r w:rsidRPr="003D52C9">
              <w:rPr>
                <w:rFonts w:ascii="Arial" w:hAnsi="Arial" w:cs="Arial"/>
                <w:color w:val="000000"/>
                <w:sz w:val="18"/>
                <w:szCs w:val="18"/>
              </w:rPr>
              <w:t xml:space="preserve"> Nuclear Power Exp</w:t>
            </w:r>
          </w:p>
        </w:tc>
        <w:tc>
          <w:tcPr>
            <w:tcW w:w="1440" w:type="dxa"/>
            <w:vAlign w:val="bottom"/>
          </w:tcPr>
          <w:p w14:paraId="6F110331" w14:textId="77777777" w:rsidR="006258FB" w:rsidRPr="003D52C9" w:rsidRDefault="006258FB" w:rsidP="00877713">
            <w:pPr>
              <w:widowControl w:val="0"/>
              <w:tabs>
                <w:tab w:val="decimal" w:pos="1087"/>
              </w:tabs>
              <w:spacing w:before="40" w:after="40"/>
              <w:rPr>
                <w:rFonts w:ascii="Arial" w:hAnsi="Arial" w:cs="Arial"/>
                <w:sz w:val="18"/>
                <w:szCs w:val="18"/>
              </w:rPr>
            </w:pPr>
            <w:r w:rsidRPr="003D52C9">
              <w:rPr>
                <w:rFonts w:ascii="Arial" w:hAnsi="Arial" w:cs="Arial"/>
                <w:color w:val="000000"/>
                <w:sz w:val="18"/>
                <w:szCs w:val="18"/>
              </w:rPr>
              <w:t xml:space="preserve"> (1,546,840) </w:t>
            </w:r>
          </w:p>
        </w:tc>
      </w:tr>
      <w:tr w:rsidR="006258FB" w:rsidRPr="003D52C9" w14:paraId="21168013" w14:textId="77777777" w:rsidTr="006258FB">
        <w:trPr>
          <w:jc w:val="center"/>
        </w:trPr>
        <w:tc>
          <w:tcPr>
            <w:tcW w:w="540" w:type="dxa"/>
          </w:tcPr>
          <w:p w14:paraId="723982FA" w14:textId="77777777" w:rsidR="006258FB" w:rsidRPr="003D52C9" w:rsidRDefault="006258FB" w:rsidP="00877713">
            <w:pPr>
              <w:widowControl w:val="0"/>
              <w:tabs>
                <w:tab w:val="decimal" w:pos="208"/>
              </w:tabs>
              <w:spacing w:before="40" w:after="40"/>
              <w:rPr>
                <w:rFonts w:ascii="Arial" w:hAnsi="Arial" w:cs="Arial"/>
                <w:color w:val="000000"/>
                <w:sz w:val="18"/>
                <w:szCs w:val="18"/>
              </w:rPr>
            </w:pPr>
            <w:r w:rsidRPr="003D52C9">
              <w:rPr>
                <w:rFonts w:ascii="Arial" w:hAnsi="Arial" w:cs="Arial"/>
                <w:color w:val="000000"/>
                <w:sz w:val="18"/>
                <w:szCs w:val="18"/>
              </w:rPr>
              <w:t>3</w:t>
            </w:r>
          </w:p>
        </w:tc>
        <w:tc>
          <w:tcPr>
            <w:tcW w:w="4145" w:type="dxa"/>
            <w:vAlign w:val="bottom"/>
          </w:tcPr>
          <w:p w14:paraId="2362A0D7" w14:textId="77777777" w:rsidR="006258FB" w:rsidRPr="003D52C9" w:rsidRDefault="006258FB" w:rsidP="00877713">
            <w:pPr>
              <w:widowControl w:val="0"/>
              <w:tabs>
                <w:tab w:val="decimal" w:pos="333"/>
              </w:tabs>
              <w:spacing w:before="40" w:after="40"/>
              <w:rPr>
                <w:rFonts w:ascii="Arial" w:hAnsi="Arial" w:cs="Arial"/>
                <w:color w:val="000000"/>
                <w:sz w:val="18"/>
                <w:szCs w:val="18"/>
              </w:rPr>
            </w:pPr>
            <w:r w:rsidRPr="003D52C9">
              <w:rPr>
                <w:rFonts w:ascii="Arial" w:hAnsi="Arial" w:cs="Arial"/>
                <w:color w:val="000000"/>
                <w:sz w:val="18"/>
                <w:szCs w:val="18"/>
              </w:rPr>
              <w:t xml:space="preserve">549000 - </w:t>
            </w:r>
            <w:proofErr w:type="spellStart"/>
            <w:r w:rsidRPr="003D52C9">
              <w:rPr>
                <w:rFonts w:ascii="Arial" w:hAnsi="Arial" w:cs="Arial"/>
                <w:color w:val="000000"/>
                <w:sz w:val="18"/>
                <w:szCs w:val="18"/>
              </w:rPr>
              <w:t>Misc</w:t>
            </w:r>
            <w:proofErr w:type="spellEnd"/>
            <w:r w:rsidRPr="003D52C9">
              <w:rPr>
                <w:rFonts w:ascii="Arial" w:hAnsi="Arial" w:cs="Arial"/>
                <w:color w:val="000000"/>
                <w:sz w:val="18"/>
                <w:szCs w:val="18"/>
              </w:rPr>
              <w:t xml:space="preserve"> Other Power Gen Exp</w:t>
            </w:r>
          </w:p>
        </w:tc>
        <w:tc>
          <w:tcPr>
            <w:tcW w:w="1440" w:type="dxa"/>
            <w:vAlign w:val="bottom"/>
          </w:tcPr>
          <w:p w14:paraId="19C120DD" w14:textId="77777777" w:rsidR="006258FB" w:rsidRPr="003D52C9" w:rsidRDefault="006258FB" w:rsidP="00877713">
            <w:pPr>
              <w:widowControl w:val="0"/>
              <w:tabs>
                <w:tab w:val="decimal" w:pos="1087"/>
              </w:tabs>
              <w:spacing w:before="40" w:after="40"/>
              <w:rPr>
                <w:rFonts w:ascii="Arial" w:hAnsi="Arial" w:cs="Arial"/>
                <w:sz w:val="18"/>
                <w:szCs w:val="18"/>
              </w:rPr>
            </w:pPr>
            <w:r w:rsidRPr="003D52C9">
              <w:rPr>
                <w:rFonts w:ascii="Arial" w:hAnsi="Arial" w:cs="Arial"/>
                <w:color w:val="000000"/>
                <w:sz w:val="18"/>
                <w:szCs w:val="18"/>
              </w:rPr>
              <w:t>(36,076)</w:t>
            </w:r>
          </w:p>
        </w:tc>
      </w:tr>
      <w:tr w:rsidR="006258FB" w:rsidRPr="003D52C9" w14:paraId="7F4D535F" w14:textId="77777777" w:rsidTr="006258FB">
        <w:trPr>
          <w:jc w:val="center"/>
        </w:trPr>
        <w:tc>
          <w:tcPr>
            <w:tcW w:w="540" w:type="dxa"/>
          </w:tcPr>
          <w:p w14:paraId="773C1ECF" w14:textId="77777777" w:rsidR="006258FB" w:rsidRPr="003D52C9" w:rsidRDefault="006258FB" w:rsidP="00877713">
            <w:pPr>
              <w:widowControl w:val="0"/>
              <w:tabs>
                <w:tab w:val="decimal" w:pos="208"/>
              </w:tabs>
              <w:spacing w:before="40" w:after="40"/>
              <w:rPr>
                <w:rFonts w:ascii="Arial" w:hAnsi="Arial" w:cs="Arial"/>
                <w:color w:val="000000"/>
                <w:sz w:val="18"/>
                <w:szCs w:val="18"/>
              </w:rPr>
            </w:pPr>
            <w:r w:rsidRPr="003D52C9">
              <w:rPr>
                <w:rFonts w:ascii="Arial" w:hAnsi="Arial" w:cs="Arial"/>
                <w:color w:val="000000"/>
                <w:sz w:val="18"/>
                <w:szCs w:val="18"/>
              </w:rPr>
              <w:t>4</w:t>
            </w:r>
          </w:p>
        </w:tc>
        <w:tc>
          <w:tcPr>
            <w:tcW w:w="4145" w:type="dxa"/>
            <w:vAlign w:val="bottom"/>
          </w:tcPr>
          <w:p w14:paraId="5876D718" w14:textId="77777777" w:rsidR="006258FB" w:rsidRPr="003D52C9" w:rsidRDefault="006258FB" w:rsidP="00877713">
            <w:pPr>
              <w:widowControl w:val="0"/>
              <w:tabs>
                <w:tab w:val="decimal" w:pos="333"/>
              </w:tabs>
              <w:spacing w:before="40" w:after="40"/>
              <w:rPr>
                <w:rFonts w:ascii="Arial" w:hAnsi="Arial" w:cs="Arial"/>
                <w:sz w:val="18"/>
                <w:szCs w:val="18"/>
                <w:u w:val="single"/>
              </w:rPr>
            </w:pPr>
            <w:r w:rsidRPr="003D52C9">
              <w:rPr>
                <w:rFonts w:ascii="Arial" w:hAnsi="Arial" w:cs="Arial"/>
                <w:color w:val="000000"/>
                <w:sz w:val="18"/>
                <w:szCs w:val="18"/>
              </w:rPr>
              <w:t xml:space="preserve">556000 - </w:t>
            </w:r>
            <w:proofErr w:type="spellStart"/>
            <w:r w:rsidRPr="003D52C9">
              <w:rPr>
                <w:rFonts w:ascii="Arial" w:hAnsi="Arial" w:cs="Arial"/>
                <w:color w:val="000000"/>
                <w:sz w:val="18"/>
                <w:szCs w:val="18"/>
              </w:rPr>
              <w:t>Systm</w:t>
            </w:r>
            <w:proofErr w:type="spellEnd"/>
            <w:r w:rsidRPr="003D52C9">
              <w:rPr>
                <w:rFonts w:ascii="Arial" w:hAnsi="Arial" w:cs="Arial"/>
                <w:color w:val="000000"/>
                <w:sz w:val="18"/>
                <w:szCs w:val="18"/>
              </w:rPr>
              <w:t xml:space="preserve"> Control &amp; Load </w:t>
            </w:r>
            <w:proofErr w:type="spellStart"/>
            <w:r w:rsidRPr="003D52C9">
              <w:rPr>
                <w:rFonts w:ascii="Arial" w:hAnsi="Arial" w:cs="Arial"/>
                <w:color w:val="000000"/>
                <w:sz w:val="18"/>
                <w:szCs w:val="18"/>
              </w:rPr>
              <w:t>Disp</w:t>
            </w:r>
            <w:proofErr w:type="spellEnd"/>
          </w:p>
        </w:tc>
        <w:tc>
          <w:tcPr>
            <w:tcW w:w="1440" w:type="dxa"/>
            <w:vAlign w:val="bottom"/>
          </w:tcPr>
          <w:p w14:paraId="6226A323" w14:textId="77777777" w:rsidR="006258FB" w:rsidRPr="003D52C9" w:rsidRDefault="006258FB" w:rsidP="00877713">
            <w:pPr>
              <w:widowControl w:val="0"/>
              <w:tabs>
                <w:tab w:val="decimal" w:pos="1087"/>
              </w:tabs>
              <w:spacing w:before="40" w:after="40"/>
              <w:rPr>
                <w:rFonts w:ascii="Arial" w:hAnsi="Arial" w:cs="Arial"/>
                <w:sz w:val="18"/>
                <w:szCs w:val="18"/>
                <w:u w:val="single"/>
              </w:rPr>
            </w:pPr>
            <w:r w:rsidRPr="003D52C9">
              <w:rPr>
                <w:rFonts w:ascii="Arial" w:hAnsi="Arial" w:cs="Arial"/>
                <w:color w:val="000000"/>
                <w:sz w:val="18"/>
                <w:szCs w:val="18"/>
              </w:rPr>
              <w:t xml:space="preserve"> (2,935) </w:t>
            </w:r>
          </w:p>
        </w:tc>
      </w:tr>
      <w:tr w:rsidR="006258FB" w:rsidRPr="003D52C9" w14:paraId="7285B556" w14:textId="77777777" w:rsidTr="006258FB">
        <w:trPr>
          <w:jc w:val="center"/>
        </w:trPr>
        <w:tc>
          <w:tcPr>
            <w:tcW w:w="540" w:type="dxa"/>
          </w:tcPr>
          <w:p w14:paraId="548465A9" w14:textId="77777777" w:rsidR="006258FB" w:rsidRPr="003D52C9" w:rsidRDefault="006258FB" w:rsidP="00877713">
            <w:pPr>
              <w:widowControl w:val="0"/>
              <w:tabs>
                <w:tab w:val="decimal" w:pos="208"/>
              </w:tabs>
              <w:spacing w:before="40" w:after="40"/>
              <w:rPr>
                <w:rFonts w:ascii="Arial" w:hAnsi="Arial" w:cs="Arial"/>
                <w:color w:val="000000"/>
                <w:sz w:val="18"/>
                <w:szCs w:val="18"/>
              </w:rPr>
            </w:pPr>
            <w:r w:rsidRPr="003D52C9">
              <w:rPr>
                <w:rFonts w:ascii="Arial" w:hAnsi="Arial" w:cs="Arial"/>
                <w:color w:val="000000"/>
                <w:sz w:val="18"/>
                <w:szCs w:val="18"/>
              </w:rPr>
              <w:t>5</w:t>
            </w:r>
          </w:p>
        </w:tc>
        <w:tc>
          <w:tcPr>
            <w:tcW w:w="4145" w:type="dxa"/>
            <w:vAlign w:val="bottom"/>
          </w:tcPr>
          <w:p w14:paraId="763CF1DD" w14:textId="77777777" w:rsidR="006258FB" w:rsidRPr="003D52C9" w:rsidRDefault="006258FB" w:rsidP="00877713">
            <w:pPr>
              <w:widowControl w:val="0"/>
              <w:tabs>
                <w:tab w:val="decimal" w:pos="333"/>
              </w:tabs>
              <w:spacing w:before="40" w:after="40"/>
              <w:rPr>
                <w:rFonts w:ascii="Arial" w:hAnsi="Arial" w:cs="Arial"/>
                <w:i/>
                <w:iCs/>
                <w:sz w:val="18"/>
                <w:szCs w:val="18"/>
              </w:rPr>
            </w:pPr>
            <w:r w:rsidRPr="003D52C9">
              <w:rPr>
                <w:rFonts w:ascii="Arial" w:hAnsi="Arial" w:cs="Arial"/>
                <w:color w:val="000000"/>
                <w:sz w:val="18"/>
                <w:szCs w:val="18"/>
              </w:rPr>
              <w:t xml:space="preserve">566000 - </w:t>
            </w:r>
            <w:proofErr w:type="spellStart"/>
            <w:r w:rsidRPr="003D52C9">
              <w:rPr>
                <w:rFonts w:ascii="Arial" w:hAnsi="Arial" w:cs="Arial"/>
                <w:color w:val="000000"/>
                <w:sz w:val="18"/>
                <w:szCs w:val="18"/>
              </w:rPr>
              <w:t>Misc</w:t>
            </w:r>
            <w:proofErr w:type="spellEnd"/>
            <w:r w:rsidRPr="003D52C9">
              <w:rPr>
                <w:rFonts w:ascii="Arial" w:hAnsi="Arial" w:cs="Arial"/>
                <w:color w:val="000000"/>
                <w:sz w:val="18"/>
                <w:szCs w:val="18"/>
              </w:rPr>
              <w:t xml:space="preserve"> Transmission Exp</w:t>
            </w:r>
          </w:p>
        </w:tc>
        <w:tc>
          <w:tcPr>
            <w:tcW w:w="1440" w:type="dxa"/>
            <w:vAlign w:val="bottom"/>
          </w:tcPr>
          <w:p w14:paraId="1B179397" w14:textId="77777777" w:rsidR="006258FB" w:rsidRPr="003D52C9" w:rsidRDefault="006258FB" w:rsidP="00877713">
            <w:pPr>
              <w:widowControl w:val="0"/>
              <w:tabs>
                <w:tab w:val="decimal" w:pos="1087"/>
              </w:tabs>
              <w:spacing w:before="40" w:after="40"/>
              <w:rPr>
                <w:rFonts w:ascii="Arial" w:hAnsi="Arial" w:cs="Arial"/>
                <w:i/>
                <w:iCs/>
                <w:sz w:val="18"/>
                <w:szCs w:val="18"/>
              </w:rPr>
            </w:pPr>
            <w:r w:rsidRPr="003D52C9">
              <w:rPr>
                <w:rFonts w:ascii="Arial" w:hAnsi="Arial" w:cs="Arial"/>
                <w:color w:val="000000"/>
                <w:sz w:val="18"/>
                <w:szCs w:val="18"/>
              </w:rPr>
              <w:t xml:space="preserve"> (9,598) </w:t>
            </w:r>
          </w:p>
        </w:tc>
      </w:tr>
      <w:tr w:rsidR="006258FB" w:rsidRPr="003D52C9" w14:paraId="454AF881" w14:textId="77777777" w:rsidTr="006258FB">
        <w:trPr>
          <w:jc w:val="center"/>
        </w:trPr>
        <w:tc>
          <w:tcPr>
            <w:tcW w:w="540" w:type="dxa"/>
          </w:tcPr>
          <w:p w14:paraId="0E8A87E6" w14:textId="77777777" w:rsidR="006258FB" w:rsidRPr="003D52C9" w:rsidRDefault="006258FB" w:rsidP="00877713">
            <w:pPr>
              <w:widowControl w:val="0"/>
              <w:tabs>
                <w:tab w:val="decimal" w:pos="208"/>
              </w:tabs>
              <w:spacing w:before="40" w:after="40"/>
              <w:rPr>
                <w:rFonts w:ascii="Arial" w:hAnsi="Arial" w:cs="Arial"/>
                <w:color w:val="000000"/>
                <w:sz w:val="18"/>
                <w:szCs w:val="18"/>
              </w:rPr>
            </w:pPr>
            <w:r w:rsidRPr="003D52C9">
              <w:rPr>
                <w:rFonts w:ascii="Arial" w:hAnsi="Arial" w:cs="Arial"/>
                <w:color w:val="000000"/>
                <w:sz w:val="18"/>
                <w:szCs w:val="18"/>
              </w:rPr>
              <w:t>6</w:t>
            </w:r>
          </w:p>
        </w:tc>
        <w:tc>
          <w:tcPr>
            <w:tcW w:w="4145" w:type="dxa"/>
            <w:vAlign w:val="bottom"/>
          </w:tcPr>
          <w:p w14:paraId="738C4C82" w14:textId="77777777" w:rsidR="006258FB" w:rsidRPr="003D52C9" w:rsidRDefault="006258FB" w:rsidP="00877713">
            <w:pPr>
              <w:widowControl w:val="0"/>
              <w:tabs>
                <w:tab w:val="decimal" w:pos="333"/>
              </w:tabs>
              <w:spacing w:before="40" w:after="40"/>
              <w:rPr>
                <w:rFonts w:ascii="Arial" w:hAnsi="Arial" w:cs="Arial"/>
                <w:sz w:val="18"/>
                <w:szCs w:val="18"/>
                <w:u w:val="single"/>
              </w:rPr>
            </w:pPr>
            <w:r w:rsidRPr="003D52C9">
              <w:rPr>
                <w:rFonts w:ascii="Arial" w:hAnsi="Arial" w:cs="Arial"/>
                <w:color w:val="000000"/>
                <w:sz w:val="18"/>
                <w:szCs w:val="18"/>
              </w:rPr>
              <w:t>586000 - Meter Expenses</w:t>
            </w:r>
          </w:p>
        </w:tc>
        <w:tc>
          <w:tcPr>
            <w:tcW w:w="1440" w:type="dxa"/>
            <w:vAlign w:val="bottom"/>
          </w:tcPr>
          <w:p w14:paraId="685FFBC7" w14:textId="77777777" w:rsidR="006258FB" w:rsidRPr="003D52C9" w:rsidRDefault="006258FB" w:rsidP="00877713">
            <w:pPr>
              <w:widowControl w:val="0"/>
              <w:tabs>
                <w:tab w:val="decimal" w:pos="1087"/>
              </w:tabs>
              <w:spacing w:before="40" w:after="40"/>
              <w:rPr>
                <w:rFonts w:ascii="Arial" w:hAnsi="Arial" w:cs="Arial"/>
                <w:sz w:val="18"/>
                <w:szCs w:val="18"/>
              </w:rPr>
            </w:pPr>
            <w:r w:rsidRPr="003D52C9">
              <w:rPr>
                <w:rFonts w:ascii="Arial" w:hAnsi="Arial" w:cs="Arial"/>
                <w:color w:val="000000"/>
                <w:sz w:val="18"/>
                <w:szCs w:val="18"/>
              </w:rPr>
              <w:t xml:space="preserve"> (1,885) </w:t>
            </w:r>
          </w:p>
        </w:tc>
      </w:tr>
      <w:tr w:rsidR="006258FB" w:rsidRPr="003D52C9" w14:paraId="1C25AC1B" w14:textId="77777777" w:rsidTr="006258FB">
        <w:trPr>
          <w:jc w:val="center"/>
        </w:trPr>
        <w:tc>
          <w:tcPr>
            <w:tcW w:w="540" w:type="dxa"/>
          </w:tcPr>
          <w:p w14:paraId="682C4653" w14:textId="77777777" w:rsidR="006258FB" w:rsidRPr="003D52C9" w:rsidRDefault="006258FB" w:rsidP="00877713">
            <w:pPr>
              <w:widowControl w:val="0"/>
              <w:tabs>
                <w:tab w:val="decimal" w:pos="208"/>
              </w:tabs>
              <w:spacing w:before="40" w:after="40"/>
              <w:rPr>
                <w:rFonts w:ascii="Arial" w:hAnsi="Arial" w:cs="Arial"/>
                <w:color w:val="000000"/>
                <w:sz w:val="18"/>
                <w:szCs w:val="18"/>
              </w:rPr>
            </w:pPr>
            <w:r w:rsidRPr="003D52C9">
              <w:rPr>
                <w:rFonts w:ascii="Arial" w:hAnsi="Arial" w:cs="Arial"/>
                <w:sz w:val="18"/>
                <w:szCs w:val="18"/>
              </w:rPr>
              <w:t>7</w:t>
            </w:r>
          </w:p>
        </w:tc>
        <w:tc>
          <w:tcPr>
            <w:tcW w:w="4145" w:type="dxa"/>
            <w:vAlign w:val="bottom"/>
          </w:tcPr>
          <w:p w14:paraId="0592D9B7" w14:textId="77777777" w:rsidR="006258FB" w:rsidRPr="003D52C9" w:rsidRDefault="006258FB" w:rsidP="00877713">
            <w:pPr>
              <w:widowControl w:val="0"/>
              <w:tabs>
                <w:tab w:val="decimal" w:pos="333"/>
              </w:tabs>
              <w:spacing w:before="40" w:after="40"/>
              <w:rPr>
                <w:rFonts w:ascii="Arial" w:hAnsi="Arial" w:cs="Arial"/>
                <w:sz w:val="18"/>
                <w:szCs w:val="18"/>
              </w:rPr>
            </w:pPr>
            <w:r w:rsidRPr="003D52C9">
              <w:rPr>
                <w:rFonts w:ascii="Arial" w:hAnsi="Arial" w:cs="Arial"/>
                <w:color w:val="000000"/>
                <w:sz w:val="18"/>
                <w:szCs w:val="18"/>
              </w:rPr>
              <w:t xml:space="preserve">588000 - </w:t>
            </w:r>
            <w:proofErr w:type="spellStart"/>
            <w:r w:rsidRPr="003D52C9">
              <w:rPr>
                <w:rFonts w:ascii="Arial" w:hAnsi="Arial" w:cs="Arial"/>
                <w:color w:val="000000"/>
                <w:sz w:val="18"/>
                <w:szCs w:val="18"/>
              </w:rPr>
              <w:t>Misc</w:t>
            </w:r>
            <w:proofErr w:type="spellEnd"/>
            <w:r w:rsidRPr="003D52C9">
              <w:rPr>
                <w:rFonts w:ascii="Arial" w:hAnsi="Arial" w:cs="Arial"/>
                <w:color w:val="000000"/>
                <w:sz w:val="18"/>
                <w:szCs w:val="18"/>
              </w:rPr>
              <w:t xml:space="preserve"> </w:t>
            </w:r>
            <w:proofErr w:type="spellStart"/>
            <w:r w:rsidRPr="003D52C9">
              <w:rPr>
                <w:rFonts w:ascii="Arial" w:hAnsi="Arial" w:cs="Arial"/>
                <w:color w:val="000000"/>
                <w:sz w:val="18"/>
                <w:szCs w:val="18"/>
              </w:rPr>
              <w:t>Distr</w:t>
            </w:r>
            <w:proofErr w:type="spellEnd"/>
            <w:r w:rsidRPr="003D52C9">
              <w:rPr>
                <w:rFonts w:ascii="Arial" w:hAnsi="Arial" w:cs="Arial"/>
                <w:color w:val="000000"/>
                <w:sz w:val="18"/>
                <w:szCs w:val="18"/>
              </w:rPr>
              <w:t xml:space="preserve"> Expense</w:t>
            </w:r>
          </w:p>
        </w:tc>
        <w:tc>
          <w:tcPr>
            <w:tcW w:w="1440" w:type="dxa"/>
            <w:vAlign w:val="bottom"/>
          </w:tcPr>
          <w:p w14:paraId="6DB6E2BF" w14:textId="77777777" w:rsidR="006258FB" w:rsidRPr="003D52C9" w:rsidRDefault="006258FB" w:rsidP="00877713">
            <w:pPr>
              <w:widowControl w:val="0"/>
              <w:tabs>
                <w:tab w:val="decimal" w:pos="1087"/>
              </w:tabs>
              <w:spacing w:before="40" w:after="40"/>
              <w:rPr>
                <w:rFonts w:ascii="Arial" w:hAnsi="Arial" w:cs="Arial"/>
                <w:sz w:val="18"/>
                <w:szCs w:val="18"/>
                <w:u w:val="double"/>
              </w:rPr>
            </w:pPr>
            <w:r w:rsidRPr="003D52C9">
              <w:rPr>
                <w:rFonts w:ascii="Arial" w:hAnsi="Arial" w:cs="Arial"/>
                <w:color w:val="000000"/>
                <w:sz w:val="18"/>
                <w:szCs w:val="18"/>
              </w:rPr>
              <w:t xml:space="preserve"> (77,018) </w:t>
            </w:r>
          </w:p>
        </w:tc>
      </w:tr>
      <w:tr w:rsidR="006258FB" w:rsidRPr="003D52C9" w14:paraId="49673580" w14:textId="77777777" w:rsidTr="006258FB">
        <w:trPr>
          <w:jc w:val="center"/>
        </w:trPr>
        <w:tc>
          <w:tcPr>
            <w:tcW w:w="540" w:type="dxa"/>
          </w:tcPr>
          <w:p w14:paraId="6C483EE1" w14:textId="77777777" w:rsidR="006258FB" w:rsidRPr="003D52C9" w:rsidRDefault="006258FB" w:rsidP="00877713">
            <w:pPr>
              <w:widowControl w:val="0"/>
              <w:tabs>
                <w:tab w:val="decimal" w:pos="208"/>
              </w:tabs>
              <w:spacing w:before="40" w:after="40"/>
              <w:rPr>
                <w:rFonts w:ascii="Arial" w:hAnsi="Arial" w:cs="Arial"/>
                <w:sz w:val="18"/>
                <w:szCs w:val="18"/>
              </w:rPr>
            </w:pPr>
            <w:r w:rsidRPr="003D52C9">
              <w:rPr>
                <w:rFonts w:ascii="Arial" w:hAnsi="Arial" w:cs="Arial"/>
                <w:sz w:val="18"/>
                <w:szCs w:val="18"/>
              </w:rPr>
              <w:t>8</w:t>
            </w:r>
          </w:p>
        </w:tc>
        <w:tc>
          <w:tcPr>
            <w:tcW w:w="4145" w:type="dxa"/>
            <w:vAlign w:val="bottom"/>
          </w:tcPr>
          <w:p w14:paraId="2AA12AFC" w14:textId="77777777" w:rsidR="006258FB" w:rsidRPr="003D52C9" w:rsidRDefault="006258FB" w:rsidP="00877713">
            <w:pPr>
              <w:widowControl w:val="0"/>
              <w:tabs>
                <w:tab w:val="decimal" w:pos="333"/>
              </w:tabs>
              <w:spacing w:before="40" w:after="40"/>
              <w:rPr>
                <w:rFonts w:ascii="Arial" w:hAnsi="Arial" w:cs="Arial"/>
                <w:sz w:val="18"/>
                <w:szCs w:val="18"/>
              </w:rPr>
            </w:pPr>
            <w:r w:rsidRPr="003D52C9">
              <w:rPr>
                <w:rFonts w:ascii="Arial" w:hAnsi="Arial" w:cs="Arial"/>
                <w:color w:val="000000"/>
                <w:sz w:val="18"/>
                <w:szCs w:val="18"/>
              </w:rPr>
              <w:t>903000 - Cust Records &amp; Coll Exp</w:t>
            </w:r>
          </w:p>
        </w:tc>
        <w:tc>
          <w:tcPr>
            <w:tcW w:w="1440" w:type="dxa"/>
            <w:vAlign w:val="bottom"/>
          </w:tcPr>
          <w:p w14:paraId="03FAD919" w14:textId="77777777" w:rsidR="006258FB" w:rsidRPr="003D52C9" w:rsidRDefault="006258FB" w:rsidP="00877713">
            <w:pPr>
              <w:widowControl w:val="0"/>
              <w:tabs>
                <w:tab w:val="decimal" w:pos="1087"/>
              </w:tabs>
              <w:spacing w:before="40" w:after="40"/>
              <w:rPr>
                <w:rFonts w:ascii="Arial" w:hAnsi="Arial" w:cs="Arial"/>
                <w:sz w:val="18"/>
                <w:szCs w:val="18"/>
              </w:rPr>
            </w:pPr>
            <w:r w:rsidRPr="003D52C9">
              <w:rPr>
                <w:rFonts w:ascii="Arial" w:hAnsi="Arial" w:cs="Arial"/>
                <w:color w:val="000000"/>
                <w:sz w:val="18"/>
                <w:szCs w:val="18"/>
              </w:rPr>
              <w:t xml:space="preserve"> (131,276) </w:t>
            </w:r>
          </w:p>
        </w:tc>
      </w:tr>
      <w:tr w:rsidR="006258FB" w:rsidRPr="003D52C9" w14:paraId="7F658383" w14:textId="77777777" w:rsidTr="006258FB">
        <w:trPr>
          <w:jc w:val="center"/>
        </w:trPr>
        <w:tc>
          <w:tcPr>
            <w:tcW w:w="540" w:type="dxa"/>
          </w:tcPr>
          <w:p w14:paraId="177C49CB" w14:textId="77777777" w:rsidR="006258FB" w:rsidRPr="003D52C9" w:rsidRDefault="006258FB" w:rsidP="00877713">
            <w:pPr>
              <w:widowControl w:val="0"/>
              <w:tabs>
                <w:tab w:val="decimal" w:pos="208"/>
              </w:tabs>
              <w:spacing w:before="40" w:after="40"/>
              <w:rPr>
                <w:rFonts w:ascii="Arial" w:hAnsi="Arial" w:cs="Arial"/>
                <w:sz w:val="18"/>
                <w:szCs w:val="18"/>
              </w:rPr>
            </w:pPr>
            <w:r w:rsidRPr="003D52C9">
              <w:rPr>
                <w:rFonts w:ascii="Arial" w:hAnsi="Arial" w:cs="Arial"/>
                <w:sz w:val="18"/>
                <w:szCs w:val="18"/>
              </w:rPr>
              <w:t>9</w:t>
            </w:r>
          </w:p>
        </w:tc>
        <w:tc>
          <w:tcPr>
            <w:tcW w:w="4145" w:type="dxa"/>
            <w:vAlign w:val="bottom"/>
          </w:tcPr>
          <w:p w14:paraId="16279F81" w14:textId="77777777" w:rsidR="006258FB" w:rsidRPr="003D52C9" w:rsidRDefault="006258FB" w:rsidP="00877713">
            <w:pPr>
              <w:widowControl w:val="0"/>
              <w:tabs>
                <w:tab w:val="decimal" w:pos="333"/>
              </w:tabs>
              <w:spacing w:before="40" w:after="40"/>
              <w:rPr>
                <w:rFonts w:ascii="Arial" w:hAnsi="Arial" w:cs="Arial"/>
                <w:sz w:val="18"/>
                <w:szCs w:val="18"/>
              </w:rPr>
            </w:pPr>
            <w:r w:rsidRPr="003D52C9">
              <w:rPr>
                <w:rFonts w:ascii="Arial" w:hAnsi="Arial" w:cs="Arial"/>
                <w:color w:val="000000"/>
                <w:sz w:val="18"/>
                <w:szCs w:val="18"/>
              </w:rPr>
              <w:t>904000 - Uncollectible Accounts</w:t>
            </w:r>
          </w:p>
        </w:tc>
        <w:tc>
          <w:tcPr>
            <w:tcW w:w="1440" w:type="dxa"/>
            <w:vAlign w:val="bottom"/>
          </w:tcPr>
          <w:p w14:paraId="091ED888" w14:textId="77777777" w:rsidR="006258FB" w:rsidRPr="003D52C9" w:rsidRDefault="006258FB" w:rsidP="00877713">
            <w:pPr>
              <w:widowControl w:val="0"/>
              <w:tabs>
                <w:tab w:val="decimal" w:pos="1087"/>
              </w:tabs>
              <w:spacing w:before="40" w:after="40"/>
              <w:rPr>
                <w:rFonts w:ascii="Arial" w:hAnsi="Arial" w:cs="Arial"/>
                <w:sz w:val="18"/>
                <w:szCs w:val="18"/>
              </w:rPr>
            </w:pPr>
            <w:r w:rsidRPr="003D52C9">
              <w:rPr>
                <w:rFonts w:ascii="Arial" w:hAnsi="Arial" w:cs="Arial"/>
                <w:color w:val="000000"/>
                <w:sz w:val="18"/>
                <w:szCs w:val="18"/>
              </w:rPr>
              <w:t xml:space="preserve"> (803,227) </w:t>
            </w:r>
          </w:p>
        </w:tc>
      </w:tr>
      <w:tr w:rsidR="006258FB" w:rsidRPr="003D52C9" w14:paraId="6CEB61D7" w14:textId="77777777" w:rsidTr="006258FB">
        <w:trPr>
          <w:jc w:val="center"/>
        </w:trPr>
        <w:tc>
          <w:tcPr>
            <w:tcW w:w="540" w:type="dxa"/>
          </w:tcPr>
          <w:p w14:paraId="74733BF0" w14:textId="77777777" w:rsidR="006258FB" w:rsidRPr="003D52C9" w:rsidRDefault="006258FB" w:rsidP="00877713">
            <w:pPr>
              <w:widowControl w:val="0"/>
              <w:tabs>
                <w:tab w:val="decimal" w:pos="208"/>
              </w:tabs>
              <w:spacing w:before="40" w:after="40"/>
              <w:rPr>
                <w:rFonts w:ascii="Arial" w:hAnsi="Arial" w:cs="Arial"/>
                <w:sz w:val="18"/>
                <w:szCs w:val="18"/>
              </w:rPr>
            </w:pPr>
            <w:r>
              <w:rPr>
                <w:rFonts w:ascii="Arial" w:hAnsi="Arial" w:cs="Arial"/>
                <w:sz w:val="18"/>
                <w:szCs w:val="18"/>
              </w:rPr>
              <w:t>10</w:t>
            </w:r>
          </w:p>
        </w:tc>
        <w:tc>
          <w:tcPr>
            <w:tcW w:w="4145" w:type="dxa"/>
            <w:vAlign w:val="bottom"/>
          </w:tcPr>
          <w:p w14:paraId="03CF5011" w14:textId="77777777" w:rsidR="006258FB" w:rsidRPr="003D52C9" w:rsidRDefault="006258FB" w:rsidP="00877713">
            <w:pPr>
              <w:widowControl w:val="0"/>
              <w:tabs>
                <w:tab w:val="decimal" w:pos="333"/>
              </w:tabs>
              <w:spacing w:before="40" w:after="40"/>
              <w:rPr>
                <w:rFonts w:ascii="Arial" w:hAnsi="Arial" w:cs="Arial"/>
                <w:color w:val="000000"/>
                <w:sz w:val="18"/>
                <w:szCs w:val="18"/>
              </w:rPr>
            </w:pPr>
            <w:r w:rsidRPr="003D52C9">
              <w:rPr>
                <w:rFonts w:ascii="Arial" w:hAnsi="Arial" w:cs="Arial"/>
                <w:color w:val="000000"/>
                <w:sz w:val="18"/>
                <w:szCs w:val="18"/>
              </w:rPr>
              <w:t>921000 - Office Supplies &amp; Exp</w:t>
            </w:r>
          </w:p>
        </w:tc>
        <w:tc>
          <w:tcPr>
            <w:tcW w:w="1440" w:type="dxa"/>
            <w:vAlign w:val="bottom"/>
          </w:tcPr>
          <w:p w14:paraId="433F429D" w14:textId="77777777" w:rsidR="006258FB" w:rsidRPr="003D52C9" w:rsidRDefault="006258FB" w:rsidP="00877713">
            <w:pPr>
              <w:widowControl w:val="0"/>
              <w:tabs>
                <w:tab w:val="decimal" w:pos="1087"/>
              </w:tabs>
              <w:spacing w:before="40" w:after="40"/>
              <w:rPr>
                <w:rFonts w:ascii="Arial" w:hAnsi="Arial" w:cs="Arial"/>
                <w:sz w:val="18"/>
                <w:szCs w:val="18"/>
              </w:rPr>
            </w:pPr>
            <w:r w:rsidRPr="003D52C9">
              <w:rPr>
                <w:rFonts w:ascii="Arial" w:hAnsi="Arial" w:cs="Arial"/>
                <w:color w:val="000000"/>
                <w:sz w:val="18"/>
                <w:szCs w:val="18"/>
              </w:rPr>
              <w:t xml:space="preserve"> (1,401,471) </w:t>
            </w:r>
          </w:p>
        </w:tc>
      </w:tr>
      <w:tr w:rsidR="006258FB" w:rsidRPr="003D52C9" w14:paraId="60BE46C7" w14:textId="77777777" w:rsidTr="006258FB">
        <w:trPr>
          <w:jc w:val="center"/>
        </w:trPr>
        <w:tc>
          <w:tcPr>
            <w:tcW w:w="540" w:type="dxa"/>
          </w:tcPr>
          <w:p w14:paraId="1D156906" w14:textId="77777777" w:rsidR="006258FB" w:rsidRPr="003D52C9" w:rsidRDefault="006258FB" w:rsidP="00877713">
            <w:pPr>
              <w:widowControl w:val="0"/>
              <w:tabs>
                <w:tab w:val="decimal" w:pos="208"/>
              </w:tabs>
              <w:spacing w:before="40" w:after="40"/>
              <w:rPr>
                <w:rFonts w:ascii="Arial" w:hAnsi="Arial" w:cs="Arial"/>
                <w:sz w:val="18"/>
                <w:szCs w:val="18"/>
              </w:rPr>
            </w:pPr>
            <w:r w:rsidRPr="003D52C9">
              <w:rPr>
                <w:rFonts w:ascii="Arial" w:hAnsi="Arial" w:cs="Arial"/>
                <w:sz w:val="18"/>
                <w:szCs w:val="18"/>
              </w:rPr>
              <w:t>11</w:t>
            </w:r>
          </w:p>
        </w:tc>
        <w:tc>
          <w:tcPr>
            <w:tcW w:w="4145" w:type="dxa"/>
            <w:vAlign w:val="bottom"/>
          </w:tcPr>
          <w:p w14:paraId="596ABEA7" w14:textId="77777777" w:rsidR="006258FB" w:rsidRPr="003D52C9" w:rsidRDefault="006258FB" w:rsidP="00877713">
            <w:pPr>
              <w:widowControl w:val="0"/>
              <w:tabs>
                <w:tab w:val="decimal" w:pos="333"/>
              </w:tabs>
              <w:spacing w:before="40" w:after="40"/>
              <w:rPr>
                <w:rFonts w:ascii="Arial" w:hAnsi="Arial" w:cs="Arial"/>
                <w:sz w:val="18"/>
                <w:szCs w:val="18"/>
              </w:rPr>
            </w:pPr>
            <w:r w:rsidRPr="003D52C9">
              <w:rPr>
                <w:rFonts w:ascii="Arial" w:hAnsi="Arial" w:cs="Arial"/>
                <w:color w:val="000000"/>
                <w:sz w:val="18"/>
                <w:szCs w:val="18"/>
              </w:rPr>
              <w:t xml:space="preserve">923000 - Outside </w:t>
            </w:r>
            <w:proofErr w:type="spellStart"/>
            <w:r w:rsidRPr="003D52C9">
              <w:rPr>
                <w:rFonts w:ascii="Arial" w:hAnsi="Arial" w:cs="Arial"/>
                <w:color w:val="000000"/>
                <w:sz w:val="18"/>
                <w:szCs w:val="18"/>
              </w:rPr>
              <w:t>Svs</w:t>
            </w:r>
            <w:proofErr w:type="spellEnd"/>
            <w:r w:rsidRPr="003D52C9">
              <w:rPr>
                <w:rFonts w:ascii="Arial" w:hAnsi="Arial" w:cs="Arial"/>
                <w:color w:val="000000"/>
                <w:sz w:val="18"/>
                <w:szCs w:val="18"/>
              </w:rPr>
              <w:t xml:space="preserve"> Employed</w:t>
            </w:r>
          </w:p>
        </w:tc>
        <w:tc>
          <w:tcPr>
            <w:tcW w:w="1440" w:type="dxa"/>
            <w:vAlign w:val="bottom"/>
          </w:tcPr>
          <w:p w14:paraId="6F2104B3" w14:textId="77777777" w:rsidR="006258FB" w:rsidRPr="003D52C9" w:rsidRDefault="006258FB" w:rsidP="00877713">
            <w:pPr>
              <w:widowControl w:val="0"/>
              <w:tabs>
                <w:tab w:val="decimal" w:pos="1087"/>
              </w:tabs>
              <w:spacing w:before="40" w:after="40"/>
              <w:rPr>
                <w:rFonts w:ascii="Arial" w:hAnsi="Arial" w:cs="Arial"/>
                <w:sz w:val="18"/>
                <w:szCs w:val="18"/>
                <w:u w:val="single"/>
              </w:rPr>
            </w:pPr>
            <w:r w:rsidRPr="003D52C9">
              <w:rPr>
                <w:rFonts w:ascii="Arial" w:hAnsi="Arial" w:cs="Arial"/>
                <w:color w:val="000000"/>
                <w:sz w:val="18"/>
                <w:szCs w:val="18"/>
              </w:rPr>
              <w:t xml:space="preserve"> (118,966) </w:t>
            </w:r>
          </w:p>
        </w:tc>
      </w:tr>
      <w:tr w:rsidR="006258FB" w:rsidRPr="003D52C9" w14:paraId="12BC76EF" w14:textId="77777777" w:rsidTr="006258FB">
        <w:trPr>
          <w:jc w:val="center"/>
        </w:trPr>
        <w:tc>
          <w:tcPr>
            <w:tcW w:w="540" w:type="dxa"/>
          </w:tcPr>
          <w:p w14:paraId="7EAE34F4" w14:textId="77777777" w:rsidR="006258FB" w:rsidRPr="003D52C9" w:rsidRDefault="006258FB" w:rsidP="00877713">
            <w:pPr>
              <w:widowControl w:val="0"/>
              <w:tabs>
                <w:tab w:val="decimal" w:pos="208"/>
              </w:tabs>
              <w:spacing w:before="40" w:after="40"/>
              <w:rPr>
                <w:rFonts w:ascii="Arial" w:hAnsi="Arial" w:cs="Arial"/>
                <w:sz w:val="18"/>
                <w:szCs w:val="18"/>
              </w:rPr>
            </w:pPr>
            <w:r w:rsidRPr="003D52C9">
              <w:rPr>
                <w:rFonts w:ascii="Arial" w:hAnsi="Arial" w:cs="Arial"/>
                <w:sz w:val="18"/>
                <w:szCs w:val="18"/>
              </w:rPr>
              <w:t>12</w:t>
            </w:r>
          </w:p>
        </w:tc>
        <w:tc>
          <w:tcPr>
            <w:tcW w:w="4145" w:type="dxa"/>
            <w:vAlign w:val="bottom"/>
          </w:tcPr>
          <w:p w14:paraId="7C326DB9" w14:textId="77777777" w:rsidR="006258FB" w:rsidRPr="003D52C9" w:rsidRDefault="006258FB" w:rsidP="00877713">
            <w:pPr>
              <w:widowControl w:val="0"/>
              <w:tabs>
                <w:tab w:val="decimal" w:pos="333"/>
              </w:tabs>
              <w:spacing w:before="40" w:after="40"/>
              <w:rPr>
                <w:rFonts w:ascii="Arial" w:hAnsi="Arial" w:cs="Arial"/>
                <w:i/>
                <w:iCs/>
                <w:sz w:val="18"/>
                <w:szCs w:val="18"/>
              </w:rPr>
            </w:pPr>
            <w:r w:rsidRPr="003D52C9">
              <w:rPr>
                <w:rFonts w:ascii="Arial" w:hAnsi="Arial" w:cs="Arial"/>
                <w:color w:val="000000"/>
                <w:sz w:val="18"/>
                <w:szCs w:val="18"/>
              </w:rPr>
              <w:t>926000 - Employee Pensions &amp; Ben</w:t>
            </w:r>
          </w:p>
        </w:tc>
        <w:tc>
          <w:tcPr>
            <w:tcW w:w="1440" w:type="dxa"/>
            <w:vAlign w:val="bottom"/>
          </w:tcPr>
          <w:p w14:paraId="35A8406D" w14:textId="77777777" w:rsidR="006258FB" w:rsidRPr="003D52C9" w:rsidRDefault="006258FB" w:rsidP="00877713">
            <w:pPr>
              <w:widowControl w:val="0"/>
              <w:tabs>
                <w:tab w:val="decimal" w:pos="1087"/>
              </w:tabs>
              <w:spacing w:before="40" w:after="40"/>
              <w:rPr>
                <w:rFonts w:ascii="Arial" w:hAnsi="Arial" w:cs="Arial"/>
                <w:i/>
                <w:iCs/>
                <w:sz w:val="18"/>
                <w:szCs w:val="18"/>
                <w:u w:val="single"/>
              </w:rPr>
            </w:pPr>
            <w:r w:rsidRPr="003D52C9">
              <w:rPr>
                <w:rFonts w:ascii="Arial" w:hAnsi="Arial" w:cs="Arial"/>
                <w:color w:val="000000"/>
                <w:sz w:val="18"/>
                <w:szCs w:val="18"/>
              </w:rPr>
              <w:t xml:space="preserve"> </w:t>
            </w:r>
            <w:r>
              <w:rPr>
                <w:rFonts w:ascii="Arial" w:hAnsi="Arial" w:cs="Arial"/>
                <w:color w:val="000000"/>
                <w:sz w:val="18"/>
                <w:szCs w:val="18"/>
              </w:rPr>
              <w:t xml:space="preserve">  </w:t>
            </w:r>
            <w:r>
              <w:rPr>
                <w:rFonts w:ascii="Arial" w:hAnsi="Arial" w:cs="Arial"/>
                <w:color w:val="000000"/>
                <w:sz w:val="18"/>
                <w:szCs w:val="18"/>
                <w:u w:val="single"/>
              </w:rPr>
              <w:t xml:space="preserve">     (</w:t>
            </w:r>
            <w:r w:rsidRPr="003D52C9">
              <w:rPr>
                <w:rFonts w:ascii="Arial" w:hAnsi="Arial" w:cs="Arial"/>
                <w:color w:val="000000"/>
                <w:sz w:val="18"/>
                <w:szCs w:val="18"/>
                <w:u w:val="single"/>
              </w:rPr>
              <w:t xml:space="preserve">544,456) </w:t>
            </w:r>
          </w:p>
        </w:tc>
      </w:tr>
      <w:tr w:rsidR="006258FB" w:rsidRPr="003D52C9" w14:paraId="79D57A08" w14:textId="77777777" w:rsidTr="006258FB">
        <w:trPr>
          <w:jc w:val="center"/>
        </w:trPr>
        <w:tc>
          <w:tcPr>
            <w:tcW w:w="540" w:type="dxa"/>
          </w:tcPr>
          <w:p w14:paraId="632B606D" w14:textId="77777777" w:rsidR="006258FB" w:rsidRPr="003D52C9" w:rsidRDefault="006258FB" w:rsidP="00877713">
            <w:pPr>
              <w:widowControl w:val="0"/>
              <w:tabs>
                <w:tab w:val="decimal" w:pos="208"/>
              </w:tabs>
              <w:spacing w:before="40" w:after="120"/>
              <w:rPr>
                <w:rFonts w:ascii="Arial" w:hAnsi="Arial" w:cs="Arial"/>
                <w:sz w:val="18"/>
                <w:szCs w:val="18"/>
              </w:rPr>
            </w:pPr>
            <w:r w:rsidRPr="003D52C9">
              <w:rPr>
                <w:rFonts w:ascii="Arial" w:hAnsi="Arial" w:cs="Arial"/>
                <w:sz w:val="18"/>
                <w:szCs w:val="18"/>
              </w:rPr>
              <w:t>13</w:t>
            </w:r>
          </w:p>
        </w:tc>
        <w:tc>
          <w:tcPr>
            <w:tcW w:w="4145" w:type="dxa"/>
            <w:vAlign w:val="bottom"/>
          </w:tcPr>
          <w:p w14:paraId="121F18E1" w14:textId="77777777" w:rsidR="006258FB" w:rsidRPr="003D52C9" w:rsidRDefault="006258FB" w:rsidP="00877713">
            <w:pPr>
              <w:widowControl w:val="0"/>
              <w:tabs>
                <w:tab w:val="decimal" w:pos="333"/>
              </w:tabs>
              <w:spacing w:before="40" w:after="120"/>
              <w:rPr>
                <w:rFonts w:ascii="Arial" w:hAnsi="Arial" w:cs="Arial"/>
                <w:i/>
                <w:iCs/>
                <w:color w:val="000000"/>
                <w:sz w:val="18"/>
                <w:szCs w:val="18"/>
              </w:rPr>
            </w:pPr>
            <w:r w:rsidRPr="003D52C9">
              <w:rPr>
                <w:rFonts w:ascii="Arial" w:hAnsi="Arial" w:cs="Arial"/>
                <w:i/>
                <w:iCs/>
                <w:color w:val="000000"/>
                <w:sz w:val="18"/>
                <w:szCs w:val="18"/>
              </w:rPr>
              <w:t xml:space="preserve">Subtotal </w:t>
            </w:r>
            <w:r w:rsidRPr="003D52C9">
              <w:rPr>
                <w:rFonts w:ascii="Arial" w:hAnsi="Arial" w:cs="Arial"/>
                <w:i/>
                <w:iCs/>
                <w:sz w:val="18"/>
                <w:szCs w:val="18"/>
              </w:rPr>
              <w:t>COVID-19 Reductions to Cost of Service</w:t>
            </w:r>
            <w:r>
              <w:rPr>
                <w:rFonts w:ascii="Arial" w:hAnsi="Arial" w:cs="Arial"/>
                <w:i/>
                <w:iCs/>
                <w:sz w:val="18"/>
                <w:szCs w:val="18"/>
              </w:rPr>
              <w:t>:</w:t>
            </w:r>
          </w:p>
        </w:tc>
        <w:tc>
          <w:tcPr>
            <w:tcW w:w="1440" w:type="dxa"/>
            <w:vAlign w:val="bottom"/>
          </w:tcPr>
          <w:p w14:paraId="4E0A3D10" w14:textId="77777777" w:rsidR="006258FB" w:rsidRPr="003D52C9" w:rsidRDefault="006258FB" w:rsidP="00877713">
            <w:pPr>
              <w:widowControl w:val="0"/>
              <w:tabs>
                <w:tab w:val="decimal" w:pos="1087"/>
              </w:tabs>
              <w:spacing w:before="40" w:after="120"/>
              <w:rPr>
                <w:rFonts w:ascii="Arial" w:hAnsi="Arial" w:cs="Arial"/>
                <w:i/>
                <w:iCs/>
                <w:sz w:val="18"/>
                <w:szCs w:val="18"/>
              </w:rPr>
            </w:pPr>
            <w:r w:rsidRPr="003D52C9">
              <w:rPr>
                <w:rFonts w:ascii="Arial" w:hAnsi="Arial" w:cs="Arial"/>
                <w:i/>
                <w:iCs/>
                <w:color w:val="000000"/>
                <w:sz w:val="18"/>
                <w:szCs w:val="18"/>
              </w:rPr>
              <w:t>($4,756,448)</w:t>
            </w:r>
          </w:p>
        </w:tc>
      </w:tr>
      <w:tr w:rsidR="006258FB" w:rsidRPr="003D52C9" w14:paraId="6359F16D" w14:textId="77777777" w:rsidTr="003450B5">
        <w:trPr>
          <w:trHeight w:val="68"/>
          <w:jc w:val="center"/>
        </w:trPr>
        <w:tc>
          <w:tcPr>
            <w:tcW w:w="540" w:type="dxa"/>
          </w:tcPr>
          <w:p w14:paraId="0DB78257" w14:textId="77777777" w:rsidR="006258FB" w:rsidRPr="003D52C9" w:rsidRDefault="006258FB" w:rsidP="00877713">
            <w:pPr>
              <w:widowControl w:val="0"/>
              <w:tabs>
                <w:tab w:val="decimal" w:pos="208"/>
              </w:tabs>
              <w:spacing w:before="40" w:after="40"/>
              <w:rPr>
                <w:rFonts w:ascii="Arial" w:hAnsi="Arial" w:cs="Arial"/>
                <w:sz w:val="18"/>
                <w:szCs w:val="18"/>
              </w:rPr>
            </w:pPr>
            <w:r w:rsidRPr="003D52C9">
              <w:rPr>
                <w:rFonts w:ascii="Arial" w:hAnsi="Arial" w:cs="Arial"/>
                <w:sz w:val="18"/>
                <w:szCs w:val="18"/>
              </w:rPr>
              <w:t>14</w:t>
            </w:r>
          </w:p>
        </w:tc>
        <w:tc>
          <w:tcPr>
            <w:tcW w:w="4145" w:type="dxa"/>
            <w:vAlign w:val="bottom"/>
          </w:tcPr>
          <w:p w14:paraId="540FF9C7" w14:textId="77777777" w:rsidR="006258FB" w:rsidRPr="003D52C9" w:rsidRDefault="006258FB" w:rsidP="00877713">
            <w:pPr>
              <w:widowControl w:val="0"/>
              <w:tabs>
                <w:tab w:val="decimal" w:pos="333"/>
              </w:tabs>
              <w:spacing w:before="40" w:after="40"/>
              <w:rPr>
                <w:rFonts w:ascii="Arial" w:hAnsi="Arial" w:cs="Arial"/>
                <w:color w:val="000000"/>
                <w:sz w:val="18"/>
                <w:szCs w:val="18"/>
              </w:rPr>
            </w:pPr>
            <w:r w:rsidRPr="003D52C9">
              <w:rPr>
                <w:rFonts w:ascii="Arial" w:hAnsi="Arial" w:cs="Arial"/>
                <w:color w:val="000000"/>
                <w:sz w:val="18"/>
                <w:szCs w:val="18"/>
              </w:rPr>
              <w:t>921000 - Office Supplies &amp; Exp Savings</w:t>
            </w:r>
          </w:p>
        </w:tc>
        <w:tc>
          <w:tcPr>
            <w:tcW w:w="1440" w:type="dxa"/>
            <w:vAlign w:val="bottom"/>
          </w:tcPr>
          <w:p w14:paraId="03EE2DA6" w14:textId="77777777" w:rsidR="006258FB" w:rsidRPr="003D52C9" w:rsidRDefault="006258FB" w:rsidP="00877713">
            <w:pPr>
              <w:widowControl w:val="0"/>
              <w:tabs>
                <w:tab w:val="decimal" w:pos="1087"/>
              </w:tabs>
              <w:spacing w:before="40" w:after="40"/>
              <w:rPr>
                <w:rFonts w:ascii="Arial" w:hAnsi="Arial" w:cs="Arial"/>
                <w:i/>
                <w:iCs/>
                <w:sz w:val="18"/>
                <w:szCs w:val="18"/>
                <w:u w:val="single"/>
              </w:rPr>
            </w:pPr>
            <w:r>
              <w:rPr>
                <w:rFonts w:ascii="Arial" w:hAnsi="Arial" w:cs="Arial"/>
                <w:color w:val="000000"/>
                <w:sz w:val="18"/>
                <w:szCs w:val="18"/>
                <w:u w:val="single"/>
              </w:rPr>
              <w:t xml:space="preserve">     </w:t>
            </w:r>
            <w:r w:rsidRPr="003D52C9">
              <w:rPr>
                <w:rFonts w:ascii="Arial" w:hAnsi="Arial" w:cs="Arial"/>
                <w:color w:val="000000"/>
                <w:sz w:val="18"/>
                <w:szCs w:val="18"/>
                <w:u w:val="single"/>
              </w:rPr>
              <w:t xml:space="preserve"> 768,725 </w:t>
            </w:r>
          </w:p>
        </w:tc>
      </w:tr>
      <w:tr w:rsidR="006258FB" w:rsidRPr="003D52C9" w14:paraId="42F73EDC" w14:textId="77777777" w:rsidTr="006258FB">
        <w:trPr>
          <w:jc w:val="center"/>
        </w:trPr>
        <w:tc>
          <w:tcPr>
            <w:tcW w:w="540" w:type="dxa"/>
            <w:tcBorders>
              <w:bottom w:val="single" w:sz="12" w:space="0" w:color="11375C"/>
            </w:tcBorders>
          </w:tcPr>
          <w:p w14:paraId="0C8FBE50" w14:textId="77777777" w:rsidR="006258FB" w:rsidRPr="003D52C9" w:rsidRDefault="006258FB" w:rsidP="00877713">
            <w:pPr>
              <w:widowControl w:val="0"/>
              <w:tabs>
                <w:tab w:val="decimal" w:pos="208"/>
              </w:tabs>
              <w:spacing w:before="40" w:after="60"/>
              <w:rPr>
                <w:rFonts w:ascii="Arial" w:hAnsi="Arial" w:cs="Arial"/>
                <w:sz w:val="18"/>
                <w:szCs w:val="18"/>
              </w:rPr>
            </w:pPr>
            <w:r w:rsidRPr="003D52C9">
              <w:rPr>
                <w:rFonts w:ascii="Arial" w:hAnsi="Arial" w:cs="Arial"/>
                <w:sz w:val="18"/>
                <w:szCs w:val="18"/>
              </w:rPr>
              <w:t>15</w:t>
            </w:r>
          </w:p>
        </w:tc>
        <w:tc>
          <w:tcPr>
            <w:tcW w:w="4145" w:type="dxa"/>
            <w:tcBorders>
              <w:bottom w:val="single" w:sz="12" w:space="0" w:color="11375C"/>
            </w:tcBorders>
          </w:tcPr>
          <w:p w14:paraId="0184C321" w14:textId="77777777" w:rsidR="006258FB" w:rsidRPr="003D52C9" w:rsidRDefault="006258FB" w:rsidP="00877713">
            <w:pPr>
              <w:widowControl w:val="0"/>
              <w:tabs>
                <w:tab w:val="decimal" w:pos="333"/>
              </w:tabs>
              <w:spacing w:before="40" w:after="60"/>
              <w:rPr>
                <w:rFonts w:ascii="Arial" w:hAnsi="Arial" w:cs="Arial"/>
                <w:sz w:val="18"/>
                <w:szCs w:val="18"/>
              </w:rPr>
            </w:pPr>
            <w:r w:rsidRPr="003D52C9">
              <w:rPr>
                <w:rFonts w:ascii="Arial" w:hAnsi="Arial" w:cs="Arial"/>
                <w:sz w:val="18"/>
                <w:szCs w:val="18"/>
              </w:rPr>
              <w:t>Net COVID-19 Reductions to Cost of Service</w:t>
            </w:r>
            <w:r>
              <w:rPr>
                <w:rFonts w:ascii="Arial" w:hAnsi="Arial" w:cs="Arial"/>
                <w:sz w:val="18"/>
                <w:szCs w:val="18"/>
              </w:rPr>
              <w:t>:</w:t>
            </w:r>
          </w:p>
        </w:tc>
        <w:tc>
          <w:tcPr>
            <w:tcW w:w="1440" w:type="dxa"/>
            <w:tcBorders>
              <w:bottom w:val="single" w:sz="12" w:space="0" w:color="11375C"/>
            </w:tcBorders>
            <w:vAlign w:val="bottom"/>
          </w:tcPr>
          <w:p w14:paraId="5D3E8814" w14:textId="77777777" w:rsidR="006258FB" w:rsidRPr="003D52C9" w:rsidRDefault="006258FB" w:rsidP="00877713">
            <w:pPr>
              <w:widowControl w:val="0"/>
              <w:tabs>
                <w:tab w:val="decimal" w:pos="1087"/>
              </w:tabs>
              <w:spacing w:before="40" w:after="60"/>
              <w:rPr>
                <w:rFonts w:ascii="Arial" w:hAnsi="Arial" w:cs="Arial"/>
                <w:sz w:val="18"/>
                <w:szCs w:val="18"/>
                <w:u w:val="double"/>
              </w:rPr>
            </w:pPr>
            <w:r w:rsidRPr="003D52C9">
              <w:rPr>
                <w:rFonts w:ascii="Arial" w:hAnsi="Arial" w:cs="Arial"/>
                <w:sz w:val="18"/>
                <w:szCs w:val="18"/>
                <w:u w:val="double"/>
              </w:rPr>
              <w:t>($3,987,723)</w:t>
            </w:r>
          </w:p>
        </w:tc>
      </w:tr>
      <w:tr w:rsidR="006258FB" w:rsidRPr="003D52C9" w14:paraId="24A3FD91" w14:textId="77777777" w:rsidTr="006258FB">
        <w:trPr>
          <w:jc w:val="center"/>
        </w:trPr>
        <w:tc>
          <w:tcPr>
            <w:tcW w:w="6125" w:type="dxa"/>
            <w:gridSpan w:val="3"/>
            <w:tcBorders>
              <w:top w:val="single" w:sz="12" w:space="0" w:color="11375C"/>
            </w:tcBorders>
            <w:vAlign w:val="bottom"/>
          </w:tcPr>
          <w:p w14:paraId="223349D4" w14:textId="77777777" w:rsidR="006258FB" w:rsidRPr="003D52C9" w:rsidRDefault="006258FB" w:rsidP="00877713">
            <w:pPr>
              <w:widowControl w:val="0"/>
              <w:spacing w:before="40"/>
              <w:ind w:right="29"/>
              <w:rPr>
                <w:rFonts w:ascii="Arial" w:hAnsi="Arial" w:cs="Arial"/>
                <w:sz w:val="14"/>
                <w:szCs w:val="14"/>
              </w:rPr>
            </w:pPr>
            <w:r w:rsidRPr="003D52C9">
              <w:rPr>
                <w:rFonts w:ascii="Arial" w:eastAsia="Calibri" w:hAnsi="Arial" w:cs="Arial"/>
                <w:i/>
                <w:sz w:val="14"/>
                <w:szCs w:val="14"/>
              </w:rPr>
              <w:t>Source:</w:t>
            </w:r>
            <w:r w:rsidRPr="003D52C9">
              <w:rPr>
                <w:rFonts w:ascii="Arial" w:eastAsia="Calibri" w:hAnsi="Arial" w:cs="Arial"/>
                <w:sz w:val="14"/>
                <w:szCs w:val="14"/>
              </w:rPr>
              <w:t xml:space="preserve"> Workpaper (“WP”) A-3 Adj 07 COVID-19 Costs</w:t>
            </w:r>
            <w:r w:rsidRPr="003D52C9">
              <w:rPr>
                <w:rFonts w:ascii="Arial" w:hAnsi="Arial" w:cs="Arial"/>
                <w:sz w:val="14"/>
                <w:szCs w:val="14"/>
              </w:rPr>
              <w:t>.</w:t>
            </w:r>
          </w:p>
        </w:tc>
      </w:tr>
    </w:tbl>
    <w:p w14:paraId="0823B050" w14:textId="7159FE3F" w:rsidR="0088042D" w:rsidRPr="003D52C9" w:rsidRDefault="0088042D" w:rsidP="00877713">
      <w:pPr>
        <w:pStyle w:val="DirectQuestion"/>
        <w:widowControl w:val="0"/>
      </w:pPr>
      <w:r w:rsidRPr="003D52C9">
        <w:t xml:space="preserve">PLEASE DESCRIBE EPE’S </w:t>
      </w:r>
      <w:r w:rsidR="0089725E" w:rsidRPr="003D52C9">
        <w:t xml:space="preserve">other </w:t>
      </w:r>
      <w:r w:rsidRPr="003D52C9">
        <w:t>ACCOUNTING ADJUSTMENTS RELATED TO THE COVID-19 PANDEMIC.</w:t>
      </w:r>
    </w:p>
    <w:p w14:paraId="3AFEC8F5" w14:textId="438C56D5" w:rsidR="00E176FC" w:rsidRPr="003D52C9" w:rsidRDefault="003E10C2" w:rsidP="00E176FC">
      <w:pPr>
        <w:pStyle w:val="DirectAnswer"/>
      </w:pPr>
      <w:r w:rsidRPr="003D52C9">
        <w:t>Besides</w:t>
      </w:r>
      <w:r w:rsidR="00E176FC" w:rsidRPr="003D52C9">
        <w:t xml:space="preserve"> the </w:t>
      </w:r>
      <w:r w:rsidR="002C5AEF" w:rsidRPr="003D52C9">
        <w:t xml:space="preserve">cost </w:t>
      </w:r>
      <w:r w:rsidR="00510994">
        <w:t xml:space="preserve">adjustment </w:t>
      </w:r>
      <w:r w:rsidR="00E176FC" w:rsidRPr="003D52C9">
        <w:t xml:space="preserve">to </w:t>
      </w:r>
      <w:r w:rsidR="0089725E">
        <w:t xml:space="preserve">the </w:t>
      </w:r>
      <w:r w:rsidR="002500E6" w:rsidRPr="003D52C9">
        <w:t xml:space="preserve">cost of service </w:t>
      </w:r>
      <w:r w:rsidRPr="003D52C9">
        <w:t>summarized in Table FAS-2 above, t</w:t>
      </w:r>
      <w:r w:rsidR="00E176FC" w:rsidRPr="003D52C9">
        <w:t xml:space="preserve">he Company is proposing several </w:t>
      </w:r>
      <w:r w:rsidR="002C5AEF" w:rsidRPr="003D52C9">
        <w:t xml:space="preserve">accounting </w:t>
      </w:r>
      <w:r w:rsidR="00E176FC" w:rsidRPr="003D52C9">
        <w:t xml:space="preserve">adjustments to its </w:t>
      </w:r>
      <w:r w:rsidR="002500E6" w:rsidRPr="003D52C9">
        <w:t xml:space="preserve">cost of service </w:t>
      </w:r>
      <w:r w:rsidR="00E176FC" w:rsidRPr="003D52C9">
        <w:t xml:space="preserve">for certain COVID-19-related </w:t>
      </w:r>
      <w:proofErr w:type="gramStart"/>
      <w:r w:rsidR="007A0EBE" w:rsidRPr="003D52C9">
        <w:t>costs</w:t>
      </w:r>
      <w:r w:rsidR="00AD5D0F" w:rsidRPr="003D52C9">
        <w:t>,</w:t>
      </w:r>
      <w:r w:rsidR="007A0EBE" w:rsidRPr="003D52C9">
        <w:t xml:space="preserve"> and</w:t>
      </w:r>
      <w:proofErr w:type="gramEnd"/>
      <w:r w:rsidR="00E176FC" w:rsidRPr="003D52C9">
        <w:t xml:space="preserve"> is also recording certain COVID-19-related costs in a regulatory asset for disposition through a new, COVID-19 rider. Specifically, EPE’s proposed changes, on a </w:t>
      </w:r>
      <w:r w:rsidR="0089725E">
        <w:t>T</w:t>
      </w:r>
      <w:r w:rsidR="00E176FC" w:rsidRPr="003D52C9">
        <w:t>otal Company basis, are summarized as follows: (1)</w:t>
      </w:r>
      <w:r w:rsidR="0007660C" w:rsidRPr="003D52C9">
        <w:t> </w:t>
      </w:r>
      <w:r w:rsidR="00510994">
        <w:t xml:space="preserve">adjustment </w:t>
      </w:r>
      <w:r w:rsidR="009E2114" w:rsidRPr="003D52C9">
        <w:t xml:space="preserve">to </w:t>
      </w:r>
      <w:r w:rsidR="0089725E">
        <w:t xml:space="preserve">the </w:t>
      </w:r>
      <w:r w:rsidR="009E2114" w:rsidRPr="003D52C9">
        <w:t>cost</w:t>
      </w:r>
      <w:r w:rsidR="005F1C36" w:rsidRPr="003D52C9">
        <w:t xml:space="preserve"> </w:t>
      </w:r>
      <w:r w:rsidR="009E2114" w:rsidRPr="003D52C9">
        <w:t xml:space="preserve">of service of $3,987,723, as summarized above in </w:t>
      </w:r>
      <w:r w:rsidR="0078318A" w:rsidRPr="003D52C9">
        <w:t>Table</w:t>
      </w:r>
      <w:r w:rsidR="009E2114" w:rsidRPr="003D52C9">
        <w:t xml:space="preserve"> FAS-2; (2) </w:t>
      </w:r>
      <w:r w:rsidR="005F1C36" w:rsidRPr="003D52C9">
        <w:t xml:space="preserve">increase </w:t>
      </w:r>
      <w:r w:rsidR="00E176FC" w:rsidRPr="003D52C9">
        <w:t xml:space="preserve">of $844,298 in late payment fees in </w:t>
      </w:r>
      <w:r w:rsidR="00F46621" w:rsidRPr="003D52C9">
        <w:t>cost of service</w:t>
      </w:r>
      <w:r w:rsidR="00E176FC" w:rsidRPr="003D52C9">
        <w:t xml:space="preserve"> to normalize late </w:t>
      </w:r>
      <w:r w:rsidR="00EB23DF" w:rsidRPr="003D52C9">
        <w:t xml:space="preserve">payment </w:t>
      </w:r>
      <w:r w:rsidR="00E176FC" w:rsidRPr="003D52C9">
        <w:t>fees for the Test Year; (</w:t>
      </w:r>
      <w:r w:rsidR="005F1C36" w:rsidRPr="003D52C9">
        <w:t>3</w:t>
      </w:r>
      <w:r w:rsidR="00E176FC" w:rsidRPr="003D52C9">
        <w:t xml:space="preserve">) reduction of $803,227 for bad debt costs to </w:t>
      </w:r>
      <w:r w:rsidR="0078318A" w:rsidRPr="003D52C9">
        <w:t xml:space="preserve">adjust </w:t>
      </w:r>
      <w:r w:rsidR="00E176FC" w:rsidRPr="003D52C9">
        <w:t>the amount for the Test Year</w:t>
      </w:r>
      <w:r w:rsidR="0078318A" w:rsidRPr="003D52C9">
        <w:t xml:space="preserve"> to account for COVID-19</w:t>
      </w:r>
      <w:r w:rsidR="00E176FC" w:rsidRPr="003D52C9">
        <w:t>;</w:t>
      </w:r>
      <w:r w:rsidR="005F1C36" w:rsidRPr="003D52C9">
        <w:rPr>
          <w:rStyle w:val="FootnoteReference"/>
        </w:rPr>
        <w:footnoteReference w:id="36"/>
      </w:r>
      <w:r w:rsidR="00E176FC" w:rsidRPr="003D52C9">
        <w:t xml:space="preserve"> and (</w:t>
      </w:r>
      <w:r w:rsidR="0078318A" w:rsidRPr="003D52C9">
        <w:t>4</w:t>
      </w:r>
      <w:r w:rsidR="00E176FC" w:rsidRPr="003D52C9">
        <w:t>) recording</w:t>
      </w:r>
      <w:r w:rsidR="0092533C" w:rsidRPr="003D52C9">
        <w:t xml:space="preserve"> </w:t>
      </w:r>
      <w:r w:rsidR="00E176FC" w:rsidRPr="003D52C9">
        <w:t xml:space="preserve">$8,345,323 </w:t>
      </w:r>
      <w:r w:rsidR="00E176FC" w:rsidRPr="003D52C9">
        <w:lastRenderedPageBreak/>
        <w:t>in COVID-19-related costs in a</w:t>
      </w:r>
      <w:r w:rsidR="0092533C" w:rsidRPr="003D52C9">
        <w:t xml:space="preserve"> </w:t>
      </w:r>
      <w:r w:rsidR="00E176FC" w:rsidRPr="003D52C9">
        <w:t>COVID-19 regulatory asset,</w:t>
      </w:r>
      <w:r w:rsidR="00E176FC" w:rsidRPr="003D52C9">
        <w:rPr>
          <w:rStyle w:val="FootnoteReference"/>
        </w:rPr>
        <w:t xml:space="preserve"> </w:t>
      </w:r>
      <w:r w:rsidR="00E176FC" w:rsidRPr="003D52C9">
        <w:t>with annual amortization</w:t>
      </w:r>
      <w:r w:rsidR="0078318A" w:rsidRPr="003D52C9">
        <w:t xml:space="preserve"> over three years</w:t>
      </w:r>
      <w:r w:rsidR="00E176FC" w:rsidRPr="003D52C9">
        <w:t xml:space="preserve"> of $2,781,775, for recovery through a new COVID-19 rider. The </w:t>
      </w:r>
      <w:r w:rsidR="005173EE">
        <w:t xml:space="preserve">justification </w:t>
      </w:r>
      <w:r w:rsidR="00E176FC" w:rsidRPr="003D52C9">
        <w:t xml:space="preserve">for these adjustments is the Commission’s </w:t>
      </w:r>
      <w:r w:rsidR="006C6E5A" w:rsidRPr="003D52C9">
        <w:t>Reg. Asset Order</w:t>
      </w:r>
      <w:r w:rsidR="006C6E5A" w:rsidRPr="003D52C9" w:rsidDel="006C6E5A">
        <w:rPr>
          <w:i/>
          <w:iCs/>
        </w:rPr>
        <w:t xml:space="preserve"> </w:t>
      </w:r>
      <w:r w:rsidR="00833A79" w:rsidRPr="003D52C9">
        <w:t>and</w:t>
      </w:r>
      <w:r w:rsidR="00833A79" w:rsidRPr="003D52C9">
        <w:rPr>
          <w:i/>
          <w:iCs/>
        </w:rPr>
        <w:t xml:space="preserve"> </w:t>
      </w:r>
      <w:r w:rsidR="00833A79" w:rsidRPr="003D52C9">
        <w:t>Moratorium Order</w:t>
      </w:r>
      <w:r w:rsidR="00E176FC" w:rsidRPr="003D52C9">
        <w:t>. Table FAS-</w:t>
      </w:r>
      <w:r w:rsidR="005F7457">
        <w:t>4</w:t>
      </w:r>
      <w:r w:rsidR="00E176FC" w:rsidRPr="003D52C9">
        <w:t xml:space="preserve"> summarizes these accounting adjustments, which are</w:t>
      </w:r>
      <w:r w:rsidR="00833A79" w:rsidRPr="003D52C9">
        <w:t xml:space="preserve"> individually</w:t>
      </w:r>
      <w:r w:rsidR="00E176FC" w:rsidRPr="003D52C9">
        <w:t xml:space="preserve"> reviewed in the following pages of my testimony.</w:t>
      </w:r>
    </w:p>
    <w:p w14:paraId="1D0752DE" w14:textId="77777777" w:rsidR="006D5C00" w:rsidRPr="003D52C9" w:rsidRDefault="006D5C00" w:rsidP="00B50944">
      <w:pPr>
        <w:pStyle w:val="DirectQuestion"/>
      </w:pPr>
      <w:r w:rsidRPr="003D52C9">
        <w:t>is the company PROPOSING to make ADJUSTments TO OPERATING expenses and bad debt EXPENSES related to covid-19?</w:t>
      </w:r>
    </w:p>
    <w:p w14:paraId="3D02E0B2" w14:textId="63FB4487" w:rsidR="006D5C00" w:rsidRPr="003D52C9" w:rsidRDefault="006D5C00" w:rsidP="006D5C00">
      <w:pPr>
        <w:pStyle w:val="DirectAnswer"/>
      </w:pPr>
      <w:r w:rsidRPr="003D52C9">
        <w:t>Yes. As described by Ms. Prieto in her direct testimony, EPE is proposing to remove certain COVID-19-related costs, net of savings, from its revenue requirement request.</w:t>
      </w:r>
      <w:r w:rsidRPr="003D52C9">
        <w:rPr>
          <w:rStyle w:val="FootnoteReference"/>
        </w:rPr>
        <w:footnoteReference w:id="37"/>
      </w:r>
      <w:r w:rsidRPr="003D52C9">
        <w:t xml:space="preserve"> Specifically, on a </w:t>
      </w:r>
      <w:r w:rsidR="0089725E">
        <w:t>T</w:t>
      </w:r>
      <w:r w:rsidRPr="003D52C9">
        <w:t>otal Company basis, as shown earlier in Table FAS-2, EPE is proposing to remove $3,987,723 from operating expenses.</w:t>
      </w:r>
      <w:r w:rsidRPr="003D52C9">
        <w:rPr>
          <w:rStyle w:val="FootnoteReference"/>
        </w:rPr>
        <w:footnoteReference w:id="38"/>
      </w:r>
      <w:r w:rsidRPr="003D52C9">
        <w:t xml:space="preserve"> This amount incorporates cost savings of $768,725, and an adjustment for bad expense</w:t>
      </w:r>
      <w:r w:rsidR="005173EE">
        <w:t>s</w:t>
      </w:r>
      <w:r w:rsidRPr="003D52C9">
        <w:t xml:space="preserve"> of $803,227. (</w:t>
      </w:r>
      <w:r w:rsidRPr="003D52C9">
        <w:rPr>
          <w:i/>
          <w:iCs/>
        </w:rPr>
        <w:t xml:space="preserve">See </w:t>
      </w:r>
      <w:r w:rsidRPr="003D52C9">
        <w:t>Table FAS-</w:t>
      </w:r>
      <w:r w:rsidR="005F7457">
        <w:t>2</w:t>
      </w:r>
      <w:r w:rsidRPr="003D52C9">
        <w:t xml:space="preserve">.) </w:t>
      </w:r>
    </w:p>
    <w:p w14:paraId="61511F16" w14:textId="32E77DA0" w:rsidR="00DD04CE" w:rsidRPr="003D52C9" w:rsidRDefault="00DD04CE" w:rsidP="00B50944">
      <w:pPr>
        <w:pStyle w:val="DirectQuestion"/>
      </w:pPr>
      <w:r w:rsidRPr="003D52C9">
        <w:t xml:space="preserve">please summarize epe’s request RELATED </w:t>
      </w:r>
      <w:proofErr w:type="gramStart"/>
      <w:r w:rsidRPr="003D52C9">
        <w:t>to  bad</w:t>
      </w:r>
      <w:proofErr w:type="gramEnd"/>
      <w:r w:rsidRPr="003D52C9">
        <w:t xml:space="preserve"> debt expense allowances</w:t>
      </w:r>
      <w:r w:rsidR="00E17DA5" w:rsidRPr="003D52C9">
        <w:t>.</w:t>
      </w:r>
      <w:r w:rsidRPr="003D52C9">
        <w:t xml:space="preserve"> </w:t>
      </w:r>
    </w:p>
    <w:p w14:paraId="0022842F" w14:textId="3A3ED43F" w:rsidR="00DD04CE" w:rsidRPr="003D52C9" w:rsidRDefault="00E17DA5" w:rsidP="00DD04CE">
      <w:pPr>
        <w:pStyle w:val="DirectAnswer"/>
      </w:pPr>
      <w:r w:rsidRPr="003D52C9">
        <w:t>The Company is seeking recovery in base rates of $</w:t>
      </w:r>
      <w:r w:rsidR="0077622D" w:rsidRPr="003D52C9">
        <w:t xml:space="preserve">2,046,029 </w:t>
      </w:r>
      <w:r w:rsidR="00663B12" w:rsidRPr="003D52C9">
        <w:t xml:space="preserve">in </w:t>
      </w:r>
      <w:r w:rsidR="0077622D" w:rsidRPr="003D52C9">
        <w:t>bad debt expense.</w:t>
      </w:r>
      <w:r w:rsidR="0077622D" w:rsidRPr="003D52C9">
        <w:rPr>
          <w:rStyle w:val="FootnoteReference"/>
        </w:rPr>
        <w:footnoteReference w:id="39"/>
      </w:r>
      <w:r w:rsidRPr="003D52C9">
        <w:t xml:space="preserve"> </w:t>
      </w:r>
      <w:r w:rsidR="0077622D" w:rsidRPr="003D52C9">
        <w:t>EPE is also requesting recovery of bad debt as recorde</w:t>
      </w:r>
      <w:r w:rsidR="00CA79C9">
        <w:t>d</w:t>
      </w:r>
      <w:r w:rsidR="0077622D" w:rsidRPr="003D52C9">
        <w:t xml:space="preserve"> in the COVID-19 regulatory asset for recovery through the COVID-19 rider of $4,016,247.</w:t>
      </w:r>
      <w:r w:rsidR="0077622D" w:rsidRPr="003D52C9">
        <w:rPr>
          <w:rStyle w:val="FootnoteReference"/>
        </w:rPr>
        <w:footnoteReference w:id="40"/>
      </w:r>
      <w:r w:rsidR="0077622D" w:rsidRPr="003D52C9">
        <w:t xml:space="preserve"> </w:t>
      </w:r>
      <w:r w:rsidR="00DD04CE" w:rsidRPr="003D52C9">
        <w:t xml:space="preserve">As shown </w:t>
      </w:r>
      <w:r w:rsidR="0077622D" w:rsidRPr="003D52C9">
        <w:t xml:space="preserve">later </w:t>
      </w:r>
      <w:r w:rsidR="00DD04CE" w:rsidRPr="003D52C9">
        <w:t>in Table FAS-</w:t>
      </w:r>
      <w:r w:rsidR="005F7457">
        <w:t>4</w:t>
      </w:r>
      <w:r w:rsidR="00DD04CE" w:rsidRPr="003D52C9">
        <w:t xml:space="preserve">, Line No. </w:t>
      </w:r>
      <w:r w:rsidR="005F7457">
        <w:t>4</w:t>
      </w:r>
      <w:r w:rsidR="00DD04CE" w:rsidRPr="003D52C9">
        <w:t xml:space="preserve">, EPE is proposing to </w:t>
      </w:r>
      <w:r w:rsidR="00E03F36">
        <w:t>adjust</w:t>
      </w:r>
      <w:r w:rsidR="00DD04CE" w:rsidRPr="003D52C9">
        <w:t xml:space="preserve"> its </w:t>
      </w:r>
      <w:r w:rsidR="0077622D" w:rsidRPr="003D52C9">
        <w:t>cost of service</w:t>
      </w:r>
      <w:r w:rsidR="00DD04CE" w:rsidRPr="003D52C9">
        <w:t xml:space="preserve"> by $803,227 to </w:t>
      </w:r>
      <w:r w:rsidR="0077622D" w:rsidRPr="003D52C9">
        <w:t>adjust its</w:t>
      </w:r>
      <w:r w:rsidR="00DD04CE" w:rsidRPr="003D52C9">
        <w:t xml:space="preserve"> bad debt expense level for the Test Year. The amount of bad debt expense </w:t>
      </w:r>
      <w:r w:rsidR="00DD04CE" w:rsidRPr="003D52C9">
        <w:lastRenderedPageBreak/>
        <w:t>included in base rates from the Company’s books (ledger amounts prior to adjustments) for the Test Year is $2,849,256. With the reduction of $803,227 and the adjustment for uncollectibles of ($10,493), the net amount included in rate base is $2,046,029. Thus, in totality, the Company is seeking recovery of $6,062,276 annually in bad debt expense ($2,046,029 in revenue requirement and $4,016,247 via regulatory asset, recovered through a new rider over three years).</w:t>
      </w:r>
      <w:r w:rsidR="00DD04CE" w:rsidRPr="003D52C9">
        <w:rPr>
          <w:rStyle w:val="FootnoteReference"/>
        </w:rPr>
        <w:footnoteReference w:id="41"/>
      </w:r>
      <w:r w:rsidR="00DD04CE" w:rsidRPr="003D52C9">
        <w:t xml:space="preserve"> EPE-proposed bad debt adjustments are summarized in Table FAS-</w:t>
      </w:r>
      <w:r w:rsidR="004415E5">
        <w:t>3</w:t>
      </w:r>
      <w:r w:rsidR="00DD04CE" w:rsidRPr="003D52C9">
        <w:t xml:space="preserve"> below.</w:t>
      </w:r>
    </w:p>
    <w:p w14:paraId="4735B5D9" w14:textId="77777777" w:rsidR="00DD04CE" w:rsidRPr="003D52C9" w:rsidRDefault="00DD04CE" w:rsidP="00DD04CE">
      <w:pPr>
        <w:suppressLineNumbers/>
      </w:pPr>
    </w:p>
    <w:tbl>
      <w:tblPr>
        <w:tblStyle w:val="TableGrid"/>
        <w:tblW w:w="8730"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Grid>
        <w:gridCol w:w="630"/>
        <w:gridCol w:w="2610"/>
        <w:gridCol w:w="1714"/>
        <w:gridCol w:w="1620"/>
        <w:gridCol w:w="2156"/>
      </w:tblGrid>
      <w:tr w:rsidR="00DD04CE" w:rsidRPr="002C3F9F" w14:paraId="501D1828" w14:textId="77777777" w:rsidTr="004E596F">
        <w:trPr>
          <w:jc w:val="right"/>
        </w:trPr>
        <w:tc>
          <w:tcPr>
            <w:tcW w:w="8730" w:type="dxa"/>
            <w:gridSpan w:val="5"/>
            <w:shd w:val="clear" w:color="auto" w:fill="11375C"/>
          </w:tcPr>
          <w:p w14:paraId="728E1734" w14:textId="6CB4168A" w:rsidR="00DD04CE" w:rsidRPr="002C3F9F" w:rsidRDefault="00DD04CE" w:rsidP="00B14BAC">
            <w:pPr>
              <w:keepNext/>
              <w:spacing w:before="60" w:after="60"/>
              <w:jc w:val="center"/>
              <w:rPr>
                <w:rFonts w:ascii="Arial" w:hAnsi="Arial" w:cs="Arial"/>
                <w:b/>
                <w:sz w:val="18"/>
                <w:szCs w:val="18"/>
              </w:rPr>
            </w:pPr>
            <w:r w:rsidRPr="002C3F9F">
              <w:rPr>
                <w:rFonts w:ascii="Arial" w:hAnsi="Arial" w:cs="Arial"/>
                <w:b/>
                <w:sz w:val="18"/>
                <w:szCs w:val="18"/>
              </w:rPr>
              <w:t>Table FAS-</w:t>
            </w:r>
            <w:r w:rsidR="004415E5">
              <w:rPr>
                <w:rFonts w:ascii="Arial" w:hAnsi="Arial" w:cs="Arial"/>
                <w:b/>
                <w:sz w:val="18"/>
                <w:szCs w:val="18"/>
              </w:rPr>
              <w:t>3</w:t>
            </w:r>
            <w:r w:rsidRPr="002C3F9F">
              <w:rPr>
                <w:rFonts w:ascii="Arial" w:hAnsi="Arial" w:cs="Arial"/>
                <w:b/>
                <w:sz w:val="18"/>
                <w:szCs w:val="18"/>
              </w:rPr>
              <w:t>. Summary of EPE’s Proposed Accounting Adjustments to Bad Debt Expense Related to the COVID-19 Pandemic</w:t>
            </w:r>
          </w:p>
        </w:tc>
      </w:tr>
      <w:tr w:rsidR="00DD04CE" w:rsidRPr="002C3F9F" w14:paraId="7369E6C4" w14:textId="77777777" w:rsidTr="004E596F">
        <w:trPr>
          <w:jc w:val="right"/>
        </w:trPr>
        <w:tc>
          <w:tcPr>
            <w:tcW w:w="630" w:type="dxa"/>
            <w:shd w:val="clear" w:color="auto" w:fill="E9F2FB"/>
            <w:vAlign w:val="bottom"/>
          </w:tcPr>
          <w:p w14:paraId="07349086" w14:textId="77777777" w:rsidR="00DD04CE" w:rsidRPr="002C3F9F" w:rsidRDefault="00DD04CE" w:rsidP="00B14BAC">
            <w:pPr>
              <w:keepNext/>
              <w:spacing w:before="20" w:after="20"/>
              <w:jc w:val="center"/>
              <w:rPr>
                <w:rFonts w:ascii="Arial" w:hAnsi="Arial" w:cs="Arial"/>
                <w:b/>
                <w:sz w:val="18"/>
                <w:szCs w:val="18"/>
              </w:rPr>
            </w:pPr>
            <w:r w:rsidRPr="002C3F9F">
              <w:rPr>
                <w:rFonts w:ascii="Arial" w:hAnsi="Arial" w:cs="Arial"/>
                <w:b/>
                <w:sz w:val="18"/>
                <w:szCs w:val="18"/>
              </w:rPr>
              <w:t>Line No.</w:t>
            </w:r>
          </w:p>
        </w:tc>
        <w:tc>
          <w:tcPr>
            <w:tcW w:w="2610" w:type="dxa"/>
            <w:shd w:val="clear" w:color="auto" w:fill="E9F2FB"/>
            <w:vAlign w:val="bottom"/>
          </w:tcPr>
          <w:p w14:paraId="06991DEE" w14:textId="77777777" w:rsidR="00DD04CE" w:rsidRPr="002C3F9F" w:rsidRDefault="00DD04CE" w:rsidP="00892915">
            <w:pPr>
              <w:keepNext/>
              <w:spacing w:before="20" w:after="20"/>
              <w:ind w:right="240"/>
              <w:jc w:val="center"/>
              <w:rPr>
                <w:rFonts w:ascii="Arial" w:hAnsi="Arial" w:cs="Arial"/>
                <w:b/>
                <w:sz w:val="18"/>
                <w:szCs w:val="18"/>
              </w:rPr>
            </w:pPr>
            <w:r w:rsidRPr="002C3F9F">
              <w:rPr>
                <w:rFonts w:ascii="Arial" w:hAnsi="Arial" w:cs="Arial"/>
                <w:b/>
                <w:sz w:val="18"/>
                <w:szCs w:val="18"/>
              </w:rPr>
              <w:t>Description</w:t>
            </w:r>
          </w:p>
        </w:tc>
        <w:tc>
          <w:tcPr>
            <w:tcW w:w="1714" w:type="dxa"/>
            <w:shd w:val="clear" w:color="auto" w:fill="E9F2FB"/>
            <w:vAlign w:val="bottom"/>
          </w:tcPr>
          <w:p w14:paraId="3B1DDE3F" w14:textId="77777777" w:rsidR="00DD04CE" w:rsidRPr="002C3F9F" w:rsidRDefault="00DD04CE" w:rsidP="00B14BAC">
            <w:pPr>
              <w:keepNext/>
              <w:spacing w:before="20" w:after="20"/>
              <w:jc w:val="center"/>
              <w:rPr>
                <w:rFonts w:ascii="Arial" w:hAnsi="Arial" w:cs="Arial"/>
                <w:b/>
                <w:sz w:val="18"/>
                <w:szCs w:val="18"/>
              </w:rPr>
            </w:pPr>
            <w:r w:rsidRPr="002C3F9F">
              <w:rPr>
                <w:rFonts w:ascii="Arial" w:hAnsi="Arial" w:cs="Arial"/>
                <w:b/>
                <w:sz w:val="18"/>
                <w:szCs w:val="18"/>
              </w:rPr>
              <w:t>Total Company Basis</w:t>
            </w:r>
          </w:p>
        </w:tc>
        <w:tc>
          <w:tcPr>
            <w:tcW w:w="1620" w:type="dxa"/>
            <w:shd w:val="clear" w:color="auto" w:fill="E9F2FB"/>
            <w:vAlign w:val="bottom"/>
          </w:tcPr>
          <w:p w14:paraId="03E3E5DD" w14:textId="77777777" w:rsidR="00DD04CE" w:rsidRPr="002C3F9F" w:rsidRDefault="00DD04CE" w:rsidP="00B14BAC">
            <w:pPr>
              <w:keepNext/>
              <w:spacing w:before="20" w:after="20"/>
              <w:jc w:val="center"/>
              <w:rPr>
                <w:rFonts w:ascii="Arial" w:hAnsi="Arial" w:cs="Arial"/>
                <w:b/>
                <w:sz w:val="18"/>
                <w:szCs w:val="18"/>
              </w:rPr>
            </w:pPr>
            <w:r w:rsidRPr="002C3F9F">
              <w:rPr>
                <w:rFonts w:ascii="Arial" w:hAnsi="Arial" w:cs="Arial"/>
                <w:b/>
                <w:sz w:val="18"/>
                <w:szCs w:val="18"/>
              </w:rPr>
              <w:t>Texas Jurisdictional Basis</w:t>
            </w:r>
          </w:p>
        </w:tc>
        <w:tc>
          <w:tcPr>
            <w:tcW w:w="2156" w:type="dxa"/>
            <w:shd w:val="clear" w:color="auto" w:fill="E9F2FB"/>
            <w:vAlign w:val="bottom"/>
          </w:tcPr>
          <w:p w14:paraId="58F613FE" w14:textId="77777777" w:rsidR="00DD04CE" w:rsidRPr="002C3F9F" w:rsidRDefault="00DD04CE" w:rsidP="006077CB">
            <w:pPr>
              <w:keepNext/>
              <w:spacing w:before="20" w:after="20"/>
              <w:rPr>
                <w:rFonts w:ascii="Arial" w:hAnsi="Arial" w:cs="Arial"/>
                <w:b/>
                <w:sz w:val="18"/>
                <w:szCs w:val="18"/>
              </w:rPr>
            </w:pPr>
            <w:r w:rsidRPr="002C3F9F">
              <w:rPr>
                <w:rFonts w:ascii="Arial" w:hAnsi="Arial" w:cs="Arial"/>
                <w:b/>
                <w:sz w:val="18"/>
                <w:szCs w:val="18"/>
              </w:rPr>
              <w:t>EPE WP Reference</w:t>
            </w:r>
          </w:p>
        </w:tc>
      </w:tr>
      <w:tr w:rsidR="00DD04CE" w:rsidRPr="002C3F9F" w14:paraId="7E10EB63" w14:textId="77777777" w:rsidTr="004E596F">
        <w:trPr>
          <w:jc w:val="right"/>
        </w:trPr>
        <w:tc>
          <w:tcPr>
            <w:tcW w:w="630" w:type="dxa"/>
          </w:tcPr>
          <w:p w14:paraId="40C6D1D5" w14:textId="77777777" w:rsidR="00DD04CE" w:rsidRPr="002C3F9F" w:rsidRDefault="00DD04CE" w:rsidP="00EE5B5B">
            <w:pPr>
              <w:keepNext/>
              <w:tabs>
                <w:tab w:val="decimal" w:pos="244"/>
              </w:tabs>
              <w:spacing w:before="60" w:after="60"/>
              <w:rPr>
                <w:rFonts w:ascii="Arial" w:hAnsi="Arial" w:cs="Arial"/>
                <w:color w:val="000000"/>
                <w:sz w:val="18"/>
                <w:szCs w:val="18"/>
              </w:rPr>
            </w:pPr>
            <w:r w:rsidRPr="002C3F9F">
              <w:rPr>
                <w:rFonts w:ascii="Arial" w:hAnsi="Arial" w:cs="Arial"/>
                <w:color w:val="000000"/>
                <w:sz w:val="18"/>
                <w:szCs w:val="18"/>
              </w:rPr>
              <w:t>1</w:t>
            </w:r>
          </w:p>
        </w:tc>
        <w:tc>
          <w:tcPr>
            <w:tcW w:w="2610" w:type="dxa"/>
          </w:tcPr>
          <w:p w14:paraId="266CB01F" w14:textId="77777777" w:rsidR="00DD04CE" w:rsidRPr="002C3F9F" w:rsidRDefault="00DD04CE" w:rsidP="00B14BAC">
            <w:pPr>
              <w:keepNext/>
              <w:tabs>
                <w:tab w:val="decimal" w:pos="333"/>
              </w:tabs>
              <w:spacing w:before="60" w:after="60"/>
              <w:rPr>
                <w:rFonts w:ascii="Arial" w:hAnsi="Arial" w:cs="Arial"/>
                <w:sz w:val="18"/>
                <w:szCs w:val="18"/>
              </w:rPr>
            </w:pPr>
            <w:r w:rsidRPr="002C3F9F">
              <w:rPr>
                <w:rFonts w:ascii="Arial" w:hAnsi="Arial" w:cs="Arial"/>
                <w:color w:val="000000"/>
                <w:sz w:val="18"/>
                <w:szCs w:val="18"/>
              </w:rPr>
              <w:t>904000</w:t>
            </w:r>
            <w:r w:rsidRPr="002C3F9F">
              <w:rPr>
                <w:rFonts w:ascii="Arial" w:hAnsi="Arial" w:cs="Arial"/>
                <w:sz w:val="18"/>
                <w:szCs w:val="18"/>
              </w:rPr>
              <w:t xml:space="preserve"> – </w:t>
            </w:r>
            <w:r w:rsidRPr="002C3F9F">
              <w:rPr>
                <w:rFonts w:ascii="Arial" w:hAnsi="Arial" w:cs="Arial"/>
                <w:color w:val="000000"/>
                <w:sz w:val="18"/>
                <w:szCs w:val="18"/>
              </w:rPr>
              <w:t>Cust</w:t>
            </w:r>
            <w:r w:rsidRPr="002C3F9F">
              <w:rPr>
                <w:rFonts w:ascii="Arial" w:hAnsi="Arial" w:cs="Arial"/>
                <w:sz w:val="18"/>
                <w:szCs w:val="18"/>
              </w:rPr>
              <w:t xml:space="preserve"> – </w:t>
            </w:r>
            <w:r w:rsidRPr="002C3F9F">
              <w:rPr>
                <w:rFonts w:ascii="Arial" w:hAnsi="Arial" w:cs="Arial"/>
                <w:color w:val="000000"/>
                <w:sz w:val="18"/>
                <w:szCs w:val="18"/>
              </w:rPr>
              <w:t>Uncollectible Accounts</w:t>
            </w:r>
          </w:p>
        </w:tc>
        <w:tc>
          <w:tcPr>
            <w:tcW w:w="1714" w:type="dxa"/>
          </w:tcPr>
          <w:p w14:paraId="32AD63A3" w14:textId="77777777" w:rsidR="00DD04CE" w:rsidRPr="002C3F9F" w:rsidRDefault="00DD04CE" w:rsidP="00B14BAC">
            <w:pPr>
              <w:keepNext/>
              <w:tabs>
                <w:tab w:val="decimal" w:pos="1242"/>
              </w:tabs>
              <w:spacing w:before="60" w:after="60"/>
              <w:rPr>
                <w:rFonts w:ascii="Arial" w:hAnsi="Arial" w:cs="Arial"/>
                <w:sz w:val="18"/>
                <w:szCs w:val="18"/>
              </w:rPr>
            </w:pPr>
            <w:r w:rsidRPr="002C3F9F">
              <w:rPr>
                <w:rFonts w:ascii="Arial" w:hAnsi="Arial" w:cs="Arial"/>
                <w:sz w:val="18"/>
                <w:szCs w:val="18"/>
              </w:rPr>
              <w:t>$2,849,256</w:t>
            </w:r>
          </w:p>
          <w:p w14:paraId="40D43DE7" w14:textId="228FFEE1" w:rsidR="00DD04CE" w:rsidRPr="002C3F9F" w:rsidRDefault="004E596F" w:rsidP="00B14BAC">
            <w:pPr>
              <w:keepNext/>
              <w:tabs>
                <w:tab w:val="decimal" w:pos="1242"/>
              </w:tabs>
              <w:spacing w:before="60" w:after="60"/>
              <w:rPr>
                <w:rFonts w:ascii="Arial" w:hAnsi="Arial" w:cs="Arial"/>
                <w:sz w:val="18"/>
                <w:szCs w:val="18"/>
                <w:u w:val="single"/>
              </w:rPr>
            </w:pPr>
            <w:r>
              <w:rPr>
                <w:rFonts w:ascii="Arial" w:hAnsi="Arial" w:cs="Arial"/>
                <w:sz w:val="18"/>
                <w:szCs w:val="18"/>
                <w:u w:val="single"/>
              </w:rPr>
              <w:t xml:space="preserve">     </w:t>
            </w:r>
            <w:r w:rsidR="00DD04CE" w:rsidRPr="002C3F9F">
              <w:rPr>
                <w:rFonts w:ascii="Arial" w:hAnsi="Arial" w:cs="Arial"/>
                <w:sz w:val="18"/>
                <w:szCs w:val="18"/>
                <w:u w:val="single"/>
              </w:rPr>
              <w:t xml:space="preserve"> (</w:t>
            </w:r>
            <w:proofErr w:type="gramStart"/>
            <w:r w:rsidR="00DD04CE" w:rsidRPr="002C3F9F">
              <w:rPr>
                <w:rFonts w:ascii="Arial" w:hAnsi="Arial" w:cs="Arial"/>
                <w:sz w:val="18"/>
                <w:szCs w:val="18"/>
                <w:u w:val="single"/>
              </w:rPr>
              <w:t>10,493)</w:t>
            </w:r>
            <w:r w:rsidR="00DD04CE" w:rsidRPr="002C3F9F">
              <w:rPr>
                <w:rFonts w:ascii="Arial" w:hAnsi="Arial" w:cs="Arial"/>
                <w:sz w:val="18"/>
                <w:szCs w:val="18"/>
                <w:vertAlign w:val="superscript"/>
              </w:rPr>
              <w:t>[</w:t>
            </w:r>
            <w:proofErr w:type="gramEnd"/>
            <w:r w:rsidR="00DD04CE" w:rsidRPr="002C3F9F">
              <w:rPr>
                <w:rFonts w:ascii="Arial" w:hAnsi="Arial" w:cs="Arial"/>
                <w:sz w:val="18"/>
                <w:szCs w:val="18"/>
                <w:vertAlign w:val="superscript"/>
              </w:rPr>
              <w:t>1]</w:t>
            </w:r>
          </w:p>
          <w:p w14:paraId="2957B105" w14:textId="77777777" w:rsidR="00DD04CE" w:rsidRPr="002C3F9F" w:rsidRDefault="00DD04CE" w:rsidP="00B14BAC">
            <w:pPr>
              <w:keepNext/>
              <w:tabs>
                <w:tab w:val="decimal" w:pos="1242"/>
              </w:tabs>
              <w:spacing w:before="60" w:after="60"/>
              <w:rPr>
                <w:rFonts w:ascii="Arial" w:hAnsi="Arial" w:cs="Arial"/>
                <w:sz w:val="18"/>
                <w:szCs w:val="18"/>
              </w:rPr>
            </w:pPr>
            <w:r w:rsidRPr="002C3F9F">
              <w:rPr>
                <w:rFonts w:ascii="Arial" w:hAnsi="Arial" w:cs="Arial"/>
                <w:sz w:val="18"/>
                <w:szCs w:val="18"/>
              </w:rPr>
              <w:t>$2,838,313</w:t>
            </w:r>
          </w:p>
        </w:tc>
        <w:tc>
          <w:tcPr>
            <w:tcW w:w="1620" w:type="dxa"/>
          </w:tcPr>
          <w:p w14:paraId="242EC816" w14:textId="77777777" w:rsidR="00DD04CE" w:rsidRPr="002C3F9F" w:rsidRDefault="00DD04CE" w:rsidP="00B14BAC">
            <w:pPr>
              <w:keepNext/>
              <w:tabs>
                <w:tab w:val="decimal" w:pos="1142"/>
              </w:tabs>
              <w:spacing w:before="60" w:after="60"/>
              <w:rPr>
                <w:rFonts w:ascii="Arial" w:hAnsi="Arial" w:cs="Arial"/>
                <w:sz w:val="18"/>
                <w:szCs w:val="18"/>
              </w:rPr>
            </w:pPr>
            <w:r w:rsidRPr="002C3F9F">
              <w:rPr>
                <w:rFonts w:ascii="Arial" w:hAnsi="Arial" w:cs="Arial"/>
                <w:sz w:val="18"/>
                <w:szCs w:val="18"/>
              </w:rPr>
              <w:t>$2,207,245</w:t>
            </w:r>
          </w:p>
        </w:tc>
        <w:tc>
          <w:tcPr>
            <w:tcW w:w="2156" w:type="dxa"/>
          </w:tcPr>
          <w:p w14:paraId="31BEC178" w14:textId="77777777" w:rsidR="00DD04CE" w:rsidRPr="002C3F9F" w:rsidRDefault="00DD04CE" w:rsidP="00B14BAC">
            <w:pPr>
              <w:keepNext/>
              <w:tabs>
                <w:tab w:val="decimal" w:pos="251"/>
              </w:tabs>
              <w:spacing w:before="60" w:after="60"/>
              <w:rPr>
                <w:rFonts w:ascii="Arial" w:hAnsi="Arial" w:cs="Arial"/>
                <w:sz w:val="18"/>
                <w:szCs w:val="18"/>
              </w:rPr>
            </w:pPr>
            <w:r w:rsidRPr="002C3F9F">
              <w:rPr>
                <w:rFonts w:ascii="Arial" w:hAnsi="Arial" w:cs="Arial"/>
                <w:sz w:val="18"/>
                <w:szCs w:val="18"/>
              </w:rPr>
              <w:t>WP A-3, Adj 07, and WP- A-03, Adj 01</w:t>
            </w:r>
          </w:p>
        </w:tc>
      </w:tr>
      <w:tr w:rsidR="00DD04CE" w:rsidRPr="002C3F9F" w14:paraId="76815690" w14:textId="77777777" w:rsidTr="004E596F">
        <w:trPr>
          <w:jc w:val="right"/>
        </w:trPr>
        <w:tc>
          <w:tcPr>
            <w:tcW w:w="630" w:type="dxa"/>
          </w:tcPr>
          <w:p w14:paraId="6A232A27" w14:textId="77777777" w:rsidR="00DD04CE" w:rsidRPr="002C3F9F" w:rsidRDefault="00DD04CE" w:rsidP="00EE5B5B">
            <w:pPr>
              <w:keepNext/>
              <w:tabs>
                <w:tab w:val="decimal" w:pos="244"/>
              </w:tabs>
              <w:spacing w:before="60" w:after="60"/>
              <w:rPr>
                <w:rFonts w:ascii="Arial" w:hAnsi="Arial" w:cs="Arial"/>
                <w:color w:val="000000"/>
                <w:sz w:val="18"/>
                <w:szCs w:val="18"/>
              </w:rPr>
            </w:pPr>
            <w:r w:rsidRPr="002C3F9F">
              <w:rPr>
                <w:rFonts w:ascii="Arial" w:hAnsi="Arial" w:cs="Arial"/>
                <w:color w:val="000000"/>
                <w:sz w:val="18"/>
                <w:szCs w:val="18"/>
              </w:rPr>
              <w:t>2</w:t>
            </w:r>
          </w:p>
        </w:tc>
        <w:tc>
          <w:tcPr>
            <w:tcW w:w="2610" w:type="dxa"/>
          </w:tcPr>
          <w:p w14:paraId="6214F74D" w14:textId="77777777" w:rsidR="00DD04CE" w:rsidRPr="002C3F9F" w:rsidRDefault="00DD04CE" w:rsidP="00B14BAC">
            <w:pPr>
              <w:keepNext/>
              <w:tabs>
                <w:tab w:val="decimal" w:pos="333"/>
              </w:tabs>
              <w:spacing w:before="60" w:after="60"/>
              <w:rPr>
                <w:rFonts w:ascii="Arial" w:hAnsi="Arial" w:cs="Arial"/>
                <w:color w:val="000000"/>
                <w:sz w:val="18"/>
                <w:szCs w:val="18"/>
              </w:rPr>
            </w:pPr>
            <w:r w:rsidRPr="002C3F9F">
              <w:rPr>
                <w:rFonts w:ascii="Arial" w:hAnsi="Arial" w:cs="Arial"/>
                <w:color w:val="000000"/>
                <w:sz w:val="18"/>
                <w:szCs w:val="18"/>
              </w:rPr>
              <w:t>904000</w:t>
            </w:r>
            <w:r w:rsidRPr="002C3F9F">
              <w:rPr>
                <w:rFonts w:ascii="Arial" w:hAnsi="Arial" w:cs="Arial"/>
                <w:sz w:val="18"/>
                <w:szCs w:val="18"/>
              </w:rPr>
              <w:t xml:space="preserve"> – </w:t>
            </w:r>
            <w:r w:rsidRPr="002C3F9F">
              <w:rPr>
                <w:rFonts w:ascii="Arial" w:hAnsi="Arial" w:cs="Arial"/>
                <w:color w:val="000000"/>
                <w:sz w:val="18"/>
                <w:szCs w:val="18"/>
              </w:rPr>
              <w:t>COVID-19 Adj Only</w:t>
            </w:r>
          </w:p>
        </w:tc>
        <w:tc>
          <w:tcPr>
            <w:tcW w:w="1714" w:type="dxa"/>
          </w:tcPr>
          <w:p w14:paraId="59603CB5" w14:textId="28A25CB7" w:rsidR="00DD04CE" w:rsidRPr="002C3F9F" w:rsidRDefault="00F61E97" w:rsidP="00B14BAC">
            <w:pPr>
              <w:keepNext/>
              <w:tabs>
                <w:tab w:val="decimal" w:pos="1242"/>
              </w:tabs>
              <w:spacing w:before="60" w:after="60"/>
              <w:rPr>
                <w:rFonts w:ascii="Arial" w:hAnsi="Arial" w:cs="Arial"/>
                <w:sz w:val="18"/>
                <w:szCs w:val="18"/>
                <w:u w:val="single"/>
              </w:rPr>
            </w:pPr>
            <w:r>
              <w:rPr>
                <w:rFonts w:ascii="Arial" w:hAnsi="Arial" w:cs="Arial"/>
                <w:sz w:val="18"/>
                <w:szCs w:val="18"/>
                <w:u w:val="single"/>
              </w:rPr>
              <w:t xml:space="preserve">    </w:t>
            </w:r>
            <w:r w:rsidR="00DD04CE" w:rsidRPr="002C3F9F">
              <w:rPr>
                <w:rFonts w:ascii="Arial" w:hAnsi="Arial" w:cs="Arial"/>
                <w:sz w:val="18"/>
                <w:szCs w:val="18"/>
                <w:u w:val="single"/>
              </w:rPr>
              <w:t xml:space="preserve"> (803,227)</w:t>
            </w:r>
          </w:p>
        </w:tc>
        <w:tc>
          <w:tcPr>
            <w:tcW w:w="1620" w:type="dxa"/>
          </w:tcPr>
          <w:p w14:paraId="5C05CFA2" w14:textId="06AC26AA" w:rsidR="00DD04CE" w:rsidRPr="002C3F9F" w:rsidRDefault="00EE5B5B" w:rsidP="00B14BAC">
            <w:pPr>
              <w:keepNext/>
              <w:tabs>
                <w:tab w:val="decimal" w:pos="1142"/>
              </w:tabs>
              <w:spacing w:before="60" w:after="60"/>
              <w:rPr>
                <w:rFonts w:ascii="Arial" w:hAnsi="Arial" w:cs="Arial"/>
                <w:sz w:val="18"/>
                <w:szCs w:val="18"/>
              </w:rPr>
            </w:pPr>
            <w:r>
              <w:rPr>
                <w:rFonts w:ascii="Arial" w:hAnsi="Arial" w:cs="Arial"/>
                <w:sz w:val="18"/>
                <w:szCs w:val="18"/>
                <w:u w:val="single"/>
              </w:rPr>
              <w:t xml:space="preserve">    </w:t>
            </w:r>
            <w:r w:rsidR="00DD04CE" w:rsidRPr="002C3F9F">
              <w:rPr>
                <w:rFonts w:ascii="Arial" w:hAnsi="Arial" w:cs="Arial"/>
                <w:sz w:val="18"/>
                <w:szCs w:val="18"/>
                <w:u w:val="single"/>
              </w:rPr>
              <w:t>(624,638)</w:t>
            </w:r>
          </w:p>
        </w:tc>
        <w:tc>
          <w:tcPr>
            <w:tcW w:w="2156" w:type="dxa"/>
          </w:tcPr>
          <w:p w14:paraId="65FB588F" w14:textId="77777777" w:rsidR="00DD04CE" w:rsidRPr="002C3F9F" w:rsidRDefault="00DD04CE" w:rsidP="00B14BAC">
            <w:pPr>
              <w:keepNext/>
              <w:tabs>
                <w:tab w:val="decimal" w:pos="251"/>
              </w:tabs>
              <w:spacing w:before="60" w:after="60"/>
              <w:rPr>
                <w:rFonts w:ascii="Arial" w:hAnsi="Arial" w:cs="Arial"/>
                <w:sz w:val="18"/>
                <w:szCs w:val="18"/>
              </w:rPr>
            </w:pPr>
            <w:r w:rsidRPr="002C3F9F">
              <w:rPr>
                <w:rFonts w:ascii="Arial" w:hAnsi="Arial" w:cs="Arial"/>
                <w:sz w:val="18"/>
                <w:szCs w:val="18"/>
              </w:rPr>
              <w:t>WP A-3, Adj 07, and WP- A-03, Adj 01</w:t>
            </w:r>
          </w:p>
        </w:tc>
      </w:tr>
      <w:tr w:rsidR="00DD04CE" w:rsidRPr="002C3F9F" w14:paraId="141E40AB" w14:textId="77777777" w:rsidTr="004E596F">
        <w:trPr>
          <w:jc w:val="right"/>
        </w:trPr>
        <w:tc>
          <w:tcPr>
            <w:tcW w:w="630" w:type="dxa"/>
          </w:tcPr>
          <w:p w14:paraId="5AE2D2BD" w14:textId="77777777" w:rsidR="00DD04CE" w:rsidRPr="002C3F9F" w:rsidRDefault="00DD04CE" w:rsidP="00EE5B5B">
            <w:pPr>
              <w:keepNext/>
              <w:tabs>
                <w:tab w:val="decimal" w:pos="244"/>
              </w:tabs>
              <w:spacing w:before="60" w:after="60"/>
              <w:rPr>
                <w:rFonts w:ascii="Arial" w:hAnsi="Arial" w:cs="Arial"/>
                <w:color w:val="000000"/>
                <w:sz w:val="18"/>
                <w:szCs w:val="18"/>
              </w:rPr>
            </w:pPr>
            <w:r w:rsidRPr="002C3F9F">
              <w:rPr>
                <w:rFonts w:ascii="Arial" w:hAnsi="Arial" w:cs="Arial"/>
                <w:color w:val="000000"/>
                <w:sz w:val="18"/>
                <w:szCs w:val="18"/>
              </w:rPr>
              <w:t>3</w:t>
            </w:r>
          </w:p>
        </w:tc>
        <w:tc>
          <w:tcPr>
            <w:tcW w:w="2610" w:type="dxa"/>
          </w:tcPr>
          <w:p w14:paraId="4ABB8363" w14:textId="77777777" w:rsidR="00DD04CE" w:rsidRPr="002C3F9F" w:rsidRDefault="00DD04CE" w:rsidP="00B14BAC">
            <w:pPr>
              <w:keepNext/>
              <w:tabs>
                <w:tab w:val="decimal" w:pos="333"/>
              </w:tabs>
              <w:spacing w:before="60" w:after="60"/>
              <w:rPr>
                <w:rFonts w:ascii="Arial" w:hAnsi="Arial" w:cs="Arial"/>
                <w:sz w:val="18"/>
                <w:szCs w:val="18"/>
                <w:u w:val="single"/>
              </w:rPr>
            </w:pPr>
            <w:r w:rsidRPr="002C3F9F">
              <w:rPr>
                <w:rFonts w:ascii="Arial" w:hAnsi="Arial" w:cs="Arial"/>
                <w:color w:val="000000"/>
                <w:sz w:val="18"/>
                <w:szCs w:val="18"/>
              </w:rPr>
              <w:t>Net Bad Deb for Rev Req.</w:t>
            </w:r>
          </w:p>
        </w:tc>
        <w:tc>
          <w:tcPr>
            <w:tcW w:w="1714" w:type="dxa"/>
          </w:tcPr>
          <w:p w14:paraId="16AC47EE" w14:textId="77777777" w:rsidR="00DD04CE" w:rsidRPr="00CA79C9" w:rsidRDefault="00DD04CE" w:rsidP="00B14BAC">
            <w:pPr>
              <w:keepNext/>
              <w:tabs>
                <w:tab w:val="decimal" w:pos="1242"/>
              </w:tabs>
              <w:spacing w:before="60" w:after="60"/>
              <w:rPr>
                <w:rFonts w:ascii="Arial" w:hAnsi="Arial" w:cs="Arial"/>
                <w:sz w:val="18"/>
                <w:szCs w:val="18"/>
              </w:rPr>
            </w:pPr>
            <w:r w:rsidRPr="00CA79C9">
              <w:rPr>
                <w:rFonts w:ascii="Arial" w:hAnsi="Arial" w:cs="Arial"/>
                <w:sz w:val="18"/>
                <w:szCs w:val="18"/>
              </w:rPr>
              <w:t>$2,046,029</w:t>
            </w:r>
          </w:p>
        </w:tc>
        <w:tc>
          <w:tcPr>
            <w:tcW w:w="1620" w:type="dxa"/>
          </w:tcPr>
          <w:p w14:paraId="6A503C91" w14:textId="77777777" w:rsidR="00DD04CE" w:rsidRPr="00CA79C9" w:rsidRDefault="00DD04CE" w:rsidP="00B14BAC">
            <w:pPr>
              <w:keepNext/>
              <w:tabs>
                <w:tab w:val="decimal" w:pos="1142"/>
              </w:tabs>
              <w:spacing w:before="60" w:after="60"/>
              <w:rPr>
                <w:rFonts w:ascii="Arial" w:hAnsi="Arial" w:cs="Arial"/>
                <w:sz w:val="18"/>
                <w:szCs w:val="18"/>
              </w:rPr>
            </w:pPr>
            <w:r w:rsidRPr="00CA79C9">
              <w:rPr>
                <w:rFonts w:ascii="Arial" w:hAnsi="Arial" w:cs="Arial"/>
                <w:sz w:val="18"/>
                <w:szCs w:val="18"/>
              </w:rPr>
              <w:t>$1,582,606</w:t>
            </w:r>
          </w:p>
        </w:tc>
        <w:tc>
          <w:tcPr>
            <w:tcW w:w="2156" w:type="dxa"/>
          </w:tcPr>
          <w:p w14:paraId="23306EFA" w14:textId="77777777" w:rsidR="00DD04CE" w:rsidRPr="002C3F9F" w:rsidRDefault="00DD04CE" w:rsidP="00B14BAC">
            <w:pPr>
              <w:keepNext/>
              <w:tabs>
                <w:tab w:val="decimal" w:pos="251"/>
              </w:tabs>
              <w:spacing w:before="60" w:after="60"/>
              <w:rPr>
                <w:rFonts w:ascii="Arial" w:hAnsi="Arial" w:cs="Arial"/>
                <w:sz w:val="18"/>
                <w:szCs w:val="18"/>
              </w:rPr>
            </w:pPr>
            <w:r w:rsidRPr="002C3F9F">
              <w:rPr>
                <w:rFonts w:ascii="Arial" w:hAnsi="Arial" w:cs="Arial"/>
                <w:sz w:val="18"/>
                <w:szCs w:val="18"/>
              </w:rPr>
              <w:t>WP A-3, Adj 07, and WP- A-03, Adj 01</w:t>
            </w:r>
          </w:p>
        </w:tc>
      </w:tr>
      <w:tr w:rsidR="00DD04CE" w:rsidRPr="002C3F9F" w14:paraId="00A02FE7" w14:textId="77777777" w:rsidTr="004E596F">
        <w:trPr>
          <w:jc w:val="right"/>
        </w:trPr>
        <w:tc>
          <w:tcPr>
            <w:tcW w:w="630" w:type="dxa"/>
          </w:tcPr>
          <w:p w14:paraId="48D4166C" w14:textId="4004389C" w:rsidR="00DD04CE" w:rsidRPr="002C3F9F" w:rsidRDefault="00CA79C9" w:rsidP="00EE5B5B">
            <w:pPr>
              <w:keepNext/>
              <w:tabs>
                <w:tab w:val="decimal" w:pos="244"/>
              </w:tabs>
              <w:spacing w:before="60" w:after="60"/>
              <w:rPr>
                <w:rFonts w:ascii="Arial" w:hAnsi="Arial" w:cs="Arial"/>
                <w:color w:val="000000"/>
                <w:sz w:val="18"/>
                <w:szCs w:val="18"/>
              </w:rPr>
            </w:pPr>
            <w:r>
              <w:rPr>
                <w:rFonts w:ascii="Arial" w:hAnsi="Arial" w:cs="Arial"/>
                <w:color w:val="000000"/>
                <w:sz w:val="18"/>
                <w:szCs w:val="18"/>
              </w:rPr>
              <w:t>4</w:t>
            </w:r>
          </w:p>
        </w:tc>
        <w:tc>
          <w:tcPr>
            <w:tcW w:w="2610" w:type="dxa"/>
          </w:tcPr>
          <w:p w14:paraId="0B6CFCE3" w14:textId="77777777" w:rsidR="00DD04CE" w:rsidRPr="002C3F9F" w:rsidRDefault="00DD04CE" w:rsidP="00B14BAC">
            <w:pPr>
              <w:spacing w:before="60" w:after="60"/>
              <w:rPr>
                <w:rFonts w:ascii="Arial" w:hAnsi="Arial" w:cs="Arial"/>
                <w:sz w:val="18"/>
                <w:szCs w:val="18"/>
                <w:u w:val="single"/>
              </w:rPr>
            </w:pPr>
            <w:r w:rsidRPr="002C3F9F">
              <w:rPr>
                <w:rFonts w:ascii="Arial" w:hAnsi="Arial" w:cs="Arial"/>
                <w:color w:val="000000"/>
                <w:sz w:val="18"/>
                <w:szCs w:val="18"/>
              </w:rPr>
              <w:t xml:space="preserve">Uncollectible Expenses </w:t>
            </w:r>
            <w:proofErr w:type="gramStart"/>
            <w:r w:rsidRPr="002C3F9F">
              <w:rPr>
                <w:rFonts w:ascii="Arial" w:hAnsi="Arial" w:cs="Arial"/>
                <w:color w:val="000000"/>
                <w:sz w:val="18"/>
                <w:szCs w:val="18"/>
              </w:rPr>
              <w:t>From</w:t>
            </w:r>
            <w:proofErr w:type="gramEnd"/>
            <w:r w:rsidRPr="002C3F9F">
              <w:rPr>
                <w:rFonts w:ascii="Arial" w:hAnsi="Arial" w:cs="Arial"/>
                <w:color w:val="000000"/>
                <w:sz w:val="18"/>
                <w:szCs w:val="18"/>
              </w:rPr>
              <w:t xml:space="preserve"> Schedule G-03</w:t>
            </w:r>
          </w:p>
        </w:tc>
        <w:tc>
          <w:tcPr>
            <w:tcW w:w="1714" w:type="dxa"/>
          </w:tcPr>
          <w:p w14:paraId="6F2E4729" w14:textId="77777777" w:rsidR="00DD04CE" w:rsidRPr="002C3F9F" w:rsidRDefault="00DD04CE" w:rsidP="00B14BAC">
            <w:pPr>
              <w:keepNext/>
              <w:tabs>
                <w:tab w:val="decimal" w:pos="1242"/>
              </w:tabs>
              <w:spacing w:before="60" w:after="60"/>
              <w:rPr>
                <w:rFonts w:ascii="Arial" w:hAnsi="Arial" w:cs="Arial"/>
                <w:sz w:val="18"/>
                <w:szCs w:val="18"/>
              </w:rPr>
            </w:pPr>
            <w:r w:rsidRPr="002C3F9F">
              <w:rPr>
                <w:rFonts w:ascii="Arial" w:hAnsi="Arial" w:cs="Arial"/>
                <w:sz w:val="18"/>
                <w:szCs w:val="18"/>
                <w:u w:val="single"/>
              </w:rPr>
              <w:t>$6,062,276</w:t>
            </w:r>
          </w:p>
        </w:tc>
        <w:tc>
          <w:tcPr>
            <w:tcW w:w="1620" w:type="dxa"/>
          </w:tcPr>
          <w:p w14:paraId="5D6CE0A9" w14:textId="77777777" w:rsidR="00DD04CE" w:rsidRPr="002C3F9F" w:rsidRDefault="00DD04CE" w:rsidP="00B14BAC">
            <w:pPr>
              <w:keepNext/>
              <w:tabs>
                <w:tab w:val="decimal" w:pos="251"/>
              </w:tabs>
              <w:spacing w:before="60" w:after="60"/>
              <w:ind w:right="246"/>
              <w:jc w:val="right"/>
              <w:rPr>
                <w:rFonts w:ascii="Arial" w:hAnsi="Arial" w:cs="Arial"/>
                <w:sz w:val="18"/>
                <w:szCs w:val="18"/>
              </w:rPr>
            </w:pPr>
            <w:r w:rsidRPr="002C3F9F">
              <w:rPr>
                <w:rFonts w:ascii="Arial" w:hAnsi="Arial" w:cs="Arial"/>
                <w:sz w:val="18"/>
                <w:szCs w:val="18"/>
              </w:rPr>
              <w:t>--</w:t>
            </w:r>
          </w:p>
        </w:tc>
        <w:tc>
          <w:tcPr>
            <w:tcW w:w="2156" w:type="dxa"/>
          </w:tcPr>
          <w:p w14:paraId="34F39B79" w14:textId="77777777" w:rsidR="00DD04CE" w:rsidRPr="002C3F9F" w:rsidRDefault="00DD04CE" w:rsidP="00B14BAC">
            <w:pPr>
              <w:keepNext/>
              <w:tabs>
                <w:tab w:val="decimal" w:pos="251"/>
              </w:tabs>
              <w:spacing w:before="60" w:after="60"/>
              <w:rPr>
                <w:rFonts w:ascii="Arial" w:hAnsi="Arial" w:cs="Arial"/>
                <w:sz w:val="18"/>
                <w:szCs w:val="18"/>
              </w:rPr>
            </w:pPr>
            <w:r w:rsidRPr="002C3F9F">
              <w:rPr>
                <w:rFonts w:ascii="Arial" w:hAnsi="Arial" w:cs="Arial"/>
                <w:sz w:val="18"/>
                <w:szCs w:val="18"/>
              </w:rPr>
              <w:t>WP A-3, Adj 07, and WP- A-03, Adj 01</w:t>
            </w:r>
          </w:p>
        </w:tc>
      </w:tr>
      <w:tr w:rsidR="00DD04CE" w:rsidRPr="002C3F9F" w14:paraId="3B87EACA" w14:textId="77777777" w:rsidTr="004E596F">
        <w:trPr>
          <w:jc w:val="right"/>
        </w:trPr>
        <w:tc>
          <w:tcPr>
            <w:tcW w:w="630" w:type="dxa"/>
            <w:tcBorders>
              <w:bottom w:val="single" w:sz="12" w:space="0" w:color="11375C"/>
            </w:tcBorders>
          </w:tcPr>
          <w:p w14:paraId="1C5A5436" w14:textId="58D23277" w:rsidR="00DD04CE" w:rsidRPr="002C3F9F" w:rsidRDefault="00CA79C9" w:rsidP="00EE5B5B">
            <w:pPr>
              <w:keepNext/>
              <w:tabs>
                <w:tab w:val="decimal" w:pos="244"/>
              </w:tabs>
              <w:spacing w:before="60" w:after="120"/>
              <w:rPr>
                <w:rFonts w:ascii="Arial" w:hAnsi="Arial" w:cs="Arial"/>
                <w:color w:val="000000"/>
                <w:sz w:val="18"/>
                <w:szCs w:val="18"/>
              </w:rPr>
            </w:pPr>
            <w:r>
              <w:rPr>
                <w:rFonts w:ascii="Arial" w:hAnsi="Arial" w:cs="Arial"/>
                <w:color w:val="000000"/>
                <w:sz w:val="18"/>
                <w:szCs w:val="18"/>
              </w:rPr>
              <w:t>5</w:t>
            </w:r>
          </w:p>
        </w:tc>
        <w:tc>
          <w:tcPr>
            <w:tcW w:w="2610" w:type="dxa"/>
            <w:tcBorders>
              <w:bottom w:val="single" w:sz="12" w:space="0" w:color="11375C"/>
            </w:tcBorders>
          </w:tcPr>
          <w:p w14:paraId="505D644C" w14:textId="77777777" w:rsidR="00DD04CE" w:rsidRPr="002C3F9F" w:rsidRDefault="00DD04CE" w:rsidP="00B14BAC">
            <w:pPr>
              <w:spacing w:before="60" w:after="120"/>
              <w:rPr>
                <w:rFonts w:ascii="Arial" w:hAnsi="Arial" w:cs="Arial"/>
                <w:sz w:val="18"/>
                <w:szCs w:val="18"/>
              </w:rPr>
            </w:pPr>
            <w:r w:rsidRPr="002C3F9F">
              <w:rPr>
                <w:rFonts w:ascii="Arial" w:hAnsi="Arial" w:cs="Arial"/>
                <w:color w:val="000000"/>
                <w:sz w:val="18"/>
                <w:szCs w:val="18"/>
              </w:rPr>
              <w:t>Net for Regulatory Asset Recovery</w:t>
            </w:r>
          </w:p>
        </w:tc>
        <w:tc>
          <w:tcPr>
            <w:tcW w:w="1714" w:type="dxa"/>
            <w:tcBorders>
              <w:bottom w:val="single" w:sz="12" w:space="0" w:color="11375C"/>
            </w:tcBorders>
          </w:tcPr>
          <w:p w14:paraId="29DDA44B" w14:textId="77777777" w:rsidR="00DD04CE" w:rsidRPr="002C3F9F" w:rsidRDefault="00DD04CE" w:rsidP="00B14BAC">
            <w:pPr>
              <w:keepNext/>
              <w:tabs>
                <w:tab w:val="decimal" w:pos="1242"/>
              </w:tabs>
              <w:spacing w:before="60" w:after="120"/>
              <w:rPr>
                <w:rFonts w:ascii="Arial" w:hAnsi="Arial" w:cs="Arial"/>
                <w:sz w:val="18"/>
                <w:szCs w:val="18"/>
                <w:u w:val="double"/>
              </w:rPr>
            </w:pPr>
            <w:r w:rsidRPr="002C3F9F">
              <w:rPr>
                <w:rFonts w:ascii="Arial" w:hAnsi="Arial" w:cs="Arial"/>
                <w:sz w:val="18"/>
                <w:szCs w:val="18"/>
                <w:u w:val="double"/>
              </w:rPr>
              <w:t>$4,016,247</w:t>
            </w:r>
          </w:p>
        </w:tc>
        <w:tc>
          <w:tcPr>
            <w:tcW w:w="1620" w:type="dxa"/>
            <w:tcBorders>
              <w:bottom w:val="single" w:sz="12" w:space="0" w:color="11375C"/>
            </w:tcBorders>
          </w:tcPr>
          <w:p w14:paraId="36F4A9F6" w14:textId="77777777" w:rsidR="00DD04CE" w:rsidRPr="002C3F9F" w:rsidRDefault="00DD04CE" w:rsidP="00B14BAC">
            <w:pPr>
              <w:keepNext/>
              <w:tabs>
                <w:tab w:val="decimal" w:pos="251"/>
              </w:tabs>
              <w:spacing w:before="60" w:after="120"/>
              <w:ind w:right="246"/>
              <w:jc w:val="right"/>
              <w:rPr>
                <w:rFonts w:ascii="Arial" w:hAnsi="Arial" w:cs="Arial"/>
                <w:sz w:val="18"/>
                <w:szCs w:val="18"/>
              </w:rPr>
            </w:pPr>
            <w:r w:rsidRPr="002C3F9F">
              <w:rPr>
                <w:rFonts w:ascii="Arial" w:hAnsi="Arial" w:cs="Arial"/>
                <w:sz w:val="18"/>
                <w:szCs w:val="18"/>
              </w:rPr>
              <w:t>--</w:t>
            </w:r>
          </w:p>
        </w:tc>
        <w:tc>
          <w:tcPr>
            <w:tcW w:w="2156" w:type="dxa"/>
            <w:tcBorders>
              <w:bottom w:val="single" w:sz="12" w:space="0" w:color="11375C"/>
            </w:tcBorders>
          </w:tcPr>
          <w:p w14:paraId="63291E9A" w14:textId="77777777" w:rsidR="00DD04CE" w:rsidRPr="002C3F9F" w:rsidRDefault="00DD04CE" w:rsidP="00B14BAC">
            <w:pPr>
              <w:keepNext/>
              <w:tabs>
                <w:tab w:val="decimal" w:pos="251"/>
              </w:tabs>
              <w:spacing w:before="60" w:after="120"/>
              <w:rPr>
                <w:rFonts w:ascii="Arial" w:hAnsi="Arial" w:cs="Arial"/>
                <w:sz w:val="18"/>
                <w:szCs w:val="18"/>
              </w:rPr>
            </w:pPr>
            <w:r w:rsidRPr="002C3F9F">
              <w:rPr>
                <w:rFonts w:ascii="Arial" w:hAnsi="Arial" w:cs="Arial"/>
                <w:sz w:val="18"/>
                <w:szCs w:val="18"/>
              </w:rPr>
              <w:t>WP A-3, Adj 07, and WP- A-03, Adj 01</w:t>
            </w:r>
          </w:p>
        </w:tc>
      </w:tr>
      <w:tr w:rsidR="00DD04CE" w:rsidRPr="002C3F9F" w14:paraId="0C7894C7" w14:textId="77777777" w:rsidTr="004E596F">
        <w:trPr>
          <w:jc w:val="right"/>
        </w:trPr>
        <w:tc>
          <w:tcPr>
            <w:tcW w:w="8730" w:type="dxa"/>
            <w:gridSpan w:val="5"/>
            <w:tcBorders>
              <w:top w:val="single" w:sz="12" w:space="0" w:color="11375C"/>
            </w:tcBorders>
            <w:vAlign w:val="bottom"/>
          </w:tcPr>
          <w:p w14:paraId="68470FFC" w14:textId="77777777" w:rsidR="00DD04CE" w:rsidRPr="002C3F9F" w:rsidRDefault="00DD04CE" w:rsidP="00B14BAC">
            <w:pPr>
              <w:keepNext/>
              <w:widowControl w:val="0"/>
              <w:spacing w:before="40"/>
              <w:ind w:right="29"/>
              <w:rPr>
                <w:rFonts w:ascii="Arial" w:eastAsia="Calibri" w:hAnsi="Arial" w:cs="Arial"/>
                <w:bCs/>
                <w:sz w:val="14"/>
                <w:szCs w:val="14"/>
              </w:rPr>
            </w:pPr>
            <w:r w:rsidRPr="002C3F9F">
              <w:rPr>
                <w:rFonts w:ascii="Arial" w:eastAsia="Calibri" w:hAnsi="Arial" w:cs="Arial"/>
                <w:i/>
                <w:sz w:val="14"/>
                <w:szCs w:val="14"/>
              </w:rPr>
              <w:t>Note:</w:t>
            </w:r>
            <w:r w:rsidRPr="002C3F9F">
              <w:rPr>
                <w:rFonts w:ascii="Arial" w:eastAsia="Calibri" w:hAnsi="Arial" w:cs="Arial"/>
                <w:sz w:val="14"/>
                <w:szCs w:val="14"/>
              </w:rPr>
              <w:t xml:space="preserve"> Totals may not equal the sum of component parts due to independent rounding. </w:t>
            </w:r>
          </w:p>
          <w:p w14:paraId="093D3721" w14:textId="77777777" w:rsidR="00DD04CE" w:rsidRPr="002C3F9F" w:rsidRDefault="00DD04CE" w:rsidP="00B14BAC">
            <w:pPr>
              <w:keepNext/>
              <w:spacing w:before="40"/>
              <w:rPr>
                <w:rFonts w:ascii="Arial" w:hAnsi="Arial" w:cs="Arial"/>
                <w:sz w:val="14"/>
                <w:szCs w:val="14"/>
              </w:rPr>
            </w:pPr>
            <w:r w:rsidRPr="002C3F9F">
              <w:rPr>
                <w:rFonts w:ascii="Arial" w:hAnsi="Arial" w:cs="Arial"/>
                <w:sz w:val="14"/>
                <w:szCs w:val="14"/>
                <w:vertAlign w:val="superscript"/>
              </w:rPr>
              <w:t>[1]</w:t>
            </w:r>
            <w:r w:rsidRPr="002C3F9F">
              <w:rPr>
                <w:rFonts w:ascii="Arial" w:hAnsi="Arial" w:cs="Arial"/>
                <w:sz w:val="14"/>
                <w:szCs w:val="14"/>
              </w:rPr>
              <w:t xml:space="preserve"> Adjustment for uncollectibles to reconcile per-book change in revenues. </w:t>
            </w:r>
            <w:r w:rsidRPr="00F61E97">
              <w:rPr>
                <w:rFonts w:ascii="Arial" w:hAnsi="Arial" w:cs="Arial"/>
                <w:i/>
                <w:iCs/>
                <w:sz w:val="14"/>
                <w:szCs w:val="14"/>
              </w:rPr>
              <w:t>See</w:t>
            </w:r>
            <w:r w:rsidRPr="002C3F9F">
              <w:rPr>
                <w:rFonts w:ascii="Arial" w:hAnsi="Arial" w:cs="Arial"/>
                <w:sz w:val="14"/>
                <w:szCs w:val="14"/>
              </w:rPr>
              <w:t xml:space="preserve"> WP A-03, Adjustment No. 01.</w:t>
            </w:r>
          </w:p>
        </w:tc>
      </w:tr>
    </w:tbl>
    <w:p w14:paraId="08F05B15" w14:textId="77777777" w:rsidR="00DD04CE" w:rsidRPr="003D52C9" w:rsidRDefault="00DD04CE" w:rsidP="00DD04CE">
      <w:pPr>
        <w:suppressLineNumbers/>
      </w:pPr>
    </w:p>
    <w:p w14:paraId="3365B8FC" w14:textId="739E9C6D" w:rsidR="00F425F4" w:rsidRPr="003D52C9" w:rsidRDefault="00F425F4" w:rsidP="00B50944">
      <w:pPr>
        <w:pStyle w:val="DirectQuestion"/>
      </w:pPr>
      <w:r w:rsidRPr="003D52C9">
        <w:t>please briefly DESCRIBE epe’s s COVID-19-related adjustment</w:t>
      </w:r>
      <w:r w:rsidR="00BB487E" w:rsidRPr="003D52C9">
        <w:t>S</w:t>
      </w:r>
      <w:r w:rsidRPr="003D52C9">
        <w:t xml:space="preserve"> shown in table fas-</w:t>
      </w:r>
      <w:r w:rsidR="005F7457">
        <w:t>4</w:t>
      </w:r>
      <w:r w:rsidRPr="003D52C9">
        <w:t xml:space="preserve"> </w:t>
      </w:r>
      <w:r w:rsidR="00E6444F" w:rsidRPr="003D52C9">
        <w:t>below</w:t>
      </w:r>
      <w:r w:rsidRPr="003D52C9">
        <w:t>.</w:t>
      </w:r>
    </w:p>
    <w:p w14:paraId="6076613B" w14:textId="5E699616" w:rsidR="00F425F4" w:rsidRPr="003D52C9" w:rsidRDefault="00F425F4" w:rsidP="00F425F4">
      <w:pPr>
        <w:pStyle w:val="DirectAnswer"/>
      </w:pPr>
      <w:r w:rsidRPr="003D52C9">
        <w:t>The table presents the COVID-19</w:t>
      </w:r>
      <w:r w:rsidR="00516B01" w:rsidRPr="003D52C9">
        <w:t>-</w:t>
      </w:r>
      <w:r w:rsidRPr="003D52C9">
        <w:t xml:space="preserve">related adjustments both on a </w:t>
      </w:r>
      <w:r w:rsidR="00D9299D">
        <w:t>T</w:t>
      </w:r>
      <w:r w:rsidRPr="003D52C9">
        <w:t xml:space="preserve">otal Company and Texas jurisdictional basis. The top portion of the table summarizes EPE’s proposed </w:t>
      </w:r>
      <w:r w:rsidR="0078318A" w:rsidRPr="003D52C9">
        <w:t>cost of service adjustments</w:t>
      </w:r>
      <w:r w:rsidRPr="003D52C9">
        <w:t xml:space="preserve">. The middle of the table shows EPE’s proposed changes to rate base. The bottom of the table shows EPE’s proposal for accrual </w:t>
      </w:r>
      <w:r w:rsidR="00F46621" w:rsidRPr="003D52C9">
        <w:t>and recovery</w:t>
      </w:r>
      <w:r w:rsidRPr="003D52C9">
        <w:t xml:space="preserve"> of </w:t>
      </w:r>
      <w:r w:rsidRPr="003D52C9">
        <w:lastRenderedPageBreak/>
        <w:t xml:space="preserve">the regulatory asset though a new, separate COVID-19 rider. EPE is asking for exact </w:t>
      </w:r>
      <w:r w:rsidR="0024677C" w:rsidRPr="003D52C9">
        <w:t xml:space="preserve">inclusion </w:t>
      </w:r>
      <w:r w:rsidRPr="003D52C9">
        <w:t xml:space="preserve">of the reduction in </w:t>
      </w:r>
      <w:r w:rsidR="00F546D9">
        <w:t>the</w:t>
      </w:r>
      <w:r w:rsidR="00F546D9" w:rsidRPr="003D52C9">
        <w:t xml:space="preserve"> </w:t>
      </w:r>
      <w:r w:rsidR="0078318A" w:rsidRPr="003D52C9">
        <w:t xml:space="preserve">cost of service </w:t>
      </w:r>
      <w:r w:rsidR="0024677C" w:rsidRPr="003D52C9">
        <w:t>through</w:t>
      </w:r>
      <w:r w:rsidRPr="003D52C9">
        <w:t xml:space="preserve"> the regulatory asset</w:t>
      </w:r>
      <w:r w:rsidR="0050674A" w:rsidRPr="003D52C9">
        <w:t>.</w:t>
      </w:r>
      <w:r w:rsidR="0024677C" w:rsidRPr="003D52C9">
        <w:t xml:space="preserve"> (</w:t>
      </w:r>
      <w:r w:rsidR="0024677C" w:rsidRPr="003D52C9">
        <w:rPr>
          <w:i/>
          <w:iCs/>
        </w:rPr>
        <w:t>See</w:t>
      </w:r>
      <w:r w:rsidR="0024677C" w:rsidRPr="003D52C9">
        <w:t xml:space="preserve"> Table FAS-</w:t>
      </w:r>
      <w:r w:rsidR="00D6653B">
        <w:t>4</w:t>
      </w:r>
      <w:r w:rsidR="0024677C" w:rsidRPr="003D52C9">
        <w:t>, Line Nos. 5 and 9.)</w:t>
      </w:r>
      <w:r w:rsidRPr="003D52C9">
        <w:t xml:space="preserve"> The table</w:t>
      </w:r>
      <w:r w:rsidR="00E6444F" w:rsidRPr="003D52C9">
        <w:t xml:space="preserve"> also</w:t>
      </w:r>
      <w:r w:rsidRPr="003D52C9">
        <w:t xml:space="preserve"> shows that the </w:t>
      </w:r>
      <w:r w:rsidR="00833A79" w:rsidRPr="003D52C9">
        <w:t xml:space="preserve">annual </w:t>
      </w:r>
      <w:r w:rsidRPr="003D52C9">
        <w:t xml:space="preserve">amount EPE is proposing for recovery through a new rider is $2,781,774 on a </w:t>
      </w:r>
      <w:r w:rsidR="00F546D9">
        <w:t>T</w:t>
      </w:r>
      <w:r w:rsidRPr="003D52C9">
        <w:t xml:space="preserve">otal Company basis, and $2,196,060 on a Texas jurisdictional basis. </w:t>
      </w:r>
      <w:r w:rsidR="004415E5">
        <w:t>Table FAS-</w:t>
      </w:r>
      <w:r w:rsidR="00D6653B">
        <w:t>4</w:t>
      </w:r>
      <w:r w:rsidR="004415E5">
        <w:t xml:space="preserve"> show</w:t>
      </w:r>
      <w:r w:rsidR="00CA79C9">
        <w:t xml:space="preserve"> a</w:t>
      </w:r>
      <w:r w:rsidR="00CA79C9" w:rsidRPr="00CA79C9">
        <w:t xml:space="preserve"> Summary of EPE’s Proposed Accounting Adjustments Related to the </w:t>
      </w:r>
      <w:r w:rsidR="00D6653B" w:rsidRPr="00D6653B">
        <w:t xml:space="preserve">COVID-19 </w:t>
      </w:r>
      <w:r w:rsidR="00CA79C9" w:rsidRPr="00CA79C9">
        <w:t>Pandemic</w:t>
      </w:r>
      <w:r w:rsidR="00CA79C9">
        <w:t>.</w:t>
      </w:r>
      <w:r w:rsidR="00CA79C9" w:rsidRPr="00CA79C9">
        <w:t xml:space="preserve"> </w:t>
      </w:r>
    </w:p>
    <w:p w14:paraId="62CB5083" w14:textId="77777777" w:rsidR="00F425F4" w:rsidRPr="003D52C9" w:rsidRDefault="00F425F4" w:rsidP="00451780">
      <w:pPr>
        <w:suppressLineNumbers/>
      </w:pPr>
    </w:p>
    <w:tbl>
      <w:tblPr>
        <w:tblStyle w:val="TableGrid"/>
        <w:tblW w:w="88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8" w:type="dxa"/>
          <w:right w:w="58" w:type="dxa"/>
        </w:tblCellMar>
        <w:tblLook w:val="04A0" w:firstRow="1" w:lastRow="0" w:firstColumn="1" w:lastColumn="0" w:noHBand="0" w:noVBand="1"/>
      </w:tblPr>
      <w:tblGrid>
        <w:gridCol w:w="630"/>
        <w:gridCol w:w="3150"/>
        <w:gridCol w:w="1620"/>
        <w:gridCol w:w="1712"/>
        <w:gridCol w:w="1708"/>
      </w:tblGrid>
      <w:tr w:rsidR="002C3A57" w:rsidRPr="002C3F9F" w14:paraId="217CDB76" w14:textId="77777777" w:rsidTr="00F057FC">
        <w:trPr>
          <w:jc w:val="center"/>
        </w:trPr>
        <w:tc>
          <w:tcPr>
            <w:tcW w:w="8820" w:type="dxa"/>
            <w:gridSpan w:val="5"/>
            <w:shd w:val="clear" w:color="auto" w:fill="11375C"/>
          </w:tcPr>
          <w:p w14:paraId="14F8A273" w14:textId="38710608" w:rsidR="001529DE" w:rsidRPr="002C3F9F" w:rsidRDefault="00F41FDB" w:rsidP="002C3A57">
            <w:pPr>
              <w:keepNext/>
              <w:spacing w:before="60" w:after="60"/>
              <w:jc w:val="center"/>
              <w:rPr>
                <w:rFonts w:ascii="Arial" w:hAnsi="Arial" w:cs="Arial"/>
                <w:b/>
                <w:color w:val="FFFFFF" w:themeColor="background1"/>
                <w:sz w:val="18"/>
                <w:szCs w:val="18"/>
              </w:rPr>
            </w:pPr>
            <w:r w:rsidRPr="002C3F9F">
              <w:rPr>
                <w:rFonts w:ascii="Arial" w:hAnsi="Arial" w:cs="Arial"/>
                <w:b/>
                <w:color w:val="FFFFFF" w:themeColor="background1"/>
                <w:sz w:val="18"/>
                <w:szCs w:val="18"/>
              </w:rPr>
              <w:lastRenderedPageBreak/>
              <w:t>Table FAS-</w:t>
            </w:r>
            <w:r w:rsidR="004415E5">
              <w:rPr>
                <w:rFonts w:ascii="Arial" w:hAnsi="Arial" w:cs="Arial"/>
                <w:b/>
                <w:color w:val="FFFFFF" w:themeColor="background1"/>
                <w:sz w:val="18"/>
                <w:szCs w:val="18"/>
              </w:rPr>
              <w:t>4</w:t>
            </w:r>
            <w:r w:rsidR="006B0E6C" w:rsidRPr="002C3F9F">
              <w:rPr>
                <w:rFonts w:ascii="Arial" w:hAnsi="Arial" w:cs="Arial"/>
                <w:b/>
                <w:color w:val="FFFFFF" w:themeColor="background1"/>
                <w:sz w:val="18"/>
                <w:szCs w:val="18"/>
              </w:rPr>
              <w:t xml:space="preserve">. </w:t>
            </w:r>
            <w:r w:rsidR="001529DE" w:rsidRPr="002C3F9F">
              <w:rPr>
                <w:rFonts w:ascii="Arial" w:hAnsi="Arial" w:cs="Arial"/>
                <w:b/>
                <w:color w:val="FFFFFF" w:themeColor="background1"/>
                <w:sz w:val="18"/>
                <w:szCs w:val="18"/>
              </w:rPr>
              <w:t>Summary of EPE’s Proposed Accounting Adjustments Related to the Covid-19 Pandemic</w:t>
            </w:r>
          </w:p>
        </w:tc>
      </w:tr>
      <w:tr w:rsidR="00F41FDB" w:rsidRPr="002C3F9F" w14:paraId="03FEE521" w14:textId="77777777" w:rsidTr="00F057FC">
        <w:trPr>
          <w:jc w:val="center"/>
        </w:trPr>
        <w:tc>
          <w:tcPr>
            <w:tcW w:w="630" w:type="dxa"/>
            <w:shd w:val="clear" w:color="auto" w:fill="E9F2FB"/>
            <w:vAlign w:val="bottom"/>
          </w:tcPr>
          <w:p w14:paraId="4DFC14DC" w14:textId="77777777" w:rsidR="00F41FDB" w:rsidRPr="002C3F9F" w:rsidRDefault="00F41FDB" w:rsidP="008A348C">
            <w:pPr>
              <w:keepNext/>
              <w:spacing w:before="20" w:after="20"/>
              <w:jc w:val="center"/>
              <w:rPr>
                <w:rFonts w:ascii="Arial" w:hAnsi="Arial" w:cs="Arial"/>
                <w:b/>
                <w:sz w:val="18"/>
                <w:szCs w:val="18"/>
              </w:rPr>
            </w:pPr>
            <w:r w:rsidRPr="002C3F9F">
              <w:rPr>
                <w:rFonts w:ascii="Arial" w:hAnsi="Arial" w:cs="Arial"/>
                <w:b/>
                <w:sz w:val="18"/>
                <w:szCs w:val="18"/>
              </w:rPr>
              <w:t>Line No.</w:t>
            </w:r>
          </w:p>
        </w:tc>
        <w:tc>
          <w:tcPr>
            <w:tcW w:w="3150" w:type="dxa"/>
            <w:shd w:val="clear" w:color="auto" w:fill="E9F2FB"/>
            <w:vAlign w:val="bottom"/>
          </w:tcPr>
          <w:p w14:paraId="5AB91157" w14:textId="77777777" w:rsidR="00F41FDB" w:rsidRPr="002C3F9F" w:rsidRDefault="00F41FDB" w:rsidP="00892915">
            <w:pPr>
              <w:keepNext/>
              <w:spacing w:before="20" w:after="20"/>
              <w:ind w:right="300"/>
              <w:jc w:val="center"/>
              <w:rPr>
                <w:rFonts w:ascii="Arial" w:hAnsi="Arial" w:cs="Arial"/>
                <w:b/>
                <w:sz w:val="18"/>
                <w:szCs w:val="18"/>
              </w:rPr>
            </w:pPr>
            <w:r w:rsidRPr="002C3F9F">
              <w:rPr>
                <w:rFonts w:ascii="Arial" w:hAnsi="Arial" w:cs="Arial"/>
                <w:b/>
                <w:sz w:val="18"/>
                <w:szCs w:val="18"/>
              </w:rPr>
              <w:t>Description</w:t>
            </w:r>
          </w:p>
        </w:tc>
        <w:tc>
          <w:tcPr>
            <w:tcW w:w="1620" w:type="dxa"/>
            <w:shd w:val="clear" w:color="auto" w:fill="E9F2FB"/>
            <w:vAlign w:val="bottom"/>
          </w:tcPr>
          <w:p w14:paraId="08DB1325" w14:textId="77777777" w:rsidR="00F41FDB" w:rsidRPr="002C3F9F" w:rsidRDefault="00F41FDB" w:rsidP="008A348C">
            <w:pPr>
              <w:keepNext/>
              <w:spacing w:before="20" w:after="20"/>
              <w:jc w:val="center"/>
              <w:rPr>
                <w:rFonts w:ascii="Arial" w:hAnsi="Arial" w:cs="Arial"/>
                <w:b/>
                <w:sz w:val="18"/>
                <w:szCs w:val="18"/>
              </w:rPr>
            </w:pPr>
            <w:r w:rsidRPr="002C3F9F">
              <w:rPr>
                <w:rFonts w:ascii="Arial" w:hAnsi="Arial" w:cs="Arial"/>
                <w:b/>
                <w:sz w:val="18"/>
                <w:szCs w:val="18"/>
              </w:rPr>
              <w:t>Total Company Basis</w:t>
            </w:r>
          </w:p>
        </w:tc>
        <w:tc>
          <w:tcPr>
            <w:tcW w:w="1712" w:type="dxa"/>
            <w:shd w:val="clear" w:color="auto" w:fill="E9F2FB"/>
            <w:vAlign w:val="bottom"/>
          </w:tcPr>
          <w:p w14:paraId="577A326E" w14:textId="1304DC57" w:rsidR="00F41FDB" w:rsidRPr="002C3F9F" w:rsidRDefault="00F41FDB" w:rsidP="008A348C">
            <w:pPr>
              <w:keepNext/>
              <w:spacing w:before="20" w:after="20"/>
              <w:jc w:val="center"/>
              <w:rPr>
                <w:rFonts w:ascii="Arial" w:hAnsi="Arial" w:cs="Arial"/>
                <w:b/>
                <w:sz w:val="18"/>
                <w:szCs w:val="18"/>
              </w:rPr>
            </w:pPr>
            <w:r w:rsidRPr="002C3F9F">
              <w:rPr>
                <w:rFonts w:ascii="Arial" w:hAnsi="Arial" w:cs="Arial"/>
                <w:b/>
                <w:sz w:val="18"/>
                <w:szCs w:val="18"/>
              </w:rPr>
              <w:t xml:space="preserve">Texas Jurisdictional </w:t>
            </w:r>
            <w:proofErr w:type="gramStart"/>
            <w:r w:rsidRPr="002C3F9F">
              <w:rPr>
                <w:rFonts w:ascii="Arial" w:hAnsi="Arial" w:cs="Arial"/>
                <w:b/>
                <w:sz w:val="18"/>
                <w:szCs w:val="18"/>
              </w:rPr>
              <w:t>Basis</w:t>
            </w:r>
            <w:r w:rsidR="00BC197D" w:rsidRPr="002C3F9F">
              <w:rPr>
                <w:rFonts w:ascii="Arial" w:hAnsi="Arial" w:cs="Arial"/>
                <w:b/>
                <w:sz w:val="18"/>
                <w:szCs w:val="18"/>
                <w:vertAlign w:val="superscript"/>
              </w:rPr>
              <w:t>[</w:t>
            </w:r>
            <w:proofErr w:type="gramEnd"/>
            <w:r w:rsidR="00F425F4" w:rsidRPr="002C3F9F">
              <w:rPr>
                <w:rFonts w:ascii="Arial" w:hAnsi="Arial" w:cs="Arial"/>
                <w:b/>
                <w:sz w:val="18"/>
                <w:szCs w:val="18"/>
                <w:vertAlign w:val="superscript"/>
              </w:rPr>
              <w:t>1</w:t>
            </w:r>
            <w:r w:rsidR="00BC197D" w:rsidRPr="002C3F9F">
              <w:rPr>
                <w:rFonts w:ascii="Arial" w:hAnsi="Arial" w:cs="Arial"/>
                <w:b/>
                <w:sz w:val="18"/>
                <w:szCs w:val="18"/>
                <w:vertAlign w:val="superscript"/>
              </w:rPr>
              <w:t>]</w:t>
            </w:r>
          </w:p>
        </w:tc>
        <w:tc>
          <w:tcPr>
            <w:tcW w:w="1708" w:type="dxa"/>
            <w:shd w:val="clear" w:color="auto" w:fill="E9F2FB"/>
            <w:vAlign w:val="bottom"/>
          </w:tcPr>
          <w:p w14:paraId="05ED8473" w14:textId="77777777" w:rsidR="00F41FDB" w:rsidRPr="002C3F9F" w:rsidRDefault="00F41FDB" w:rsidP="008A348C">
            <w:pPr>
              <w:keepNext/>
              <w:spacing w:before="20" w:after="20"/>
              <w:jc w:val="center"/>
              <w:rPr>
                <w:rFonts w:ascii="Arial" w:hAnsi="Arial" w:cs="Arial"/>
                <w:b/>
                <w:sz w:val="18"/>
                <w:szCs w:val="18"/>
              </w:rPr>
            </w:pPr>
            <w:r w:rsidRPr="002C3F9F">
              <w:rPr>
                <w:rFonts w:ascii="Arial" w:hAnsi="Arial" w:cs="Arial"/>
                <w:b/>
                <w:sz w:val="18"/>
                <w:szCs w:val="18"/>
              </w:rPr>
              <w:t>EPE WP Reference</w:t>
            </w:r>
          </w:p>
        </w:tc>
      </w:tr>
      <w:tr w:rsidR="00F41FDB" w:rsidRPr="002C3F9F" w14:paraId="373005FD" w14:textId="77777777" w:rsidTr="00F057FC">
        <w:trPr>
          <w:jc w:val="center"/>
        </w:trPr>
        <w:tc>
          <w:tcPr>
            <w:tcW w:w="630" w:type="dxa"/>
          </w:tcPr>
          <w:p w14:paraId="64A8E30D" w14:textId="77777777" w:rsidR="00F41FDB" w:rsidRPr="002C3F9F" w:rsidRDefault="00F41FDB" w:rsidP="000D13B0">
            <w:pPr>
              <w:keepNext/>
              <w:spacing w:before="120" w:after="60"/>
              <w:rPr>
                <w:rFonts w:ascii="Arial" w:hAnsi="Arial" w:cs="Arial"/>
                <w:color w:val="000000"/>
                <w:sz w:val="18"/>
                <w:szCs w:val="18"/>
              </w:rPr>
            </w:pPr>
            <w:r w:rsidRPr="002C3F9F">
              <w:rPr>
                <w:rFonts w:ascii="Arial" w:hAnsi="Arial" w:cs="Arial"/>
                <w:color w:val="000000"/>
                <w:sz w:val="18"/>
                <w:szCs w:val="18"/>
              </w:rPr>
              <w:t>1</w:t>
            </w:r>
          </w:p>
        </w:tc>
        <w:tc>
          <w:tcPr>
            <w:tcW w:w="6482" w:type="dxa"/>
            <w:gridSpan w:val="3"/>
          </w:tcPr>
          <w:p w14:paraId="3E1B4F2D" w14:textId="153B9F77" w:rsidR="00F41FDB" w:rsidRPr="002C3F9F" w:rsidRDefault="00147946" w:rsidP="000D13B0">
            <w:pPr>
              <w:keepNext/>
              <w:tabs>
                <w:tab w:val="decimal" w:pos="251"/>
              </w:tabs>
              <w:spacing w:before="120" w:after="60"/>
              <w:rPr>
                <w:rFonts w:ascii="Arial" w:hAnsi="Arial" w:cs="Arial"/>
                <w:sz w:val="18"/>
                <w:szCs w:val="18"/>
              </w:rPr>
            </w:pPr>
            <w:r w:rsidRPr="002C3F9F">
              <w:rPr>
                <w:rFonts w:ascii="Arial" w:hAnsi="Arial" w:cs="Arial"/>
                <w:color w:val="000000"/>
                <w:sz w:val="18"/>
                <w:szCs w:val="18"/>
                <w:u w:val="single"/>
              </w:rPr>
              <w:t xml:space="preserve">Cost of Service </w:t>
            </w:r>
            <w:r w:rsidR="00F41FDB" w:rsidRPr="002C3F9F">
              <w:rPr>
                <w:rFonts w:ascii="Arial" w:hAnsi="Arial" w:cs="Arial"/>
                <w:color w:val="000000"/>
                <w:sz w:val="18"/>
                <w:szCs w:val="18"/>
                <w:u w:val="single"/>
              </w:rPr>
              <w:t xml:space="preserve">Adjustments </w:t>
            </w:r>
          </w:p>
        </w:tc>
        <w:tc>
          <w:tcPr>
            <w:tcW w:w="1708" w:type="dxa"/>
          </w:tcPr>
          <w:p w14:paraId="38B948F1" w14:textId="77777777" w:rsidR="00F41FDB" w:rsidRPr="002C3F9F" w:rsidRDefault="00F41FDB" w:rsidP="000D13B0">
            <w:pPr>
              <w:keepNext/>
              <w:tabs>
                <w:tab w:val="decimal" w:pos="251"/>
              </w:tabs>
              <w:spacing w:before="120" w:after="60"/>
              <w:rPr>
                <w:rFonts w:ascii="Arial" w:hAnsi="Arial" w:cs="Arial"/>
                <w:sz w:val="18"/>
                <w:szCs w:val="18"/>
              </w:rPr>
            </w:pPr>
          </w:p>
        </w:tc>
      </w:tr>
      <w:tr w:rsidR="00F41FDB" w:rsidRPr="002C3F9F" w14:paraId="2B80E4A7" w14:textId="77777777" w:rsidTr="00F057FC">
        <w:trPr>
          <w:jc w:val="center"/>
        </w:trPr>
        <w:tc>
          <w:tcPr>
            <w:tcW w:w="630" w:type="dxa"/>
          </w:tcPr>
          <w:p w14:paraId="48629CD7" w14:textId="77777777" w:rsidR="00F41FDB" w:rsidRPr="002C3F9F" w:rsidRDefault="00F41FDB" w:rsidP="000D13B0">
            <w:pPr>
              <w:keepNext/>
              <w:spacing w:before="60" w:after="60"/>
              <w:rPr>
                <w:rFonts w:ascii="Arial" w:hAnsi="Arial" w:cs="Arial"/>
                <w:color w:val="000000"/>
                <w:sz w:val="18"/>
                <w:szCs w:val="18"/>
              </w:rPr>
            </w:pPr>
            <w:r w:rsidRPr="002C3F9F">
              <w:rPr>
                <w:rFonts w:ascii="Arial" w:hAnsi="Arial" w:cs="Arial"/>
                <w:color w:val="000000"/>
                <w:sz w:val="18"/>
                <w:szCs w:val="18"/>
              </w:rPr>
              <w:t>2</w:t>
            </w:r>
          </w:p>
        </w:tc>
        <w:tc>
          <w:tcPr>
            <w:tcW w:w="3150" w:type="dxa"/>
          </w:tcPr>
          <w:p w14:paraId="0A27CD75" w14:textId="77777777" w:rsidR="00F41FDB" w:rsidRPr="002C3F9F" w:rsidRDefault="00F41FDB" w:rsidP="000D13B0">
            <w:pPr>
              <w:keepNext/>
              <w:tabs>
                <w:tab w:val="decimal" w:pos="333"/>
              </w:tabs>
              <w:spacing w:before="60" w:after="60"/>
              <w:rPr>
                <w:rFonts w:ascii="Arial" w:hAnsi="Arial" w:cs="Arial"/>
                <w:sz w:val="18"/>
                <w:szCs w:val="18"/>
              </w:rPr>
            </w:pPr>
            <w:r w:rsidRPr="002C3F9F">
              <w:rPr>
                <w:rFonts w:ascii="Arial" w:hAnsi="Arial" w:cs="Arial"/>
                <w:color w:val="000000"/>
                <w:sz w:val="18"/>
                <w:szCs w:val="18"/>
              </w:rPr>
              <w:t xml:space="preserve">Reductions to Expenses </w:t>
            </w:r>
          </w:p>
        </w:tc>
        <w:tc>
          <w:tcPr>
            <w:tcW w:w="1620" w:type="dxa"/>
          </w:tcPr>
          <w:p w14:paraId="3401C3D1" w14:textId="7190CF61" w:rsidR="00F41FDB" w:rsidRPr="002C3F9F" w:rsidRDefault="00F41FDB" w:rsidP="000D13B0">
            <w:pPr>
              <w:keepNext/>
              <w:tabs>
                <w:tab w:val="decimal" w:pos="1416"/>
              </w:tabs>
              <w:spacing w:before="60" w:after="60"/>
              <w:rPr>
                <w:rFonts w:ascii="Arial" w:hAnsi="Arial" w:cs="Arial"/>
                <w:sz w:val="18"/>
                <w:szCs w:val="18"/>
              </w:rPr>
            </w:pPr>
            <w:r w:rsidRPr="002C3F9F">
              <w:rPr>
                <w:rFonts w:ascii="Arial" w:hAnsi="Arial" w:cs="Arial"/>
                <w:sz w:val="18"/>
                <w:szCs w:val="18"/>
              </w:rPr>
              <w:t>(</w:t>
            </w:r>
            <w:r w:rsidR="00A17AAF" w:rsidRPr="002C3F9F">
              <w:rPr>
                <w:rFonts w:ascii="Arial" w:hAnsi="Arial" w:cs="Arial"/>
                <w:sz w:val="18"/>
                <w:szCs w:val="18"/>
              </w:rPr>
              <w:t>$</w:t>
            </w:r>
            <w:r w:rsidRPr="002C3F9F">
              <w:rPr>
                <w:rFonts w:ascii="Arial" w:hAnsi="Arial" w:cs="Arial"/>
                <w:sz w:val="18"/>
                <w:szCs w:val="18"/>
              </w:rPr>
              <w:t>3,953,221)</w:t>
            </w:r>
          </w:p>
        </w:tc>
        <w:tc>
          <w:tcPr>
            <w:tcW w:w="1712" w:type="dxa"/>
          </w:tcPr>
          <w:p w14:paraId="42C1F940" w14:textId="77777777" w:rsidR="00F41FDB" w:rsidRPr="002C3F9F" w:rsidRDefault="00F41FDB" w:rsidP="000D13B0">
            <w:pPr>
              <w:keepNext/>
              <w:tabs>
                <w:tab w:val="decimal" w:pos="1230"/>
              </w:tabs>
              <w:spacing w:before="60" w:after="60"/>
              <w:rPr>
                <w:rFonts w:ascii="Arial" w:hAnsi="Arial" w:cs="Arial"/>
                <w:sz w:val="18"/>
                <w:szCs w:val="18"/>
              </w:rPr>
            </w:pPr>
            <w:r w:rsidRPr="002C3F9F">
              <w:rPr>
                <w:rFonts w:ascii="Arial" w:hAnsi="Arial" w:cs="Arial"/>
                <w:sz w:val="18"/>
                <w:szCs w:val="18"/>
              </w:rPr>
              <w:t>($3,143,020)</w:t>
            </w:r>
          </w:p>
        </w:tc>
        <w:tc>
          <w:tcPr>
            <w:tcW w:w="1708" w:type="dxa"/>
          </w:tcPr>
          <w:p w14:paraId="2683DB4D" w14:textId="77777777" w:rsidR="00F41FDB" w:rsidRPr="002C3F9F" w:rsidRDefault="00F41FDB" w:rsidP="0092533C">
            <w:pPr>
              <w:keepNext/>
              <w:tabs>
                <w:tab w:val="decimal" w:pos="251"/>
              </w:tabs>
              <w:spacing w:before="60" w:after="60"/>
              <w:rPr>
                <w:rFonts w:ascii="Arial" w:hAnsi="Arial" w:cs="Arial"/>
                <w:sz w:val="18"/>
                <w:szCs w:val="18"/>
              </w:rPr>
            </w:pPr>
            <w:r w:rsidRPr="002C3F9F">
              <w:rPr>
                <w:rFonts w:ascii="Arial" w:hAnsi="Arial" w:cs="Arial"/>
                <w:sz w:val="18"/>
                <w:szCs w:val="18"/>
              </w:rPr>
              <w:t>WP A-3, Adj 07</w:t>
            </w:r>
          </w:p>
        </w:tc>
      </w:tr>
      <w:tr w:rsidR="0092533C" w:rsidRPr="002C3F9F" w14:paraId="3A29AD94" w14:textId="77777777" w:rsidTr="00F057FC">
        <w:trPr>
          <w:jc w:val="center"/>
        </w:trPr>
        <w:tc>
          <w:tcPr>
            <w:tcW w:w="630" w:type="dxa"/>
          </w:tcPr>
          <w:p w14:paraId="0AD09FAE" w14:textId="77777777" w:rsidR="0092533C" w:rsidRPr="002C3F9F" w:rsidRDefault="0092533C" w:rsidP="0092533C">
            <w:pPr>
              <w:keepNext/>
              <w:spacing w:before="60" w:after="60"/>
              <w:rPr>
                <w:rFonts w:ascii="Arial" w:hAnsi="Arial" w:cs="Arial"/>
                <w:color w:val="000000"/>
                <w:sz w:val="18"/>
                <w:szCs w:val="18"/>
              </w:rPr>
            </w:pPr>
            <w:r w:rsidRPr="002C3F9F">
              <w:rPr>
                <w:rFonts w:ascii="Arial" w:hAnsi="Arial" w:cs="Arial"/>
                <w:color w:val="000000"/>
                <w:sz w:val="18"/>
                <w:szCs w:val="18"/>
              </w:rPr>
              <w:t>3</w:t>
            </w:r>
          </w:p>
        </w:tc>
        <w:tc>
          <w:tcPr>
            <w:tcW w:w="3150" w:type="dxa"/>
          </w:tcPr>
          <w:p w14:paraId="008A94DB" w14:textId="77777777" w:rsidR="0092533C" w:rsidRPr="002C3F9F" w:rsidRDefault="0092533C" w:rsidP="0092533C">
            <w:pPr>
              <w:keepNext/>
              <w:tabs>
                <w:tab w:val="decimal" w:pos="333"/>
              </w:tabs>
              <w:spacing w:before="60" w:after="60"/>
              <w:rPr>
                <w:rFonts w:ascii="Arial" w:hAnsi="Arial" w:cs="Arial"/>
                <w:color w:val="000000"/>
                <w:sz w:val="18"/>
                <w:szCs w:val="18"/>
              </w:rPr>
            </w:pPr>
            <w:r w:rsidRPr="002C3F9F">
              <w:rPr>
                <w:rFonts w:ascii="Arial" w:hAnsi="Arial" w:cs="Arial"/>
                <w:color w:val="000000"/>
                <w:sz w:val="18"/>
                <w:szCs w:val="18"/>
              </w:rPr>
              <w:t>Cost Savings</w:t>
            </w:r>
          </w:p>
        </w:tc>
        <w:tc>
          <w:tcPr>
            <w:tcW w:w="1620" w:type="dxa"/>
          </w:tcPr>
          <w:p w14:paraId="5F7D4357" w14:textId="77777777" w:rsidR="0092533C" w:rsidRPr="002C3F9F" w:rsidRDefault="0092533C" w:rsidP="0092533C">
            <w:pPr>
              <w:keepNext/>
              <w:tabs>
                <w:tab w:val="decimal" w:pos="1416"/>
              </w:tabs>
              <w:spacing w:before="60" w:after="60"/>
              <w:rPr>
                <w:rFonts w:ascii="Arial" w:hAnsi="Arial" w:cs="Arial"/>
                <w:sz w:val="18"/>
                <w:szCs w:val="18"/>
              </w:rPr>
            </w:pPr>
            <w:r w:rsidRPr="002C3F9F">
              <w:rPr>
                <w:rFonts w:ascii="Arial" w:hAnsi="Arial" w:cs="Arial"/>
                <w:sz w:val="18"/>
                <w:szCs w:val="18"/>
              </w:rPr>
              <w:t>768,725</w:t>
            </w:r>
          </w:p>
        </w:tc>
        <w:tc>
          <w:tcPr>
            <w:tcW w:w="1712" w:type="dxa"/>
          </w:tcPr>
          <w:p w14:paraId="638D39C5" w14:textId="77777777" w:rsidR="0092533C" w:rsidRPr="002C3F9F" w:rsidRDefault="0092533C" w:rsidP="0092533C">
            <w:pPr>
              <w:keepNext/>
              <w:tabs>
                <w:tab w:val="decimal" w:pos="1230"/>
              </w:tabs>
              <w:spacing w:before="60" w:after="60"/>
              <w:rPr>
                <w:rFonts w:ascii="Arial" w:hAnsi="Arial" w:cs="Arial"/>
                <w:sz w:val="18"/>
                <w:szCs w:val="18"/>
              </w:rPr>
            </w:pPr>
            <w:r w:rsidRPr="002C3F9F">
              <w:rPr>
                <w:rFonts w:ascii="Arial" w:hAnsi="Arial" w:cs="Arial"/>
                <w:sz w:val="18"/>
                <w:szCs w:val="18"/>
              </w:rPr>
              <w:t>606,867</w:t>
            </w:r>
          </w:p>
        </w:tc>
        <w:tc>
          <w:tcPr>
            <w:tcW w:w="1708" w:type="dxa"/>
          </w:tcPr>
          <w:p w14:paraId="3BEE25B7" w14:textId="24EDC8AC" w:rsidR="0092533C" w:rsidRPr="002C3F9F" w:rsidRDefault="0092533C" w:rsidP="0092533C">
            <w:pPr>
              <w:keepNext/>
              <w:tabs>
                <w:tab w:val="decimal" w:pos="251"/>
              </w:tabs>
              <w:spacing w:before="60" w:after="60"/>
              <w:rPr>
                <w:rFonts w:ascii="Arial" w:hAnsi="Arial" w:cs="Arial"/>
                <w:sz w:val="18"/>
                <w:szCs w:val="18"/>
              </w:rPr>
            </w:pPr>
            <w:r w:rsidRPr="002C3F9F">
              <w:rPr>
                <w:rFonts w:ascii="Arial" w:hAnsi="Arial" w:cs="Arial"/>
                <w:sz w:val="18"/>
                <w:szCs w:val="18"/>
              </w:rPr>
              <w:t>WP A-3, Adj 07</w:t>
            </w:r>
          </w:p>
        </w:tc>
      </w:tr>
      <w:tr w:rsidR="0092533C" w:rsidRPr="002C3F9F" w14:paraId="57354B60" w14:textId="77777777" w:rsidTr="00F057FC">
        <w:trPr>
          <w:jc w:val="center"/>
        </w:trPr>
        <w:tc>
          <w:tcPr>
            <w:tcW w:w="630" w:type="dxa"/>
          </w:tcPr>
          <w:p w14:paraId="6BF4E745" w14:textId="77777777" w:rsidR="0092533C" w:rsidRPr="002C3F9F" w:rsidRDefault="0092533C" w:rsidP="0092533C">
            <w:pPr>
              <w:keepNext/>
              <w:spacing w:before="60" w:after="60"/>
              <w:rPr>
                <w:rFonts w:ascii="Arial" w:hAnsi="Arial" w:cs="Arial"/>
                <w:color w:val="000000"/>
                <w:sz w:val="18"/>
                <w:szCs w:val="18"/>
              </w:rPr>
            </w:pPr>
            <w:r w:rsidRPr="002C3F9F">
              <w:rPr>
                <w:rFonts w:ascii="Arial" w:hAnsi="Arial" w:cs="Arial"/>
                <w:color w:val="000000"/>
                <w:sz w:val="18"/>
                <w:szCs w:val="18"/>
              </w:rPr>
              <w:t>4</w:t>
            </w:r>
          </w:p>
        </w:tc>
        <w:tc>
          <w:tcPr>
            <w:tcW w:w="3150" w:type="dxa"/>
          </w:tcPr>
          <w:p w14:paraId="2D594079" w14:textId="77777777" w:rsidR="0092533C" w:rsidRPr="002C3F9F" w:rsidRDefault="0092533C" w:rsidP="0092533C">
            <w:pPr>
              <w:keepNext/>
              <w:tabs>
                <w:tab w:val="decimal" w:pos="333"/>
              </w:tabs>
              <w:spacing w:before="60" w:after="60"/>
              <w:rPr>
                <w:rFonts w:ascii="Arial" w:hAnsi="Arial" w:cs="Arial"/>
                <w:sz w:val="18"/>
                <w:szCs w:val="18"/>
                <w:u w:val="single"/>
              </w:rPr>
            </w:pPr>
            <w:r w:rsidRPr="002C3F9F">
              <w:rPr>
                <w:rFonts w:ascii="Arial" w:hAnsi="Arial" w:cs="Arial"/>
                <w:color w:val="000000"/>
                <w:sz w:val="18"/>
                <w:szCs w:val="18"/>
              </w:rPr>
              <w:t>Reductions to Bad Debt</w:t>
            </w:r>
          </w:p>
        </w:tc>
        <w:tc>
          <w:tcPr>
            <w:tcW w:w="1620" w:type="dxa"/>
          </w:tcPr>
          <w:p w14:paraId="540B25EB" w14:textId="20AFAF0D" w:rsidR="0092533C" w:rsidRPr="002C3F9F" w:rsidRDefault="008C1678" w:rsidP="0092533C">
            <w:pPr>
              <w:keepNext/>
              <w:tabs>
                <w:tab w:val="decimal" w:pos="1416"/>
              </w:tabs>
              <w:spacing w:before="60" w:after="60"/>
              <w:rPr>
                <w:rFonts w:ascii="Arial" w:hAnsi="Arial" w:cs="Arial"/>
                <w:sz w:val="18"/>
                <w:szCs w:val="18"/>
                <w:u w:val="single"/>
              </w:rPr>
            </w:pPr>
            <w:r>
              <w:rPr>
                <w:rFonts w:ascii="Arial" w:hAnsi="Arial" w:cs="Arial"/>
                <w:sz w:val="18"/>
                <w:szCs w:val="18"/>
                <w:u w:val="single"/>
              </w:rPr>
              <w:t xml:space="preserve">    </w:t>
            </w:r>
            <w:r w:rsidR="00D65391" w:rsidRPr="002C3F9F">
              <w:rPr>
                <w:rFonts w:ascii="Arial" w:hAnsi="Arial" w:cs="Arial"/>
                <w:sz w:val="18"/>
                <w:szCs w:val="18"/>
                <w:u w:val="single"/>
              </w:rPr>
              <w:t xml:space="preserve"> </w:t>
            </w:r>
            <w:r w:rsidR="0092533C" w:rsidRPr="002C3F9F">
              <w:rPr>
                <w:rFonts w:ascii="Arial" w:hAnsi="Arial" w:cs="Arial"/>
                <w:sz w:val="18"/>
                <w:szCs w:val="18"/>
                <w:u w:val="single"/>
              </w:rPr>
              <w:t>(803,227)</w:t>
            </w:r>
          </w:p>
        </w:tc>
        <w:tc>
          <w:tcPr>
            <w:tcW w:w="1712" w:type="dxa"/>
          </w:tcPr>
          <w:p w14:paraId="4ABA788B" w14:textId="79814ADE" w:rsidR="0092533C" w:rsidRPr="002C3F9F" w:rsidRDefault="008C1678" w:rsidP="0092533C">
            <w:pPr>
              <w:keepNext/>
              <w:tabs>
                <w:tab w:val="decimal" w:pos="1230"/>
              </w:tabs>
              <w:spacing w:before="60" w:after="60"/>
              <w:rPr>
                <w:rFonts w:ascii="Arial" w:hAnsi="Arial" w:cs="Arial"/>
                <w:sz w:val="18"/>
                <w:szCs w:val="18"/>
                <w:u w:val="single"/>
              </w:rPr>
            </w:pPr>
            <w:r>
              <w:rPr>
                <w:rFonts w:ascii="Arial" w:hAnsi="Arial" w:cs="Arial"/>
                <w:sz w:val="18"/>
                <w:szCs w:val="18"/>
                <w:u w:val="single"/>
              </w:rPr>
              <w:t xml:space="preserve">    </w:t>
            </w:r>
            <w:r w:rsidR="0092533C" w:rsidRPr="002C3F9F">
              <w:rPr>
                <w:rFonts w:ascii="Arial" w:hAnsi="Arial" w:cs="Arial"/>
                <w:sz w:val="18"/>
                <w:szCs w:val="18"/>
                <w:u w:val="single"/>
              </w:rPr>
              <w:t xml:space="preserve"> (624,638)</w:t>
            </w:r>
          </w:p>
        </w:tc>
        <w:tc>
          <w:tcPr>
            <w:tcW w:w="1708" w:type="dxa"/>
          </w:tcPr>
          <w:p w14:paraId="6EAF53F8" w14:textId="513829C0" w:rsidR="0092533C" w:rsidRPr="002C3F9F" w:rsidRDefault="0092533C" w:rsidP="0092533C">
            <w:pPr>
              <w:keepNext/>
              <w:tabs>
                <w:tab w:val="decimal" w:pos="251"/>
              </w:tabs>
              <w:spacing w:before="60" w:after="60"/>
              <w:rPr>
                <w:rFonts w:ascii="Arial" w:hAnsi="Arial" w:cs="Arial"/>
                <w:sz w:val="18"/>
                <w:szCs w:val="18"/>
              </w:rPr>
            </w:pPr>
            <w:r w:rsidRPr="002C3F9F">
              <w:rPr>
                <w:rFonts w:ascii="Arial" w:hAnsi="Arial" w:cs="Arial"/>
                <w:sz w:val="18"/>
                <w:szCs w:val="18"/>
              </w:rPr>
              <w:t>WP A-3, Adj 07</w:t>
            </w:r>
          </w:p>
        </w:tc>
      </w:tr>
      <w:tr w:rsidR="0092533C" w:rsidRPr="002C3F9F" w14:paraId="532A6C77" w14:textId="77777777" w:rsidTr="00F057FC">
        <w:trPr>
          <w:jc w:val="center"/>
        </w:trPr>
        <w:tc>
          <w:tcPr>
            <w:tcW w:w="630" w:type="dxa"/>
          </w:tcPr>
          <w:p w14:paraId="32998C80" w14:textId="77777777" w:rsidR="0092533C" w:rsidRPr="002C3F9F" w:rsidRDefault="0092533C" w:rsidP="0092533C">
            <w:pPr>
              <w:keepNext/>
              <w:spacing w:before="60" w:after="120"/>
              <w:rPr>
                <w:rFonts w:ascii="Arial" w:hAnsi="Arial" w:cs="Arial"/>
                <w:color w:val="000000"/>
                <w:sz w:val="18"/>
                <w:szCs w:val="18"/>
              </w:rPr>
            </w:pPr>
            <w:r w:rsidRPr="002C3F9F">
              <w:rPr>
                <w:rFonts w:ascii="Arial" w:hAnsi="Arial" w:cs="Arial"/>
                <w:color w:val="000000"/>
                <w:sz w:val="18"/>
                <w:szCs w:val="18"/>
              </w:rPr>
              <w:t>5</w:t>
            </w:r>
          </w:p>
        </w:tc>
        <w:tc>
          <w:tcPr>
            <w:tcW w:w="3150" w:type="dxa"/>
          </w:tcPr>
          <w:p w14:paraId="47AFD02F" w14:textId="22B94718" w:rsidR="0092533C" w:rsidRPr="002C3F9F" w:rsidRDefault="0092533C" w:rsidP="0092533C">
            <w:pPr>
              <w:keepNext/>
              <w:tabs>
                <w:tab w:val="decimal" w:pos="333"/>
              </w:tabs>
              <w:spacing w:before="60" w:after="120"/>
              <w:rPr>
                <w:rFonts w:ascii="Arial" w:hAnsi="Arial" w:cs="Arial"/>
                <w:i/>
                <w:iCs/>
                <w:sz w:val="18"/>
                <w:szCs w:val="18"/>
              </w:rPr>
            </w:pPr>
            <w:r w:rsidRPr="002C3F9F">
              <w:rPr>
                <w:rFonts w:ascii="Arial" w:hAnsi="Arial" w:cs="Arial"/>
                <w:i/>
                <w:iCs/>
                <w:color w:val="000000"/>
                <w:sz w:val="18"/>
                <w:szCs w:val="18"/>
              </w:rPr>
              <w:t>Subtotal Reductions to Rev. Req.:</w:t>
            </w:r>
          </w:p>
        </w:tc>
        <w:tc>
          <w:tcPr>
            <w:tcW w:w="1620" w:type="dxa"/>
          </w:tcPr>
          <w:p w14:paraId="3ED27211" w14:textId="1E9D4DF9" w:rsidR="0092533C" w:rsidRPr="002C3F9F" w:rsidRDefault="0092533C" w:rsidP="0092533C">
            <w:pPr>
              <w:keepNext/>
              <w:tabs>
                <w:tab w:val="decimal" w:pos="1416"/>
              </w:tabs>
              <w:spacing w:before="60" w:after="120"/>
              <w:rPr>
                <w:rFonts w:ascii="Arial" w:hAnsi="Arial" w:cs="Arial"/>
                <w:i/>
                <w:iCs/>
                <w:sz w:val="18"/>
                <w:szCs w:val="18"/>
              </w:rPr>
            </w:pPr>
            <w:r w:rsidRPr="002C3F9F">
              <w:rPr>
                <w:rFonts w:ascii="Arial" w:hAnsi="Arial" w:cs="Arial"/>
                <w:i/>
                <w:iCs/>
                <w:sz w:val="18"/>
                <w:szCs w:val="18"/>
              </w:rPr>
              <w:t>(</w:t>
            </w:r>
            <w:r w:rsidRPr="002C3F9F">
              <w:rPr>
                <w:rFonts w:ascii="Arial" w:hAnsi="Arial" w:cs="Arial"/>
                <w:sz w:val="18"/>
                <w:szCs w:val="18"/>
              </w:rPr>
              <w:t>$</w:t>
            </w:r>
            <w:r w:rsidRPr="002C3F9F">
              <w:rPr>
                <w:rFonts w:ascii="Arial" w:hAnsi="Arial" w:cs="Arial"/>
                <w:i/>
                <w:iCs/>
                <w:sz w:val="18"/>
                <w:szCs w:val="18"/>
              </w:rPr>
              <w:t>3,987,723)</w:t>
            </w:r>
          </w:p>
        </w:tc>
        <w:tc>
          <w:tcPr>
            <w:tcW w:w="1712" w:type="dxa"/>
          </w:tcPr>
          <w:p w14:paraId="2A6ECB98" w14:textId="13C50999" w:rsidR="0092533C" w:rsidRPr="002C3F9F" w:rsidRDefault="0092533C" w:rsidP="0092533C">
            <w:pPr>
              <w:keepNext/>
              <w:tabs>
                <w:tab w:val="decimal" w:pos="1230"/>
              </w:tabs>
              <w:spacing w:before="60" w:after="120"/>
              <w:rPr>
                <w:rFonts w:ascii="Arial" w:hAnsi="Arial" w:cs="Arial"/>
                <w:i/>
                <w:iCs/>
                <w:sz w:val="18"/>
                <w:szCs w:val="18"/>
              </w:rPr>
            </w:pPr>
            <w:r w:rsidRPr="002C3F9F">
              <w:rPr>
                <w:rFonts w:ascii="Arial" w:hAnsi="Arial" w:cs="Arial"/>
                <w:i/>
                <w:iCs/>
                <w:sz w:val="18"/>
                <w:szCs w:val="18"/>
              </w:rPr>
              <w:t>(</w:t>
            </w:r>
            <w:r w:rsidRPr="002C3F9F">
              <w:rPr>
                <w:rFonts w:ascii="Arial" w:hAnsi="Arial" w:cs="Arial"/>
                <w:sz w:val="18"/>
                <w:szCs w:val="18"/>
              </w:rPr>
              <w:t>$</w:t>
            </w:r>
            <w:r w:rsidRPr="002C3F9F">
              <w:rPr>
                <w:rFonts w:ascii="Arial" w:hAnsi="Arial" w:cs="Arial"/>
                <w:i/>
                <w:iCs/>
                <w:sz w:val="18"/>
                <w:szCs w:val="18"/>
              </w:rPr>
              <w:t>3,160,791)</w:t>
            </w:r>
          </w:p>
        </w:tc>
        <w:tc>
          <w:tcPr>
            <w:tcW w:w="1708" w:type="dxa"/>
          </w:tcPr>
          <w:p w14:paraId="778562C1" w14:textId="72A69E96" w:rsidR="0092533C" w:rsidRPr="002C3F9F" w:rsidRDefault="0092533C" w:rsidP="0092533C">
            <w:pPr>
              <w:keepNext/>
              <w:tabs>
                <w:tab w:val="decimal" w:pos="251"/>
              </w:tabs>
              <w:spacing w:before="60" w:after="120"/>
              <w:rPr>
                <w:rFonts w:ascii="Arial" w:hAnsi="Arial" w:cs="Arial"/>
                <w:sz w:val="18"/>
                <w:szCs w:val="18"/>
              </w:rPr>
            </w:pPr>
            <w:r w:rsidRPr="002C3F9F">
              <w:rPr>
                <w:rFonts w:ascii="Arial" w:hAnsi="Arial" w:cs="Arial"/>
                <w:sz w:val="18"/>
                <w:szCs w:val="18"/>
              </w:rPr>
              <w:t>WP A-3, Adj 07</w:t>
            </w:r>
          </w:p>
        </w:tc>
      </w:tr>
      <w:tr w:rsidR="00F41FDB" w:rsidRPr="002C3F9F" w14:paraId="5E0686AE" w14:textId="77777777" w:rsidTr="00F057FC">
        <w:trPr>
          <w:jc w:val="center"/>
        </w:trPr>
        <w:tc>
          <w:tcPr>
            <w:tcW w:w="630" w:type="dxa"/>
          </w:tcPr>
          <w:p w14:paraId="1D8FEFDE" w14:textId="77777777" w:rsidR="00F41FDB" w:rsidRPr="002C3F9F" w:rsidRDefault="00F41FDB" w:rsidP="000D13B0">
            <w:pPr>
              <w:keepNext/>
              <w:spacing w:before="60" w:after="60"/>
              <w:rPr>
                <w:rFonts w:ascii="Arial" w:hAnsi="Arial" w:cs="Arial"/>
                <w:color w:val="000000"/>
                <w:sz w:val="18"/>
                <w:szCs w:val="18"/>
              </w:rPr>
            </w:pPr>
            <w:r w:rsidRPr="002C3F9F">
              <w:rPr>
                <w:rFonts w:ascii="Arial" w:hAnsi="Arial" w:cs="Arial"/>
                <w:color w:val="000000"/>
                <w:sz w:val="18"/>
                <w:szCs w:val="18"/>
              </w:rPr>
              <w:t>6</w:t>
            </w:r>
          </w:p>
        </w:tc>
        <w:tc>
          <w:tcPr>
            <w:tcW w:w="3150" w:type="dxa"/>
          </w:tcPr>
          <w:p w14:paraId="35F1DAEF" w14:textId="796CD902" w:rsidR="00F41FDB" w:rsidRPr="002C3F9F" w:rsidRDefault="00F41FDB" w:rsidP="000D13B0">
            <w:pPr>
              <w:keepNext/>
              <w:tabs>
                <w:tab w:val="decimal" w:pos="333"/>
              </w:tabs>
              <w:spacing w:before="60" w:after="60"/>
              <w:rPr>
                <w:rFonts w:ascii="Arial" w:hAnsi="Arial" w:cs="Arial"/>
                <w:sz w:val="18"/>
                <w:szCs w:val="18"/>
                <w:u w:val="single"/>
              </w:rPr>
            </w:pPr>
            <w:r w:rsidRPr="002C3F9F">
              <w:rPr>
                <w:rFonts w:ascii="Arial" w:hAnsi="Arial" w:cs="Arial"/>
                <w:color w:val="000000"/>
                <w:sz w:val="18"/>
                <w:szCs w:val="18"/>
              </w:rPr>
              <w:t xml:space="preserve">450000 - </w:t>
            </w:r>
            <w:r w:rsidR="00147946" w:rsidRPr="002C3F9F">
              <w:rPr>
                <w:rFonts w:ascii="Arial" w:hAnsi="Arial" w:cs="Arial"/>
                <w:color w:val="000000"/>
                <w:sz w:val="18"/>
                <w:szCs w:val="18"/>
              </w:rPr>
              <w:t xml:space="preserve">Adjustment </w:t>
            </w:r>
            <w:r w:rsidRPr="002C3F9F">
              <w:rPr>
                <w:rFonts w:ascii="Arial" w:hAnsi="Arial" w:cs="Arial"/>
                <w:color w:val="000000"/>
                <w:sz w:val="18"/>
                <w:szCs w:val="18"/>
              </w:rPr>
              <w:t xml:space="preserve">to Late Payment </w:t>
            </w:r>
            <w:proofErr w:type="gramStart"/>
            <w:r w:rsidRPr="002C3F9F">
              <w:rPr>
                <w:rFonts w:ascii="Arial" w:hAnsi="Arial" w:cs="Arial"/>
                <w:color w:val="000000"/>
                <w:sz w:val="18"/>
                <w:szCs w:val="18"/>
              </w:rPr>
              <w:t>Fees</w:t>
            </w:r>
            <w:r w:rsidR="00147946" w:rsidRPr="002C3F9F">
              <w:rPr>
                <w:rFonts w:ascii="Arial" w:hAnsi="Arial" w:cs="Arial"/>
                <w:sz w:val="18"/>
                <w:szCs w:val="18"/>
                <w:vertAlign w:val="superscript"/>
              </w:rPr>
              <w:t>[</w:t>
            </w:r>
            <w:proofErr w:type="gramEnd"/>
            <w:r w:rsidR="00147946" w:rsidRPr="002C3F9F">
              <w:rPr>
                <w:rFonts w:ascii="Arial" w:hAnsi="Arial" w:cs="Arial"/>
                <w:sz w:val="18"/>
                <w:szCs w:val="18"/>
                <w:vertAlign w:val="superscript"/>
              </w:rPr>
              <w:t>2]</w:t>
            </w:r>
            <w:r w:rsidRPr="002C3F9F">
              <w:rPr>
                <w:rFonts w:ascii="Arial" w:hAnsi="Arial" w:cs="Arial"/>
                <w:color w:val="000000"/>
                <w:sz w:val="18"/>
                <w:szCs w:val="18"/>
              </w:rPr>
              <w:t xml:space="preserve"> </w:t>
            </w:r>
          </w:p>
        </w:tc>
        <w:tc>
          <w:tcPr>
            <w:tcW w:w="1620" w:type="dxa"/>
          </w:tcPr>
          <w:p w14:paraId="1A68E103" w14:textId="41C556BC" w:rsidR="00F41FDB" w:rsidRPr="002C3F9F" w:rsidRDefault="008C1678" w:rsidP="000D13B0">
            <w:pPr>
              <w:keepNext/>
              <w:tabs>
                <w:tab w:val="decimal" w:pos="1416"/>
              </w:tabs>
              <w:spacing w:before="60" w:after="60"/>
              <w:rPr>
                <w:rFonts w:ascii="Arial" w:hAnsi="Arial" w:cs="Arial"/>
                <w:sz w:val="18"/>
                <w:szCs w:val="18"/>
              </w:rPr>
            </w:pPr>
            <w:r>
              <w:rPr>
                <w:rFonts w:ascii="Arial" w:hAnsi="Arial" w:cs="Arial"/>
                <w:sz w:val="18"/>
                <w:szCs w:val="18"/>
                <w:u w:val="single"/>
              </w:rPr>
              <w:t xml:space="preserve">    </w:t>
            </w:r>
            <w:r w:rsidR="00D65391" w:rsidRPr="002C3F9F">
              <w:rPr>
                <w:rFonts w:ascii="Arial" w:hAnsi="Arial" w:cs="Arial"/>
                <w:sz w:val="18"/>
                <w:szCs w:val="18"/>
                <w:u w:val="single"/>
              </w:rPr>
              <w:t xml:space="preserve"> </w:t>
            </w:r>
            <w:r w:rsidR="00F41FDB" w:rsidRPr="002C3F9F">
              <w:rPr>
                <w:rFonts w:ascii="Arial" w:hAnsi="Arial" w:cs="Arial"/>
                <w:sz w:val="18"/>
                <w:szCs w:val="18"/>
                <w:u w:val="single"/>
              </w:rPr>
              <w:t>(844,298)</w:t>
            </w:r>
          </w:p>
        </w:tc>
        <w:tc>
          <w:tcPr>
            <w:tcW w:w="1712" w:type="dxa"/>
          </w:tcPr>
          <w:p w14:paraId="448CEFEE" w14:textId="64361F5C" w:rsidR="00F41FDB" w:rsidRPr="002C3F9F" w:rsidRDefault="008C1678" w:rsidP="000D13B0">
            <w:pPr>
              <w:keepNext/>
              <w:tabs>
                <w:tab w:val="decimal" w:pos="1230"/>
              </w:tabs>
              <w:spacing w:before="60" w:after="60"/>
              <w:rPr>
                <w:rFonts w:ascii="Arial" w:hAnsi="Arial" w:cs="Arial"/>
                <w:sz w:val="18"/>
                <w:szCs w:val="18"/>
              </w:rPr>
            </w:pPr>
            <w:r>
              <w:rPr>
                <w:rFonts w:ascii="Arial" w:hAnsi="Arial" w:cs="Arial"/>
                <w:sz w:val="18"/>
                <w:szCs w:val="18"/>
                <w:u w:val="single"/>
              </w:rPr>
              <w:t xml:space="preserve">    </w:t>
            </w:r>
            <w:r w:rsidR="00D65391" w:rsidRPr="002C3F9F">
              <w:rPr>
                <w:rFonts w:ascii="Arial" w:hAnsi="Arial" w:cs="Arial"/>
                <w:sz w:val="18"/>
                <w:szCs w:val="18"/>
                <w:u w:val="single"/>
              </w:rPr>
              <w:t xml:space="preserve"> </w:t>
            </w:r>
            <w:r w:rsidR="00F41FDB" w:rsidRPr="002C3F9F">
              <w:rPr>
                <w:rFonts w:ascii="Arial" w:hAnsi="Arial" w:cs="Arial"/>
                <w:sz w:val="18"/>
                <w:szCs w:val="18"/>
                <w:u w:val="single"/>
              </w:rPr>
              <w:t>(844,298)</w:t>
            </w:r>
          </w:p>
        </w:tc>
        <w:tc>
          <w:tcPr>
            <w:tcW w:w="1708" w:type="dxa"/>
          </w:tcPr>
          <w:p w14:paraId="6DDD4E02" w14:textId="62192C4B" w:rsidR="00F41FDB" w:rsidRPr="002C3F9F" w:rsidRDefault="00F41FDB" w:rsidP="0092533C">
            <w:pPr>
              <w:keepNext/>
              <w:tabs>
                <w:tab w:val="decimal" w:pos="251"/>
              </w:tabs>
              <w:spacing w:before="60" w:after="60"/>
              <w:rPr>
                <w:rFonts w:ascii="Arial" w:hAnsi="Arial" w:cs="Arial"/>
                <w:sz w:val="18"/>
                <w:szCs w:val="18"/>
              </w:rPr>
            </w:pPr>
            <w:r w:rsidRPr="002C3F9F">
              <w:rPr>
                <w:rFonts w:ascii="Arial" w:hAnsi="Arial" w:cs="Arial"/>
                <w:sz w:val="18"/>
                <w:szCs w:val="18"/>
              </w:rPr>
              <w:t>WP A-3, Adj 01</w:t>
            </w:r>
          </w:p>
        </w:tc>
      </w:tr>
      <w:tr w:rsidR="00F41FDB" w:rsidRPr="002C3F9F" w14:paraId="5BBDDD25" w14:textId="77777777" w:rsidTr="00F057FC">
        <w:trPr>
          <w:jc w:val="center"/>
        </w:trPr>
        <w:tc>
          <w:tcPr>
            <w:tcW w:w="630" w:type="dxa"/>
          </w:tcPr>
          <w:p w14:paraId="3B69A70A" w14:textId="77777777" w:rsidR="00F41FDB" w:rsidRPr="002C3F9F" w:rsidRDefault="00F41FDB" w:rsidP="000D13B0">
            <w:pPr>
              <w:keepNext/>
              <w:spacing w:before="60" w:after="60"/>
              <w:rPr>
                <w:rFonts w:ascii="Arial" w:hAnsi="Arial" w:cs="Arial"/>
                <w:color w:val="000000"/>
                <w:sz w:val="18"/>
                <w:szCs w:val="18"/>
              </w:rPr>
            </w:pPr>
            <w:r w:rsidRPr="002C3F9F">
              <w:rPr>
                <w:rFonts w:ascii="Arial" w:hAnsi="Arial" w:cs="Arial"/>
                <w:sz w:val="18"/>
                <w:szCs w:val="18"/>
              </w:rPr>
              <w:t>7</w:t>
            </w:r>
          </w:p>
        </w:tc>
        <w:tc>
          <w:tcPr>
            <w:tcW w:w="3150" w:type="dxa"/>
          </w:tcPr>
          <w:p w14:paraId="5F39FEB3" w14:textId="7E14F8B6" w:rsidR="00F41FDB" w:rsidRPr="002C3F9F" w:rsidRDefault="00F41FDB" w:rsidP="000D13B0">
            <w:pPr>
              <w:keepNext/>
              <w:tabs>
                <w:tab w:val="decimal" w:pos="333"/>
              </w:tabs>
              <w:spacing w:before="60" w:after="60"/>
              <w:rPr>
                <w:rFonts w:ascii="Arial" w:hAnsi="Arial" w:cs="Arial"/>
                <w:sz w:val="18"/>
                <w:szCs w:val="18"/>
              </w:rPr>
            </w:pPr>
            <w:r w:rsidRPr="002C3F9F">
              <w:rPr>
                <w:rFonts w:ascii="Arial" w:hAnsi="Arial" w:cs="Arial"/>
                <w:color w:val="000000"/>
                <w:sz w:val="18"/>
                <w:szCs w:val="18"/>
              </w:rPr>
              <w:t xml:space="preserve">Total </w:t>
            </w:r>
            <w:r w:rsidR="00147946" w:rsidRPr="00CA79C9">
              <w:rPr>
                <w:rFonts w:ascii="Arial" w:hAnsi="Arial" w:cs="Arial"/>
                <w:color w:val="000000"/>
                <w:sz w:val="18"/>
                <w:szCs w:val="18"/>
              </w:rPr>
              <w:t>Cost of Service</w:t>
            </w:r>
            <w:r w:rsidRPr="002C3F9F">
              <w:rPr>
                <w:rFonts w:ascii="Arial" w:hAnsi="Arial" w:cs="Arial"/>
                <w:color w:val="000000"/>
                <w:sz w:val="18"/>
                <w:szCs w:val="18"/>
              </w:rPr>
              <w:t>. Adjustments</w:t>
            </w:r>
            <w:r w:rsidR="00C34512" w:rsidRPr="002C3F9F">
              <w:rPr>
                <w:rFonts w:ascii="Arial" w:hAnsi="Arial" w:cs="Arial"/>
                <w:color w:val="000000"/>
                <w:sz w:val="18"/>
                <w:szCs w:val="18"/>
              </w:rPr>
              <w:t>:</w:t>
            </w:r>
          </w:p>
        </w:tc>
        <w:tc>
          <w:tcPr>
            <w:tcW w:w="1620" w:type="dxa"/>
          </w:tcPr>
          <w:p w14:paraId="4EED1196" w14:textId="78087F0C" w:rsidR="00F41FDB" w:rsidRPr="002C3F9F" w:rsidRDefault="00F41FDB" w:rsidP="000D13B0">
            <w:pPr>
              <w:keepNext/>
              <w:tabs>
                <w:tab w:val="decimal" w:pos="1416"/>
              </w:tabs>
              <w:spacing w:before="60" w:after="60"/>
              <w:rPr>
                <w:rFonts w:ascii="Arial" w:hAnsi="Arial" w:cs="Arial"/>
                <w:sz w:val="18"/>
                <w:szCs w:val="18"/>
                <w:u w:val="double"/>
              </w:rPr>
            </w:pPr>
            <w:r w:rsidRPr="002C3F9F">
              <w:rPr>
                <w:rFonts w:ascii="Arial" w:hAnsi="Arial" w:cs="Arial"/>
                <w:sz w:val="18"/>
                <w:szCs w:val="18"/>
                <w:u w:val="double"/>
              </w:rPr>
              <w:t>(</w:t>
            </w:r>
            <w:r w:rsidR="00533851" w:rsidRPr="002C3F9F">
              <w:rPr>
                <w:rFonts w:ascii="Arial" w:hAnsi="Arial" w:cs="Arial"/>
                <w:sz w:val="18"/>
                <w:szCs w:val="18"/>
                <w:u w:val="double"/>
              </w:rPr>
              <w:t>$</w:t>
            </w:r>
            <w:r w:rsidRPr="002C3F9F">
              <w:rPr>
                <w:rFonts w:ascii="Arial" w:hAnsi="Arial" w:cs="Arial"/>
                <w:sz w:val="18"/>
                <w:szCs w:val="18"/>
                <w:u w:val="double"/>
              </w:rPr>
              <w:t>4,832,021)</w:t>
            </w:r>
          </w:p>
        </w:tc>
        <w:tc>
          <w:tcPr>
            <w:tcW w:w="1712" w:type="dxa"/>
          </w:tcPr>
          <w:p w14:paraId="77C88B4B" w14:textId="78FED688" w:rsidR="00F41FDB" w:rsidRPr="002C3F9F" w:rsidRDefault="00F41FDB" w:rsidP="000D13B0">
            <w:pPr>
              <w:keepNext/>
              <w:tabs>
                <w:tab w:val="decimal" w:pos="1230"/>
              </w:tabs>
              <w:spacing w:before="60" w:after="60"/>
              <w:rPr>
                <w:rFonts w:ascii="Arial" w:hAnsi="Arial" w:cs="Arial"/>
                <w:sz w:val="18"/>
                <w:szCs w:val="18"/>
                <w:u w:val="double"/>
              </w:rPr>
            </w:pPr>
            <w:r w:rsidRPr="002C3F9F">
              <w:rPr>
                <w:rFonts w:ascii="Arial" w:hAnsi="Arial" w:cs="Arial"/>
                <w:sz w:val="18"/>
                <w:szCs w:val="18"/>
                <w:u w:val="double"/>
              </w:rPr>
              <w:t>(</w:t>
            </w:r>
            <w:r w:rsidR="00533851" w:rsidRPr="002C3F9F">
              <w:rPr>
                <w:rFonts w:ascii="Arial" w:hAnsi="Arial" w:cs="Arial"/>
                <w:sz w:val="18"/>
                <w:szCs w:val="18"/>
                <w:u w:val="double"/>
              </w:rPr>
              <w:t>$</w:t>
            </w:r>
            <w:r w:rsidRPr="002C3F9F">
              <w:rPr>
                <w:rFonts w:ascii="Arial" w:hAnsi="Arial" w:cs="Arial"/>
                <w:sz w:val="18"/>
                <w:szCs w:val="18"/>
                <w:u w:val="double"/>
              </w:rPr>
              <w:t>4,005,089)</w:t>
            </w:r>
          </w:p>
        </w:tc>
        <w:tc>
          <w:tcPr>
            <w:tcW w:w="1708" w:type="dxa"/>
            <w:vAlign w:val="center"/>
          </w:tcPr>
          <w:p w14:paraId="6394BA59" w14:textId="77777777" w:rsidR="00F41FDB" w:rsidRPr="002C3F9F" w:rsidRDefault="00F41FDB" w:rsidP="00F345DE">
            <w:pPr>
              <w:keepNext/>
              <w:tabs>
                <w:tab w:val="decimal" w:pos="251"/>
              </w:tabs>
              <w:spacing w:before="60" w:after="60"/>
              <w:rPr>
                <w:rFonts w:ascii="Arial" w:hAnsi="Arial" w:cs="Arial"/>
                <w:sz w:val="18"/>
                <w:szCs w:val="18"/>
              </w:rPr>
            </w:pPr>
          </w:p>
        </w:tc>
      </w:tr>
      <w:tr w:rsidR="00F41FDB" w:rsidRPr="002C3F9F" w14:paraId="5528F625" w14:textId="77777777" w:rsidTr="00F057FC">
        <w:trPr>
          <w:jc w:val="center"/>
        </w:trPr>
        <w:tc>
          <w:tcPr>
            <w:tcW w:w="630" w:type="dxa"/>
          </w:tcPr>
          <w:p w14:paraId="1DD9B51A" w14:textId="77777777" w:rsidR="00F41FDB" w:rsidRPr="002C3F9F" w:rsidRDefault="00F41FDB" w:rsidP="0092533C">
            <w:pPr>
              <w:keepNext/>
              <w:spacing w:before="240" w:after="60"/>
              <w:rPr>
                <w:rFonts w:ascii="Arial" w:hAnsi="Arial" w:cs="Arial"/>
                <w:sz w:val="18"/>
                <w:szCs w:val="18"/>
              </w:rPr>
            </w:pPr>
            <w:r w:rsidRPr="002C3F9F">
              <w:rPr>
                <w:rFonts w:ascii="Arial" w:hAnsi="Arial" w:cs="Arial"/>
                <w:sz w:val="18"/>
                <w:szCs w:val="18"/>
              </w:rPr>
              <w:t>8</w:t>
            </w:r>
          </w:p>
        </w:tc>
        <w:tc>
          <w:tcPr>
            <w:tcW w:w="3150" w:type="dxa"/>
          </w:tcPr>
          <w:p w14:paraId="4405660F" w14:textId="77777777" w:rsidR="00F41FDB" w:rsidRPr="002C3F9F" w:rsidRDefault="00F41FDB" w:rsidP="0092533C">
            <w:pPr>
              <w:keepNext/>
              <w:tabs>
                <w:tab w:val="decimal" w:pos="333"/>
              </w:tabs>
              <w:spacing w:before="240" w:after="60"/>
              <w:rPr>
                <w:rFonts w:ascii="Arial" w:hAnsi="Arial" w:cs="Arial"/>
                <w:sz w:val="18"/>
                <w:szCs w:val="18"/>
              </w:rPr>
            </w:pPr>
            <w:r w:rsidRPr="002C3F9F">
              <w:rPr>
                <w:rFonts w:ascii="Arial" w:hAnsi="Arial" w:cs="Arial"/>
                <w:color w:val="000000"/>
                <w:sz w:val="18"/>
                <w:szCs w:val="18"/>
                <w:u w:val="single"/>
              </w:rPr>
              <w:t>Rate Base Adjustments</w:t>
            </w:r>
          </w:p>
        </w:tc>
        <w:tc>
          <w:tcPr>
            <w:tcW w:w="1620" w:type="dxa"/>
          </w:tcPr>
          <w:p w14:paraId="1E292F75" w14:textId="77777777" w:rsidR="00F41FDB" w:rsidRPr="002C3F9F" w:rsidRDefault="00F41FDB" w:rsidP="0092533C">
            <w:pPr>
              <w:keepNext/>
              <w:tabs>
                <w:tab w:val="decimal" w:pos="1416"/>
              </w:tabs>
              <w:spacing w:before="240" w:after="60"/>
              <w:rPr>
                <w:rFonts w:ascii="Arial" w:hAnsi="Arial" w:cs="Arial"/>
                <w:sz w:val="18"/>
                <w:szCs w:val="18"/>
              </w:rPr>
            </w:pPr>
          </w:p>
        </w:tc>
        <w:tc>
          <w:tcPr>
            <w:tcW w:w="1712" w:type="dxa"/>
          </w:tcPr>
          <w:p w14:paraId="2D0E6576" w14:textId="77777777" w:rsidR="00F41FDB" w:rsidRPr="002C3F9F" w:rsidRDefault="00F41FDB" w:rsidP="0092533C">
            <w:pPr>
              <w:keepNext/>
              <w:tabs>
                <w:tab w:val="decimal" w:pos="1230"/>
              </w:tabs>
              <w:spacing w:before="240" w:after="60"/>
              <w:rPr>
                <w:rFonts w:ascii="Arial" w:hAnsi="Arial" w:cs="Arial"/>
                <w:sz w:val="18"/>
                <w:szCs w:val="18"/>
              </w:rPr>
            </w:pPr>
          </w:p>
        </w:tc>
        <w:tc>
          <w:tcPr>
            <w:tcW w:w="1708" w:type="dxa"/>
            <w:vAlign w:val="center"/>
          </w:tcPr>
          <w:p w14:paraId="1C571E0F" w14:textId="77777777" w:rsidR="00F41FDB" w:rsidRPr="002C3F9F" w:rsidRDefault="00F41FDB" w:rsidP="0092533C">
            <w:pPr>
              <w:keepNext/>
              <w:tabs>
                <w:tab w:val="decimal" w:pos="251"/>
              </w:tabs>
              <w:spacing w:before="240" w:after="60"/>
              <w:rPr>
                <w:rFonts w:ascii="Arial" w:hAnsi="Arial" w:cs="Arial"/>
                <w:sz w:val="18"/>
                <w:szCs w:val="18"/>
              </w:rPr>
            </w:pPr>
          </w:p>
        </w:tc>
      </w:tr>
      <w:tr w:rsidR="00F41FDB" w:rsidRPr="002C3F9F" w14:paraId="3DCE83A1" w14:textId="77777777" w:rsidTr="00F057FC">
        <w:trPr>
          <w:jc w:val="center"/>
        </w:trPr>
        <w:tc>
          <w:tcPr>
            <w:tcW w:w="630" w:type="dxa"/>
          </w:tcPr>
          <w:p w14:paraId="1F77DB56" w14:textId="77777777" w:rsidR="00F41FDB" w:rsidRPr="002C3F9F" w:rsidRDefault="00F41FDB" w:rsidP="000D13B0">
            <w:pPr>
              <w:keepNext/>
              <w:spacing w:before="60" w:after="60"/>
              <w:rPr>
                <w:rFonts w:ascii="Arial" w:hAnsi="Arial" w:cs="Arial"/>
                <w:sz w:val="18"/>
                <w:szCs w:val="18"/>
              </w:rPr>
            </w:pPr>
            <w:r w:rsidRPr="002C3F9F">
              <w:rPr>
                <w:rFonts w:ascii="Arial" w:hAnsi="Arial" w:cs="Arial"/>
                <w:sz w:val="18"/>
                <w:szCs w:val="18"/>
              </w:rPr>
              <w:t>9</w:t>
            </w:r>
          </w:p>
        </w:tc>
        <w:tc>
          <w:tcPr>
            <w:tcW w:w="3150" w:type="dxa"/>
          </w:tcPr>
          <w:p w14:paraId="54262950" w14:textId="77777777" w:rsidR="00F41FDB" w:rsidRPr="002C3F9F" w:rsidRDefault="00F41FDB" w:rsidP="000D13B0">
            <w:pPr>
              <w:keepNext/>
              <w:tabs>
                <w:tab w:val="decimal" w:pos="333"/>
              </w:tabs>
              <w:spacing w:before="60" w:after="60"/>
              <w:rPr>
                <w:rFonts w:ascii="Arial" w:hAnsi="Arial" w:cs="Arial"/>
                <w:sz w:val="18"/>
                <w:szCs w:val="18"/>
              </w:rPr>
            </w:pPr>
            <w:r w:rsidRPr="002C3F9F">
              <w:rPr>
                <w:rFonts w:ascii="Arial" w:hAnsi="Arial" w:cs="Arial"/>
                <w:color w:val="000000"/>
                <w:sz w:val="18"/>
                <w:szCs w:val="18"/>
              </w:rPr>
              <w:t>Reductions to Rev. Req.</w:t>
            </w:r>
            <w:r w:rsidRPr="002C3F9F">
              <w:rPr>
                <w:rFonts w:ascii="Arial" w:hAnsi="Arial" w:cs="Arial"/>
                <w:sz w:val="18"/>
                <w:szCs w:val="18"/>
              </w:rPr>
              <w:t xml:space="preserve"> Including in Regulatory Asset</w:t>
            </w:r>
          </w:p>
        </w:tc>
        <w:tc>
          <w:tcPr>
            <w:tcW w:w="1620" w:type="dxa"/>
          </w:tcPr>
          <w:p w14:paraId="570BCF4F" w14:textId="77777777" w:rsidR="00F41FDB" w:rsidRPr="002C3F9F" w:rsidRDefault="00F41FDB" w:rsidP="000D13B0">
            <w:pPr>
              <w:keepNext/>
              <w:tabs>
                <w:tab w:val="decimal" w:pos="1416"/>
              </w:tabs>
              <w:spacing w:before="60" w:after="60"/>
              <w:rPr>
                <w:rFonts w:ascii="Arial" w:hAnsi="Arial" w:cs="Arial"/>
                <w:sz w:val="18"/>
                <w:szCs w:val="18"/>
              </w:rPr>
            </w:pPr>
            <w:r w:rsidRPr="002C3F9F">
              <w:rPr>
                <w:rFonts w:ascii="Arial" w:hAnsi="Arial" w:cs="Arial"/>
                <w:sz w:val="18"/>
                <w:szCs w:val="18"/>
              </w:rPr>
              <w:t>$3,987,723</w:t>
            </w:r>
          </w:p>
        </w:tc>
        <w:tc>
          <w:tcPr>
            <w:tcW w:w="1712" w:type="dxa"/>
          </w:tcPr>
          <w:p w14:paraId="7B1CDD17" w14:textId="77777777" w:rsidR="00F41FDB" w:rsidRPr="002C3F9F" w:rsidRDefault="00F41FDB" w:rsidP="000D13B0">
            <w:pPr>
              <w:keepNext/>
              <w:tabs>
                <w:tab w:val="decimal" w:pos="1230"/>
              </w:tabs>
              <w:spacing w:before="60" w:after="60"/>
              <w:rPr>
                <w:rFonts w:ascii="Arial" w:hAnsi="Arial" w:cs="Arial"/>
                <w:sz w:val="18"/>
                <w:szCs w:val="18"/>
              </w:rPr>
            </w:pPr>
            <w:r w:rsidRPr="002C3F9F">
              <w:rPr>
                <w:rFonts w:ascii="Arial" w:hAnsi="Arial" w:cs="Arial"/>
                <w:sz w:val="18"/>
                <w:szCs w:val="18"/>
              </w:rPr>
              <w:t>$3,160,791</w:t>
            </w:r>
          </w:p>
        </w:tc>
        <w:tc>
          <w:tcPr>
            <w:tcW w:w="1708" w:type="dxa"/>
          </w:tcPr>
          <w:p w14:paraId="1D5AC1EE" w14:textId="77777777" w:rsidR="00F41FDB" w:rsidRPr="002C3F9F" w:rsidRDefault="00F41FDB" w:rsidP="0092533C">
            <w:pPr>
              <w:keepNext/>
              <w:tabs>
                <w:tab w:val="decimal" w:pos="251"/>
              </w:tabs>
              <w:spacing w:before="60" w:after="60"/>
              <w:rPr>
                <w:rFonts w:ascii="Arial" w:hAnsi="Arial" w:cs="Arial"/>
                <w:sz w:val="18"/>
                <w:szCs w:val="18"/>
              </w:rPr>
            </w:pPr>
            <w:r w:rsidRPr="002C3F9F">
              <w:rPr>
                <w:rFonts w:ascii="Arial" w:hAnsi="Arial" w:cs="Arial"/>
                <w:sz w:val="18"/>
                <w:szCs w:val="18"/>
              </w:rPr>
              <w:t>WP A-3, Adj 07</w:t>
            </w:r>
          </w:p>
        </w:tc>
      </w:tr>
      <w:tr w:rsidR="0092533C" w:rsidRPr="002C3F9F" w14:paraId="5CF9FB79" w14:textId="77777777" w:rsidTr="00F057FC">
        <w:trPr>
          <w:jc w:val="center"/>
        </w:trPr>
        <w:tc>
          <w:tcPr>
            <w:tcW w:w="630" w:type="dxa"/>
          </w:tcPr>
          <w:p w14:paraId="369C8BDC" w14:textId="77777777" w:rsidR="0092533C" w:rsidRPr="002C3F9F" w:rsidRDefault="0092533C" w:rsidP="0092533C">
            <w:pPr>
              <w:keepNext/>
              <w:spacing w:before="60" w:after="60"/>
              <w:rPr>
                <w:rFonts w:ascii="Arial" w:hAnsi="Arial" w:cs="Arial"/>
                <w:sz w:val="18"/>
                <w:szCs w:val="18"/>
              </w:rPr>
            </w:pPr>
            <w:r w:rsidRPr="002C3F9F">
              <w:rPr>
                <w:rFonts w:ascii="Arial" w:hAnsi="Arial" w:cs="Arial"/>
                <w:sz w:val="18"/>
                <w:szCs w:val="18"/>
              </w:rPr>
              <w:t>10</w:t>
            </w:r>
          </w:p>
        </w:tc>
        <w:tc>
          <w:tcPr>
            <w:tcW w:w="3150" w:type="dxa"/>
          </w:tcPr>
          <w:p w14:paraId="2EAE3EA1" w14:textId="73282657" w:rsidR="0092533C" w:rsidRPr="002C3F9F" w:rsidRDefault="0092533C" w:rsidP="0092533C">
            <w:pPr>
              <w:keepNext/>
              <w:tabs>
                <w:tab w:val="decimal" w:pos="333"/>
              </w:tabs>
              <w:spacing w:before="60" w:after="60"/>
              <w:rPr>
                <w:rFonts w:ascii="Arial" w:hAnsi="Arial" w:cs="Arial"/>
                <w:sz w:val="18"/>
                <w:szCs w:val="18"/>
              </w:rPr>
            </w:pPr>
            <w:r w:rsidRPr="002C3F9F">
              <w:rPr>
                <w:rFonts w:ascii="Arial" w:hAnsi="Arial" w:cs="Arial"/>
                <w:sz w:val="18"/>
                <w:szCs w:val="18"/>
              </w:rPr>
              <w:t xml:space="preserve">182399 - Other Regulatory </w:t>
            </w:r>
            <w:proofErr w:type="gramStart"/>
            <w:r w:rsidRPr="002C3F9F">
              <w:rPr>
                <w:rFonts w:ascii="Arial" w:hAnsi="Arial" w:cs="Arial"/>
                <w:sz w:val="18"/>
                <w:szCs w:val="18"/>
              </w:rPr>
              <w:t>Assets</w:t>
            </w:r>
            <w:r w:rsidRPr="002C3F9F">
              <w:rPr>
                <w:rFonts w:ascii="Arial" w:hAnsi="Arial" w:cs="Arial"/>
                <w:sz w:val="18"/>
                <w:szCs w:val="18"/>
                <w:vertAlign w:val="superscript"/>
              </w:rPr>
              <w:t>[</w:t>
            </w:r>
            <w:proofErr w:type="gramEnd"/>
            <w:r w:rsidR="00147946" w:rsidRPr="002C3F9F">
              <w:rPr>
                <w:rFonts w:ascii="Arial" w:hAnsi="Arial" w:cs="Arial"/>
                <w:sz w:val="18"/>
                <w:szCs w:val="18"/>
                <w:vertAlign w:val="superscript"/>
              </w:rPr>
              <w:t>3</w:t>
            </w:r>
            <w:r w:rsidRPr="002C3F9F">
              <w:rPr>
                <w:rFonts w:ascii="Arial" w:hAnsi="Arial" w:cs="Arial"/>
                <w:sz w:val="18"/>
                <w:szCs w:val="18"/>
                <w:vertAlign w:val="superscript"/>
              </w:rPr>
              <w:t>]</w:t>
            </w:r>
          </w:p>
        </w:tc>
        <w:tc>
          <w:tcPr>
            <w:tcW w:w="1620" w:type="dxa"/>
          </w:tcPr>
          <w:p w14:paraId="6DA579CE" w14:textId="77777777" w:rsidR="0092533C" w:rsidRPr="002C3F9F" w:rsidRDefault="0092533C" w:rsidP="0092533C">
            <w:pPr>
              <w:keepNext/>
              <w:tabs>
                <w:tab w:val="decimal" w:pos="1416"/>
              </w:tabs>
              <w:spacing w:before="60" w:after="60"/>
              <w:rPr>
                <w:rFonts w:ascii="Arial" w:hAnsi="Arial" w:cs="Arial"/>
                <w:sz w:val="18"/>
                <w:szCs w:val="18"/>
              </w:rPr>
            </w:pPr>
            <w:r w:rsidRPr="002C3F9F">
              <w:rPr>
                <w:rFonts w:ascii="Arial" w:hAnsi="Arial" w:cs="Arial"/>
                <w:sz w:val="18"/>
                <w:szCs w:val="18"/>
              </w:rPr>
              <w:t>3,213,020</w:t>
            </w:r>
          </w:p>
        </w:tc>
        <w:tc>
          <w:tcPr>
            <w:tcW w:w="1712" w:type="dxa"/>
          </w:tcPr>
          <w:p w14:paraId="003ED371" w14:textId="4D7582BE" w:rsidR="0092533C" w:rsidRPr="002C3F9F" w:rsidRDefault="000D2756" w:rsidP="0092533C">
            <w:pPr>
              <w:keepNext/>
              <w:tabs>
                <w:tab w:val="decimal" w:pos="1230"/>
              </w:tabs>
              <w:spacing w:before="60" w:after="60"/>
              <w:rPr>
                <w:rFonts w:ascii="Arial" w:hAnsi="Arial" w:cs="Arial"/>
                <w:sz w:val="18"/>
                <w:szCs w:val="18"/>
              </w:rPr>
            </w:pPr>
            <w:r>
              <w:rPr>
                <w:rFonts w:ascii="Arial" w:hAnsi="Arial" w:cs="Arial"/>
                <w:sz w:val="18"/>
                <w:szCs w:val="18"/>
              </w:rPr>
              <w:t>2,536,505</w:t>
            </w:r>
          </w:p>
        </w:tc>
        <w:tc>
          <w:tcPr>
            <w:tcW w:w="1708" w:type="dxa"/>
          </w:tcPr>
          <w:p w14:paraId="0542566B" w14:textId="07702AA3" w:rsidR="0092533C" w:rsidRPr="002C3F9F" w:rsidRDefault="0092533C" w:rsidP="0092533C">
            <w:pPr>
              <w:keepNext/>
              <w:tabs>
                <w:tab w:val="decimal" w:pos="251"/>
              </w:tabs>
              <w:spacing w:before="60" w:after="60"/>
              <w:rPr>
                <w:rFonts w:ascii="Arial" w:hAnsi="Arial" w:cs="Arial"/>
                <w:sz w:val="18"/>
                <w:szCs w:val="18"/>
              </w:rPr>
            </w:pPr>
            <w:r w:rsidRPr="002C3F9F">
              <w:rPr>
                <w:rFonts w:ascii="Arial" w:hAnsi="Arial" w:cs="Arial"/>
                <w:sz w:val="18"/>
                <w:szCs w:val="18"/>
              </w:rPr>
              <w:t>WP A-3, Adj 07</w:t>
            </w:r>
          </w:p>
        </w:tc>
      </w:tr>
      <w:tr w:rsidR="0092533C" w:rsidRPr="002C3F9F" w14:paraId="336ABD2C" w14:textId="77777777" w:rsidTr="00F057FC">
        <w:trPr>
          <w:jc w:val="center"/>
        </w:trPr>
        <w:tc>
          <w:tcPr>
            <w:tcW w:w="630" w:type="dxa"/>
          </w:tcPr>
          <w:p w14:paraId="7D31266F" w14:textId="77777777" w:rsidR="0092533C" w:rsidRPr="002C3F9F" w:rsidRDefault="0092533C" w:rsidP="0092533C">
            <w:pPr>
              <w:keepNext/>
              <w:spacing w:before="60" w:after="60"/>
              <w:rPr>
                <w:rFonts w:ascii="Arial" w:hAnsi="Arial" w:cs="Arial"/>
                <w:sz w:val="18"/>
                <w:szCs w:val="18"/>
              </w:rPr>
            </w:pPr>
            <w:r w:rsidRPr="002C3F9F">
              <w:rPr>
                <w:rFonts w:ascii="Arial" w:hAnsi="Arial" w:cs="Arial"/>
                <w:sz w:val="18"/>
                <w:szCs w:val="18"/>
              </w:rPr>
              <w:t>11</w:t>
            </w:r>
          </w:p>
        </w:tc>
        <w:tc>
          <w:tcPr>
            <w:tcW w:w="3150" w:type="dxa"/>
          </w:tcPr>
          <w:p w14:paraId="619C6356" w14:textId="77777777" w:rsidR="0092533C" w:rsidRPr="002C3F9F" w:rsidRDefault="0092533C" w:rsidP="0092533C">
            <w:pPr>
              <w:keepNext/>
              <w:tabs>
                <w:tab w:val="decimal" w:pos="333"/>
              </w:tabs>
              <w:spacing w:before="60" w:after="60"/>
              <w:rPr>
                <w:rFonts w:ascii="Arial" w:hAnsi="Arial" w:cs="Arial"/>
                <w:sz w:val="18"/>
                <w:szCs w:val="18"/>
              </w:rPr>
            </w:pPr>
            <w:r w:rsidRPr="002C3F9F">
              <w:rPr>
                <w:rFonts w:ascii="Arial" w:hAnsi="Arial" w:cs="Arial"/>
                <w:sz w:val="18"/>
                <w:szCs w:val="18"/>
              </w:rPr>
              <w:t xml:space="preserve">450000 - </w:t>
            </w:r>
            <w:r w:rsidRPr="002C3F9F">
              <w:rPr>
                <w:rFonts w:ascii="Arial" w:hAnsi="Arial" w:cs="Arial"/>
                <w:color w:val="000000"/>
                <w:sz w:val="18"/>
                <w:szCs w:val="18"/>
              </w:rPr>
              <w:t>Reductions to Late Payment Fees</w:t>
            </w:r>
          </w:p>
        </w:tc>
        <w:tc>
          <w:tcPr>
            <w:tcW w:w="1620" w:type="dxa"/>
          </w:tcPr>
          <w:p w14:paraId="479BD38D" w14:textId="694D0297" w:rsidR="0092533C" w:rsidRPr="002C3F9F" w:rsidRDefault="00FF5EF4" w:rsidP="0092533C">
            <w:pPr>
              <w:keepNext/>
              <w:tabs>
                <w:tab w:val="decimal" w:pos="1416"/>
              </w:tabs>
              <w:spacing w:before="60" w:after="60"/>
              <w:rPr>
                <w:rFonts w:ascii="Arial" w:hAnsi="Arial" w:cs="Arial"/>
                <w:sz w:val="18"/>
                <w:szCs w:val="18"/>
                <w:u w:val="single"/>
              </w:rPr>
            </w:pPr>
            <w:r>
              <w:rPr>
                <w:rFonts w:ascii="Arial" w:hAnsi="Arial" w:cs="Arial"/>
                <w:sz w:val="18"/>
                <w:szCs w:val="18"/>
                <w:u w:val="single"/>
              </w:rPr>
              <w:t xml:space="preserve">    </w:t>
            </w:r>
            <w:r w:rsidR="00D65391" w:rsidRPr="002C3F9F">
              <w:rPr>
                <w:rFonts w:ascii="Arial" w:hAnsi="Arial" w:cs="Arial"/>
                <w:sz w:val="18"/>
                <w:szCs w:val="18"/>
                <w:u w:val="single"/>
              </w:rPr>
              <w:t xml:space="preserve"> </w:t>
            </w:r>
            <w:r w:rsidR="0092533C" w:rsidRPr="002C3F9F">
              <w:rPr>
                <w:rFonts w:ascii="Arial" w:hAnsi="Arial" w:cs="Arial"/>
                <w:sz w:val="18"/>
                <w:szCs w:val="18"/>
                <w:u w:val="single"/>
              </w:rPr>
              <w:t>944,710</w:t>
            </w:r>
          </w:p>
        </w:tc>
        <w:tc>
          <w:tcPr>
            <w:tcW w:w="1712" w:type="dxa"/>
          </w:tcPr>
          <w:p w14:paraId="400FA4FC" w14:textId="30976026" w:rsidR="0092533C" w:rsidRPr="002C3F9F" w:rsidRDefault="0092533C" w:rsidP="0092533C">
            <w:pPr>
              <w:keepNext/>
              <w:tabs>
                <w:tab w:val="decimal" w:pos="1230"/>
              </w:tabs>
              <w:spacing w:before="60" w:after="60"/>
              <w:rPr>
                <w:rFonts w:ascii="Arial" w:hAnsi="Arial" w:cs="Arial"/>
                <w:sz w:val="18"/>
                <w:szCs w:val="18"/>
              </w:rPr>
            </w:pPr>
            <w:r w:rsidRPr="002C3F9F">
              <w:rPr>
                <w:rFonts w:ascii="Arial" w:hAnsi="Arial" w:cs="Arial"/>
                <w:sz w:val="18"/>
                <w:szCs w:val="18"/>
                <w:vertAlign w:val="superscript"/>
              </w:rPr>
              <w:t>--[</w:t>
            </w:r>
            <w:r w:rsidR="00147946" w:rsidRPr="002C3F9F">
              <w:rPr>
                <w:rFonts w:ascii="Arial" w:hAnsi="Arial" w:cs="Arial"/>
                <w:sz w:val="18"/>
                <w:szCs w:val="18"/>
                <w:vertAlign w:val="superscript"/>
              </w:rPr>
              <w:t>4</w:t>
            </w:r>
            <w:r w:rsidRPr="002C3F9F">
              <w:rPr>
                <w:rFonts w:ascii="Arial" w:hAnsi="Arial" w:cs="Arial"/>
                <w:sz w:val="18"/>
                <w:szCs w:val="18"/>
                <w:vertAlign w:val="superscript"/>
              </w:rPr>
              <w:t>]</w:t>
            </w:r>
          </w:p>
        </w:tc>
        <w:tc>
          <w:tcPr>
            <w:tcW w:w="1708" w:type="dxa"/>
          </w:tcPr>
          <w:p w14:paraId="33392C71" w14:textId="752063F6" w:rsidR="0092533C" w:rsidRPr="002C3F9F" w:rsidRDefault="0092533C" w:rsidP="0092533C">
            <w:pPr>
              <w:keepNext/>
              <w:tabs>
                <w:tab w:val="decimal" w:pos="251"/>
              </w:tabs>
              <w:spacing w:before="60" w:after="60"/>
              <w:rPr>
                <w:rFonts w:ascii="Arial" w:hAnsi="Arial" w:cs="Arial"/>
                <w:sz w:val="18"/>
                <w:szCs w:val="18"/>
              </w:rPr>
            </w:pPr>
            <w:r w:rsidRPr="002C3F9F">
              <w:rPr>
                <w:rFonts w:ascii="Arial" w:hAnsi="Arial" w:cs="Arial"/>
                <w:sz w:val="18"/>
                <w:szCs w:val="18"/>
              </w:rPr>
              <w:t>WP A-3, Adj 07</w:t>
            </w:r>
          </w:p>
        </w:tc>
      </w:tr>
      <w:tr w:rsidR="0092533C" w:rsidRPr="002C3F9F" w14:paraId="6654329A" w14:textId="77777777" w:rsidTr="00F057FC">
        <w:trPr>
          <w:jc w:val="center"/>
        </w:trPr>
        <w:tc>
          <w:tcPr>
            <w:tcW w:w="630" w:type="dxa"/>
          </w:tcPr>
          <w:p w14:paraId="20E81DD3" w14:textId="77777777" w:rsidR="0092533C" w:rsidRPr="002C3F9F" w:rsidRDefault="0092533C" w:rsidP="0092533C">
            <w:pPr>
              <w:keepNext/>
              <w:spacing w:before="60" w:after="120"/>
              <w:rPr>
                <w:rFonts w:ascii="Arial" w:hAnsi="Arial" w:cs="Arial"/>
                <w:sz w:val="18"/>
                <w:szCs w:val="18"/>
              </w:rPr>
            </w:pPr>
            <w:r w:rsidRPr="002C3F9F">
              <w:rPr>
                <w:rFonts w:ascii="Arial" w:hAnsi="Arial" w:cs="Arial"/>
                <w:sz w:val="18"/>
                <w:szCs w:val="18"/>
              </w:rPr>
              <w:t>12</w:t>
            </w:r>
          </w:p>
        </w:tc>
        <w:tc>
          <w:tcPr>
            <w:tcW w:w="3150" w:type="dxa"/>
          </w:tcPr>
          <w:p w14:paraId="03CCDD28" w14:textId="0DBB68B9" w:rsidR="0092533C" w:rsidRPr="002C3F9F" w:rsidRDefault="0092533C" w:rsidP="0092533C">
            <w:pPr>
              <w:keepNext/>
              <w:tabs>
                <w:tab w:val="decimal" w:pos="333"/>
              </w:tabs>
              <w:spacing w:before="60" w:after="120"/>
              <w:rPr>
                <w:rFonts w:ascii="Arial" w:hAnsi="Arial" w:cs="Arial"/>
                <w:i/>
                <w:iCs/>
                <w:sz w:val="18"/>
                <w:szCs w:val="18"/>
              </w:rPr>
            </w:pPr>
            <w:r w:rsidRPr="002C3F9F">
              <w:rPr>
                <w:rFonts w:ascii="Arial" w:hAnsi="Arial" w:cs="Arial"/>
                <w:i/>
                <w:iCs/>
                <w:sz w:val="18"/>
                <w:szCs w:val="18"/>
              </w:rPr>
              <w:t>Subtotal Regulatory Asset:</w:t>
            </w:r>
          </w:p>
        </w:tc>
        <w:tc>
          <w:tcPr>
            <w:tcW w:w="1620" w:type="dxa"/>
          </w:tcPr>
          <w:p w14:paraId="654CEF2B" w14:textId="77777777" w:rsidR="0092533C" w:rsidRPr="002C3F9F" w:rsidRDefault="0092533C" w:rsidP="0092533C">
            <w:pPr>
              <w:keepNext/>
              <w:tabs>
                <w:tab w:val="decimal" w:pos="1416"/>
              </w:tabs>
              <w:spacing w:before="60" w:after="120"/>
              <w:rPr>
                <w:rFonts w:ascii="Arial" w:hAnsi="Arial" w:cs="Arial"/>
                <w:i/>
                <w:iCs/>
                <w:sz w:val="18"/>
                <w:szCs w:val="18"/>
              </w:rPr>
            </w:pPr>
            <w:r w:rsidRPr="002C3F9F">
              <w:rPr>
                <w:rFonts w:ascii="Arial" w:hAnsi="Arial" w:cs="Arial"/>
                <w:i/>
                <w:iCs/>
                <w:sz w:val="18"/>
                <w:szCs w:val="18"/>
              </w:rPr>
              <w:t>$8,145,453</w:t>
            </w:r>
          </w:p>
        </w:tc>
        <w:tc>
          <w:tcPr>
            <w:tcW w:w="1712" w:type="dxa"/>
          </w:tcPr>
          <w:p w14:paraId="538021D5" w14:textId="178F117D" w:rsidR="0092533C" w:rsidRPr="002C3F9F" w:rsidRDefault="0092533C" w:rsidP="0092533C">
            <w:pPr>
              <w:keepNext/>
              <w:tabs>
                <w:tab w:val="decimal" w:pos="1230"/>
              </w:tabs>
              <w:spacing w:before="60" w:after="120"/>
              <w:rPr>
                <w:rFonts w:ascii="Arial" w:hAnsi="Arial" w:cs="Arial"/>
                <w:sz w:val="18"/>
                <w:szCs w:val="18"/>
              </w:rPr>
            </w:pPr>
            <w:r w:rsidRPr="002C3F9F">
              <w:rPr>
                <w:rFonts w:ascii="Arial" w:hAnsi="Arial" w:cs="Arial"/>
                <w:sz w:val="18"/>
                <w:szCs w:val="18"/>
                <w:vertAlign w:val="superscript"/>
              </w:rPr>
              <w:t>--[</w:t>
            </w:r>
            <w:r w:rsidR="00147946" w:rsidRPr="002C3F9F">
              <w:rPr>
                <w:rFonts w:ascii="Arial" w:hAnsi="Arial" w:cs="Arial"/>
                <w:sz w:val="18"/>
                <w:szCs w:val="18"/>
                <w:vertAlign w:val="superscript"/>
              </w:rPr>
              <w:t>4</w:t>
            </w:r>
            <w:r w:rsidRPr="002C3F9F">
              <w:rPr>
                <w:rFonts w:ascii="Arial" w:hAnsi="Arial" w:cs="Arial"/>
                <w:sz w:val="18"/>
                <w:szCs w:val="18"/>
                <w:vertAlign w:val="superscript"/>
              </w:rPr>
              <w:t>]</w:t>
            </w:r>
          </w:p>
        </w:tc>
        <w:tc>
          <w:tcPr>
            <w:tcW w:w="1708" w:type="dxa"/>
          </w:tcPr>
          <w:p w14:paraId="759EC0B7" w14:textId="76A7CFC5" w:rsidR="0092533C" w:rsidRPr="002C3F9F" w:rsidRDefault="0092533C" w:rsidP="0092533C">
            <w:pPr>
              <w:keepNext/>
              <w:tabs>
                <w:tab w:val="decimal" w:pos="251"/>
              </w:tabs>
              <w:spacing w:before="60" w:after="120"/>
              <w:rPr>
                <w:rFonts w:ascii="Arial" w:hAnsi="Arial" w:cs="Arial"/>
                <w:sz w:val="18"/>
                <w:szCs w:val="18"/>
              </w:rPr>
            </w:pPr>
            <w:r w:rsidRPr="002C3F9F">
              <w:rPr>
                <w:rFonts w:ascii="Arial" w:hAnsi="Arial" w:cs="Arial"/>
                <w:sz w:val="18"/>
                <w:szCs w:val="18"/>
              </w:rPr>
              <w:t>WP A-3, Adj 07</w:t>
            </w:r>
          </w:p>
        </w:tc>
      </w:tr>
      <w:tr w:rsidR="00BC197D" w:rsidRPr="002C3F9F" w14:paraId="45787E5A" w14:textId="77777777" w:rsidTr="00F057FC">
        <w:trPr>
          <w:jc w:val="center"/>
        </w:trPr>
        <w:tc>
          <w:tcPr>
            <w:tcW w:w="630" w:type="dxa"/>
          </w:tcPr>
          <w:p w14:paraId="47261D2E" w14:textId="77777777" w:rsidR="00BC197D" w:rsidRPr="002C3F9F" w:rsidRDefault="00BC197D" w:rsidP="000D13B0">
            <w:pPr>
              <w:keepNext/>
              <w:spacing w:before="60" w:after="60"/>
              <w:rPr>
                <w:rFonts w:ascii="Arial" w:hAnsi="Arial" w:cs="Arial"/>
                <w:sz w:val="18"/>
                <w:szCs w:val="18"/>
              </w:rPr>
            </w:pPr>
            <w:r w:rsidRPr="002C3F9F">
              <w:rPr>
                <w:rFonts w:ascii="Arial" w:hAnsi="Arial" w:cs="Arial"/>
                <w:sz w:val="18"/>
                <w:szCs w:val="18"/>
              </w:rPr>
              <w:t>13</w:t>
            </w:r>
          </w:p>
        </w:tc>
        <w:tc>
          <w:tcPr>
            <w:tcW w:w="3150" w:type="dxa"/>
          </w:tcPr>
          <w:p w14:paraId="1C3A4262" w14:textId="77777777" w:rsidR="00BC197D" w:rsidRPr="002C3F9F" w:rsidRDefault="00BC197D" w:rsidP="000D13B0">
            <w:pPr>
              <w:keepNext/>
              <w:tabs>
                <w:tab w:val="decimal" w:pos="333"/>
              </w:tabs>
              <w:spacing w:before="60" w:after="60"/>
              <w:rPr>
                <w:rFonts w:ascii="Arial" w:hAnsi="Arial" w:cs="Arial"/>
                <w:sz w:val="18"/>
                <w:szCs w:val="18"/>
              </w:rPr>
            </w:pPr>
            <w:r w:rsidRPr="002C3F9F">
              <w:rPr>
                <w:rFonts w:ascii="Arial" w:hAnsi="Arial" w:cs="Arial"/>
                <w:sz w:val="18"/>
                <w:szCs w:val="18"/>
              </w:rPr>
              <w:t>Carrying Costs</w:t>
            </w:r>
          </w:p>
        </w:tc>
        <w:tc>
          <w:tcPr>
            <w:tcW w:w="1620" w:type="dxa"/>
          </w:tcPr>
          <w:p w14:paraId="021166D2" w14:textId="23EE41EA" w:rsidR="00BC197D" w:rsidRPr="002C3F9F" w:rsidRDefault="00FF5EF4" w:rsidP="000D13B0">
            <w:pPr>
              <w:keepNext/>
              <w:tabs>
                <w:tab w:val="decimal" w:pos="1416"/>
              </w:tabs>
              <w:spacing w:before="60" w:after="60"/>
              <w:rPr>
                <w:rFonts w:ascii="Arial" w:hAnsi="Arial" w:cs="Arial"/>
                <w:sz w:val="18"/>
                <w:szCs w:val="18"/>
                <w:u w:val="single"/>
              </w:rPr>
            </w:pPr>
            <w:r>
              <w:rPr>
                <w:rFonts w:ascii="Arial" w:hAnsi="Arial" w:cs="Arial"/>
                <w:sz w:val="18"/>
                <w:szCs w:val="18"/>
                <w:u w:val="single"/>
              </w:rPr>
              <w:t xml:space="preserve">    </w:t>
            </w:r>
            <w:r w:rsidR="00D65391" w:rsidRPr="002C3F9F">
              <w:rPr>
                <w:rFonts w:ascii="Arial" w:hAnsi="Arial" w:cs="Arial"/>
                <w:sz w:val="18"/>
                <w:szCs w:val="18"/>
                <w:u w:val="single"/>
              </w:rPr>
              <w:t xml:space="preserve"> </w:t>
            </w:r>
            <w:r w:rsidR="00BC197D" w:rsidRPr="002C3F9F">
              <w:rPr>
                <w:rFonts w:ascii="Arial" w:hAnsi="Arial" w:cs="Arial"/>
                <w:sz w:val="18"/>
                <w:szCs w:val="18"/>
                <w:u w:val="single"/>
              </w:rPr>
              <w:t>199,870</w:t>
            </w:r>
          </w:p>
        </w:tc>
        <w:tc>
          <w:tcPr>
            <w:tcW w:w="1712" w:type="dxa"/>
          </w:tcPr>
          <w:p w14:paraId="70A2491F" w14:textId="669EB7AF" w:rsidR="00BC197D" w:rsidRPr="002C3F9F" w:rsidRDefault="00CA1DFC" w:rsidP="000D13B0">
            <w:pPr>
              <w:keepNext/>
              <w:tabs>
                <w:tab w:val="decimal" w:pos="1230"/>
              </w:tabs>
              <w:spacing w:before="60" w:after="60"/>
              <w:rPr>
                <w:rFonts w:ascii="Arial" w:hAnsi="Arial" w:cs="Arial"/>
                <w:sz w:val="18"/>
                <w:szCs w:val="18"/>
              </w:rPr>
            </w:pPr>
            <w:r w:rsidRPr="002C3F9F">
              <w:rPr>
                <w:rFonts w:ascii="Arial" w:hAnsi="Arial" w:cs="Arial"/>
                <w:sz w:val="18"/>
                <w:szCs w:val="18"/>
                <w:vertAlign w:val="superscript"/>
              </w:rPr>
              <w:t>--</w:t>
            </w:r>
            <w:r w:rsidR="00BC197D" w:rsidRPr="002C3F9F">
              <w:rPr>
                <w:rFonts w:ascii="Arial" w:hAnsi="Arial" w:cs="Arial"/>
                <w:sz w:val="18"/>
                <w:szCs w:val="18"/>
                <w:vertAlign w:val="superscript"/>
              </w:rPr>
              <w:t>[</w:t>
            </w:r>
            <w:r w:rsidR="00147946" w:rsidRPr="002C3F9F">
              <w:rPr>
                <w:rFonts w:ascii="Arial" w:hAnsi="Arial" w:cs="Arial"/>
                <w:sz w:val="18"/>
                <w:szCs w:val="18"/>
                <w:vertAlign w:val="superscript"/>
              </w:rPr>
              <w:t>4</w:t>
            </w:r>
            <w:r w:rsidR="00BC197D" w:rsidRPr="002C3F9F">
              <w:rPr>
                <w:rFonts w:ascii="Arial" w:hAnsi="Arial" w:cs="Arial"/>
                <w:sz w:val="18"/>
                <w:szCs w:val="18"/>
                <w:vertAlign w:val="superscript"/>
              </w:rPr>
              <w:t>]</w:t>
            </w:r>
          </w:p>
        </w:tc>
        <w:tc>
          <w:tcPr>
            <w:tcW w:w="1708" w:type="dxa"/>
          </w:tcPr>
          <w:p w14:paraId="1CDC2B5E" w14:textId="77777777" w:rsidR="00BC197D" w:rsidRPr="002C3F9F" w:rsidRDefault="00BC197D" w:rsidP="0092533C">
            <w:pPr>
              <w:keepNext/>
              <w:tabs>
                <w:tab w:val="decimal" w:pos="251"/>
              </w:tabs>
              <w:spacing w:before="60" w:after="60"/>
              <w:rPr>
                <w:rFonts w:ascii="Arial" w:hAnsi="Arial" w:cs="Arial"/>
                <w:sz w:val="18"/>
                <w:szCs w:val="18"/>
              </w:rPr>
            </w:pPr>
            <w:r w:rsidRPr="002C3F9F">
              <w:rPr>
                <w:rFonts w:ascii="Arial" w:hAnsi="Arial" w:cs="Arial"/>
                <w:sz w:val="18"/>
                <w:szCs w:val="18"/>
              </w:rPr>
              <w:t>WP B-1, Adj 03</w:t>
            </w:r>
          </w:p>
        </w:tc>
      </w:tr>
      <w:tr w:rsidR="00BC197D" w:rsidRPr="002C3F9F" w14:paraId="1238ECAB" w14:textId="77777777" w:rsidTr="00F057FC">
        <w:trPr>
          <w:jc w:val="center"/>
        </w:trPr>
        <w:tc>
          <w:tcPr>
            <w:tcW w:w="630" w:type="dxa"/>
          </w:tcPr>
          <w:p w14:paraId="3A942E4B" w14:textId="77777777" w:rsidR="00BC197D" w:rsidRPr="002C3F9F" w:rsidRDefault="00BC197D" w:rsidP="0092533C">
            <w:pPr>
              <w:keepNext/>
              <w:spacing w:before="60" w:after="60"/>
              <w:rPr>
                <w:rFonts w:ascii="Arial" w:hAnsi="Arial" w:cs="Arial"/>
                <w:sz w:val="18"/>
                <w:szCs w:val="18"/>
              </w:rPr>
            </w:pPr>
            <w:r w:rsidRPr="002C3F9F">
              <w:rPr>
                <w:rFonts w:ascii="Arial" w:hAnsi="Arial" w:cs="Arial"/>
                <w:sz w:val="18"/>
                <w:szCs w:val="18"/>
              </w:rPr>
              <w:t>14</w:t>
            </w:r>
          </w:p>
        </w:tc>
        <w:tc>
          <w:tcPr>
            <w:tcW w:w="3150" w:type="dxa"/>
          </w:tcPr>
          <w:p w14:paraId="61C0C6CA" w14:textId="53C64AAE" w:rsidR="00BC197D" w:rsidRPr="002C3F9F" w:rsidRDefault="00FF5EF4" w:rsidP="0092533C">
            <w:pPr>
              <w:keepNext/>
              <w:tabs>
                <w:tab w:val="decimal" w:pos="333"/>
              </w:tabs>
              <w:spacing w:before="60" w:after="60"/>
              <w:rPr>
                <w:rFonts w:ascii="Arial" w:hAnsi="Arial" w:cs="Arial"/>
                <w:sz w:val="18"/>
                <w:szCs w:val="18"/>
              </w:rPr>
            </w:pPr>
            <w:r>
              <w:rPr>
                <w:rFonts w:ascii="Arial" w:hAnsi="Arial" w:cs="Arial"/>
                <w:sz w:val="18"/>
                <w:szCs w:val="18"/>
              </w:rPr>
              <w:t xml:space="preserve">Total </w:t>
            </w:r>
            <w:r w:rsidR="00BC197D" w:rsidRPr="002C3F9F">
              <w:rPr>
                <w:rFonts w:ascii="Arial" w:hAnsi="Arial" w:cs="Arial"/>
                <w:sz w:val="18"/>
                <w:szCs w:val="18"/>
              </w:rPr>
              <w:t>Regulatory Asset</w:t>
            </w:r>
          </w:p>
        </w:tc>
        <w:tc>
          <w:tcPr>
            <w:tcW w:w="1620" w:type="dxa"/>
          </w:tcPr>
          <w:p w14:paraId="3B972187" w14:textId="77777777" w:rsidR="00BC197D" w:rsidRPr="002C3F9F" w:rsidRDefault="00BC197D" w:rsidP="0092533C">
            <w:pPr>
              <w:keepNext/>
              <w:tabs>
                <w:tab w:val="decimal" w:pos="1416"/>
              </w:tabs>
              <w:spacing w:before="60" w:after="60"/>
              <w:rPr>
                <w:rFonts w:ascii="Arial" w:hAnsi="Arial" w:cs="Arial"/>
                <w:sz w:val="18"/>
                <w:szCs w:val="18"/>
              </w:rPr>
            </w:pPr>
            <w:r w:rsidRPr="002C3F9F">
              <w:rPr>
                <w:rFonts w:ascii="Arial" w:hAnsi="Arial" w:cs="Arial"/>
                <w:sz w:val="18"/>
                <w:szCs w:val="18"/>
              </w:rPr>
              <w:t>$8,345,323</w:t>
            </w:r>
          </w:p>
        </w:tc>
        <w:tc>
          <w:tcPr>
            <w:tcW w:w="1712" w:type="dxa"/>
          </w:tcPr>
          <w:p w14:paraId="2FEE1255" w14:textId="71F99527" w:rsidR="00BC197D" w:rsidRPr="002C3F9F" w:rsidRDefault="00CA1DFC" w:rsidP="0092533C">
            <w:pPr>
              <w:keepNext/>
              <w:tabs>
                <w:tab w:val="decimal" w:pos="1230"/>
              </w:tabs>
              <w:spacing w:before="60" w:after="60"/>
              <w:rPr>
                <w:rFonts w:ascii="Arial" w:hAnsi="Arial" w:cs="Arial"/>
                <w:sz w:val="18"/>
                <w:szCs w:val="18"/>
              </w:rPr>
            </w:pPr>
            <w:r w:rsidRPr="002C3F9F">
              <w:rPr>
                <w:rFonts w:ascii="Arial" w:hAnsi="Arial" w:cs="Arial"/>
                <w:sz w:val="18"/>
                <w:szCs w:val="18"/>
                <w:vertAlign w:val="superscript"/>
              </w:rPr>
              <w:t>--</w:t>
            </w:r>
            <w:r w:rsidR="00BC197D" w:rsidRPr="002C3F9F">
              <w:rPr>
                <w:rFonts w:ascii="Arial" w:hAnsi="Arial" w:cs="Arial"/>
                <w:sz w:val="18"/>
                <w:szCs w:val="18"/>
                <w:vertAlign w:val="superscript"/>
              </w:rPr>
              <w:t>[</w:t>
            </w:r>
            <w:r w:rsidR="00147946" w:rsidRPr="002C3F9F">
              <w:rPr>
                <w:rFonts w:ascii="Arial" w:hAnsi="Arial" w:cs="Arial"/>
                <w:sz w:val="18"/>
                <w:szCs w:val="18"/>
                <w:vertAlign w:val="superscript"/>
              </w:rPr>
              <w:t>4</w:t>
            </w:r>
            <w:r w:rsidR="00BC197D" w:rsidRPr="002C3F9F">
              <w:rPr>
                <w:rFonts w:ascii="Arial" w:hAnsi="Arial" w:cs="Arial"/>
                <w:sz w:val="18"/>
                <w:szCs w:val="18"/>
                <w:vertAlign w:val="superscript"/>
              </w:rPr>
              <w:t>]</w:t>
            </w:r>
          </w:p>
        </w:tc>
        <w:tc>
          <w:tcPr>
            <w:tcW w:w="1708" w:type="dxa"/>
          </w:tcPr>
          <w:p w14:paraId="5B421BFF" w14:textId="77777777" w:rsidR="00BC197D" w:rsidRPr="002C3F9F" w:rsidRDefault="00BC197D" w:rsidP="0092533C">
            <w:pPr>
              <w:keepNext/>
              <w:spacing w:before="60" w:after="60"/>
              <w:rPr>
                <w:rFonts w:ascii="Arial" w:hAnsi="Arial" w:cs="Arial"/>
                <w:sz w:val="18"/>
                <w:szCs w:val="18"/>
              </w:rPr>
            </w:pPr>
            <w:r w:rsidRPr="002C3F9F">
              <w:rPr>
                <w:rFonts w:ascii="Arial" w:hAnsi="Arial" w:cs="Arial"/>
                <w:sz w:val="18"/>
                <w:szCs w:val="18"/>
              </w:rPr>
              <w:t>WP A-3, Adj 07 and WP B-1, Adj 03</w:t>
            </w:r>
          </w:p>
        </w:tc>
      </w:tr>
      <w:tr w:rsidR="00BC197D" w:rsidRPr="002C3F9F" w14:paraId="199A1659" w14:textId="77777777" w:rsidTr="00F057FC">
        <w:trPr>
          <w:jc w:val="center"/>
        </w:trPr>
        <w:tc>
          <w:tcPr>
            <w:tcW w:w="630" w:type="dxa"/>
          </w:tcPr>
          <w:p w14:paraId="2CDC063B" w14:textId="77777777" w:rsidR="00BC197D" w:rsidRPr="002C3F9F" w:rsidRDefault="00BC197D" w:rsidP="000D13B0">
            <w:pPr>
              <w:keepNext/>
              <w:spacing w:before="60" w:after="60"/>
              <w:rPr>
                <w:rFonts w:ascii="Arial" w:hAnsi="Arial" w:cs="Arial"/>
                <w:sz w:val="18"/>
                <w:szCs w:val="18"/>
              </w:rPr>
            </w:pPr>
            <w:r w:rsidRPr="002C3F9F">
              <w:rPr>
                <w:rFonts w:ascii="Arial" w:hAnsi="Arial" w:cs="Arial"/>
                <w:sz w:val="18"/>
                <w:szCs w:val="18"/>
              </w:rPr>
              <w:t>15</w:t>
            </w:r>
          </w:p>
        </w:tc>
        <w:tc>
          <w:tcPr>
            <w:tcW w:w="3150" w:type="dxa"/>
          </w:tcPr>
          <w:p w14:paraId="0FE7E26C" w14:textId="52E59F42" w:rsidR="00BC197D" w:rsidRPr="002C3F9F" w:rsidRDefault="00BC197D" w:rsidP="000D13B0">
            <w:pPr>
              <w:keepNext/>
              <w:tabs>
                <w:tab w:val="decimal" w:pos="333"/>
              </w:tabs>
              <w:spacing w:before="60" w:after="60"/>
              <w:rPr>
                <w:rFonts w:ascii="Arial" w:hAnsi="Arial" w:cs="Arial"/>
                <w:sz w:val="18"/>
                <w:szCs w:val="18"/>
                <w:u w:val="single"/>
              </w:rPr>
            </w:pPr>
            <w:r w:rsidRPr="002C3F9F">
              <w:rPr>
                <w:rFonts w:ascii="Arial" w:hAnsi="Arial" w:cs="Arial"/>
                <w:sz w:val="18"/>
                <w:szCs w:val="18"/>
              </w:rPr>
              <w:t>407300</w:t>
            </w:r>
            <w:r w:rsidR="00B011BE" w:rsidRPr="002C3F9F">
              <w:rPr>
                <w:rFonts w:ascii="Arial" w:hAnsi="Arial" w:cs="Arial"/>
                <w:sz w:val="18"/>
                <w:szCs w:val="18"/>
              </w:rPr>
              <w:t xml:space="preserve"> – </w:t>
            </w:r>
            <w:r w:rsidRPr="002C3F9F">
              <w:rPr>
                <w:rFonts w:ascii="Arial" w:hAnsi="Arial" w:cs="Arial"/>
                <w:sz w:val="18"/>
                <w:szCs w:val="18"/>
              </w:rPr>
              <w:t xml:space="preserve">Deferral Amort. Adjustment </w:t>
            </w:r>
          </w:p>
        </w:tc>
        <w:tc>
          <w:tcPr>
            <w:tcW w:w="1620" w:type="dxa"/>
          </w:tcPr>
          <w:p w14:paraId="4DE60CAB" w14:textId="77777777" w:rsidR="00BC197D" w:rsidRPr="002C3F9F" w:rsidRDefault="00BC197D" w:rsidP="000D13B0">
            <w:pPr>
              <w:keepNext/>
              <w:tabs>
                <w:tab w:val="decimal" w:pos="1416"/>
              </w:tabs>
              <w:spacing w:before="60" w:after="60"/>
              <w:rPr>
                <w:rFonts w:ascii="Arial" w:hAnsi="Arial" w:cs="Arial"/>
                <w:sz w:val="18"/>
                <w:szCs w:val="18"/>
                <w:u w:val="single"/>
              </w:rPr>
            </w:pPr>
            <w:r w:rsidRPr="002C3F9F">
              <w:rPr>
                <w:rFonts w:ascii="Arial" w:hAnsi="Arial" w:cs="Arial"/>
                <w:sz w:val="18"/>
                <w:szCs w:val="18"/>
                <w:u w:val="single"/>
              </w:rPr>
              <w:t>$2,781,774</w:t>
            </w:r>
          </w:p>
        </w:tc>
        <w:tc>
          <w:tcPr>
            <w:tcW w:w="1712" w:type="dxa"/>
          </w:tcPr>
          <w:p w14:paraId="0D80E83F" w14:textId="77777777" w:rsidR="00BC197D" w:rsidRPr="002C3F9F" w:rsidRDefault="00BC197D" w:rsidP="000D13B0">
            <w:pPr>
              <w:keepNext/>
              <w:tabs>
                <w:tab w:val="decimal" w:pos="1230"/>
              </w:tabs>
              <w:spacing w:before="60" w:after="60"/>
              <w:rPr>
                <w:rFonts w:ascii="Arial" w:hAnsi="Arial" w:cs="Arial"/>
                <w:sz w:val="18"/>
                <w:szCs w:val="18"/>
              </w:rPr>
            </w:pPr>
            <w:r w:rsidRPr="002C3F9F">
              <w:rPr>
                <w:rFonts w:ascii="Arial" w:hAnsi="Arial" w:cs="Arial"/>
                <w:sz w:val="18"/>
                <w:szCs w:val="18"/>
                <w:u w:val="single"/>
              </w:rPr>
              <w:t>$2,196,060</w:t>
            </w:r>
          </w:p>
        </w:tc>
        <w:tc>
          <w:tcPr>
            <w:tcW w:w="1708" w:type="dxa"/>
          </w:tcPr>
          <w:p w14:paraId="255A707C" w14:textId="77777777" w:rsidR="00BC197D" w:rsidRPr="002C3F9F" w:rsidRDefault="00BC197D" w:rsidP="0092533C">
            <w:pPr>
              <w:keepNext/>
              <w:tabs>
                <w:tab w:val="decimal" w:pos="251"/>
              </w:tabs>
              <w:spacing w:before="60" w:after="60"/>
              <w:rPr>
                <w:rFonts w:ascii="Arial" w:hAnsi="Arial" w:cs="Arial"/>
                <w:sz w:val="18"/>
                <w:szCs w:val="18"/>
              </w:rPr>
            </w:pPr>
            <w:r w:rsidRPr="002C3F9F">
              <w:rPr>
                <w:rFonts w:ascii="Arial" w:hAnsi="Arial" w:cs="Arial"/>
                <w:sz w:val="18"/>
                <w:szCs w:val="18"/>
              </w:rPr>
              <w:t>WP B-1, Adj 03</w:t>
            </w:r>
          </w:p>
        </w:tc>
      </w:tr>
      <w:tr w:rsidR="0092533C" w:rsidRPr="002C3F9F" w14:paraId="05A9EACF" w14:textId="77777777" w:rsidTr="00F057FC">
        <w:trPr>
          <w:jc w:val="center"/>
        </w:trPr>
        <w:tc>
          <w:tcPr>
            <w:tcW w:w="630" w:type="dxa"/>
          </w:tcPr>
          <w:p w14:paraId="47580AE1" w14:textId="77777777" w:rsidR="0092533C" w:rsidRPr="002C3F9F" w:rsidRDefault="0092533C" w:rsidP="0092533C">
            <w:pPr>
              <w:keepNext/>
              <w:spacing w:before="60" w:after="60"/>
              <w:rPr>
                <w:rFonts w:ascii="Arial" w:hAnsi="Arial" w:cs="Arial"/>
                <w:sz w:val="18"/>
                <w:szCs w:val="18"/>
              </w:rPr>
            </w:pPr>
            <w:r w:rsidRPr="002C3F9F">
              <w:rPr>
                <w:rFonts w:ascii="Arial" w:hAnsi="Arial" w:cs="Arial"/>
                <w:sz w:val="18"/>
                <w:szCs w:val="18"/>
              </w:rPr>
              <w:t>16</w:t>
            </w:r>
          </w:p>
        </w:tc>
        <w:tc>
          <w:tcPr>
            <w:tcW w:w="3150" w:type="dxa"/>
          </w:tcPr>
          <w:p w14:paraId="17A63C92" w14:textId="77777777" w:rsidR="0092533C" w:rsidRPr="002C3F9F" w:rsidRDefault="0092533C" w:rsidP="0092533C">
            <w:pPr>
              <w:keepNext/>
              <w:tabs>
                <w:tab w:val="decimal" w:pos="333"/>
              </w:tabs>
              <w:spacing w:before="60" w:after="60"/>
              <w:rPr>
                <w:rFonts w:ascii="Arial" w:hAnsi="Arial" w:cs="Arial"/>
                <w:sz w:val="18"/>
                <w:szCs w:val="18"/>
              </w:rPr>
            </w:pPr>
            <w:r w:rsidRPr="002C3F9F">
              <w:rPr>
                <w:rFonts w:ascii="Arial" w:hAnsi="Arial" w:cs="Arial"/>
                <w:sz w:val="18"/>
                <w:szCs w:val="18"/>
              </w:rPr>
              <w:t>182399 – COVID -19 Reg. Asset</w:t>
            </w:r>
          </w:p>
        </w:tc>
        <w:tc>
          <w:tcPr>
            <w:tcW w:w="1620" w:type="dxa"/>
          </w:tcPr>
          <w:p w14:paraId="5F6E76EB" w14:textId="77777777" w:rsidR="0092533C" w:rsidRPr="002C3F9F" w:rsidRDefault="0092533C" w:rsidP="0092533C">
            <w:pPr>
              <w:keepNext/>
              <w:tabs>
                <w:tab w:val="decimal" w:pos="1416"/>
              </w:tabs>
              <w:spacing w:before="60" w:after="60"/>
              <w:rPr>
                <w:rFonts w:ascii="Arial" w:hAnsi="Arial" w:cs="Arial"/>
                <w:sz w:val="18"/>
                <w:szCs w:val="18"/>
              </w:rPr>
            </w:pPr>
            <w:r w:rsidRPr="002C3F9F">
              <w:rPr>
                <w:rFonts w:ascii="Arial" w:hAnsi="Arial" w:cs="Arial"/>
                <w:sz w:val="18"/>
                <w:szCs w:val="18"/>
              </w:rPr>
              <w:t>$5,563,549</w:t>
            </w:r>
          </w:p>
        </w:tc>
        <w:tc>
          <w:tcPr>
            <w:tcW w:w="1712" w:type="dxa"/>
          </w:tcPr>
          <w:p w14:paraId="2BD4F2F5" w14:textId="0EDBFE8B" w:rsidR="0092533C" w:rsidRPr="002C3F9F" w:rsidRDefault="0092533C" w:rsidP="0092533C">
            <w:pPr>
              <w:keepNext/>
              <w:tabs>
                <w:tab w:val="decimal" w:pos="1230"/>
              </w:tabs>
              <w:spacing w:before="60" w:after="60"/>
              <w:rPr>
                <w:rFonts w:ascii="Arial" w:hAnsi="Arial" w:cs="Arial"/>
                <w:sz w:val="18"/>
                <w:szCs w:val="18"/>
              </w:rPr>
            </w:pPr>
            <w:r w:rsidRPr="002C3F9F">
              <w:rPr>
                <w:rFonts w:ascii="Arial" w:hAnsi="Arial" w:cs="Arial"/>
                <w:sz w:val="18"/>
                <w:szCs w:val="18"/>
              </w:rPr>
              <w:t>$5,563,549</w:t>
            </w:r>
            <w:r w:rsidRPr="002C3F9F">
              <w:rPr>
                <w:rFonts w:ascii="Arial" w:hAnsi="Arial" w:cs="Arial"/>
                <w:sz w:val="18"/>
                <w:szCs w:val="18"/>
                <w:vertAlign w:val="superscript"/>
              </w:rPr>
              <w:t>[</w:t>
            </w:r>
            <w:r w:rsidR="00147946" w:rsidRPr="002C3F9F">
              <w:rPr>
                <w:rFonts w:ascii="Arial" w:hAnsi="Arial" w:cs="Arial"/>
                <w:sz w:val="18"/>
                <w:szCs w:val="18"/>
                <w:vertAlign w:val="superscript"/>
              </w:rPr>
              <w:t>5</w:t>
            </w:r>
            <w:r w:rsidRPr="002C3F9F">
              <w:rPr>
                <w:rFonts w:ascii="Arial" w:hAnsi="Arial" w:cs="Arial"/>
                <w:sz w:val="18"/>
                <w:szCs w:val="18"/>
                <w:vertAlign w:val="superscript"/>
              </w:rPr>
              <w:t>]</w:t>
            </w:r>
          </w:p>
        </w:tc>
        <w:tc>
          <w:tcPr>
            <w:tcW w:w="1708" w:type="dxa"/>
          </w:tcPr>
          <w:p w14:paraId="237975D3" w14:textId="6FA5C4E7" w:rsidR="0092533C" w:rsidRPr="002C3F9F" w:rsidRDefault="0092533C" w:rsidP="0092533C">
            <w:pPr>
              <w:keepNext/>
              <w:tabs>
                <w:tab w:val="decimal" w:pos="251"/>
              </w:tabs>
              <w:spacing w:before="60" w:after="60"/>
              <w:rPr>
                <w:rFonts w:ascii="Arial" w:hAnsi="Arial" w:cs="Arial"/>
                <w:sz w:val="18"/>
                <w:szCs w:val="18"/>
              </w:rPr>
            </w:pPr>
            <w:r w:rsidRPr="002C3F9F">
              <w:rPr>
                <w:rFonts w:ascii="Arial" w:hAnsi="Arial" w:cs="Arial"/>
                <w:sz w:val="18"/>
                <w:szCs w:val="18"/>
              </w:rPr>
              <w:t>WP B-1, Adj 03</w:t>
            </w:r>
          </w:p>
        </w:tc>
      </w:tr>
      <w:tr w:rsidR="0092533C" w:rsidRPr="002C3F9F" w14:paraId="1EB5A747" w14:textId="77777777" w:rsidTr="00F057FC">
        <w:trPr>
          <w:jc w:val="center"/>
        </w:trPr>
        <w:tc>
          <w:tcPr>
            <w:tcW w:w="630" w:type="dxa"/>
          </w:tcPr>
          <w:p w14:paraId="62A1C1CB" w14:textId="77777777" w:rsidR="0092533C" w:rsidRPr="002C3F9F" w:rsidRDefault="0092533C" w:rsidP="0092533C">
            <w:pPr>
              <w:keepNext/>
              <w:spacing w:before="240" w:after="60"/>
              <w:rPr>
                <w:rFonts w:ascii="Arial" w:hAnsi="Arial" w:cs="Arial"/>
                <w:sz w:val="18"/>
                <w:szCs w:val="18"/>
              </w:rPr>
            </w:pPr>
            <w:r w:rsidRPr="002C3F9F">
              <w:rPr>
                <w:rFonts w:ascii="Arial" w:hAnsi="Arial" w:cs="Arial"/>
                <w:sz w:val="18"/>
                <w:szCs w:val="18"/>
              </w:rPr>
              <w:t>17</w:t>
            </w:r>
          </w:p>
        </w:tc>
        <w:tc>
          <w:tcPr>
            <w:tcW w:w="3150" w:type="dxa"/>
          </w:tcPr>
          <w:p w14:paraId="7294643B" w14:textId="77777777" w:rsidR="0092533C" w:rsidRPr="002C3F9F" w:rsidRDefault="0092533C" w:rsidP="0092533C">
            <w:pPr>
              <w:keepNext/>
              <w:tabs>
                <w:tab w:val="decimal" w:pos="333"/>
              </w:tabs>
              <w:spacing w:before="240" w:after="60"/>
              <w:rPr>
                <w:rFonts w:ascii="Arial" w:hAnsi="Arial" w:cs="Arial"/>
                <w:sz w:val="18"/>
                <w:szCs w:val="18"/>
              </w:rPr>
            </w:pPr>
            <w:r w:rsidRPr="002C3F9F">
              <w:rPr>
                <w:rFonts w:ascii="Arial" w:hAnsi="Arial" w:cs="Arial"/>
                <w:color w:val="000000"/>
                <w:sz w:val="18"/>
                <w:szCs w:val="18"/>
                <w:u w:val="single"/>
              </w:rPr>
              <w:t>Rider Recovery</w:t>
            </w:r>
          </w:p>
        </w:tc>
        <w:tc>
          <w:tcPr>
            <w:tcW w:w="1620" w:type="dxa"/>
          </w:tcPr>
          <w:p w14:paraId="41D62352" w14:textId="77777777" w:rsidR="0092533C" w:rsidRPr="002C3F9F" w:rsidRDefault="0092533C" w:rsidP="0092533C">
            <w:pPr>
              <w:keepNext/>
              <w:tabs>
                <w:tab w:val="decimal" w:pos="1416"/>
              </w:tabs>
              <w:spacing w:before="240" w:after="60"/>
              <w:rPr>
                <w:rFonts w:ascii="Arial" w:hAnsi="Arial" w:cs="Arial"/>
                <w:sz w:val="18"/>
                <w:szCs w:val="18"/>
              </w:rPr>
            </w:pPr>
          </w:p>
        </w:tc>
        <w:tc>
          <w:tcPr>
            <w:tcW w:w="1712" w:type="dxa"/>
          </w:tcPr>
          <w:p w14:paraId="4F15CC3E" w14:textId="77777777" w:rsidR="0092533C" w:rsidRPr="002C3F9F" w:rsidRDefault="0092533C" w:rsidP="0092533C">
            <w:pPr>
              <w:keepNext/>
              <w:tabs>
                <w:tab w:val="decimal" w:pos="1230"/>
              </w:tabs>
              <w:spacing w:before="240" w:after="60"/>
              <w:rPr>
                <w:rFonts w:ascii="Arial" w:hAnsi="Arial" w:cs="Arial"/>
                <w:sz w:val="18"/>
                <w:szCs w:val="18"/>
              </w:rPr>
            </w:pPr>
          </w:p>
        </w:tc>
        <w:tc>
          <w:tcPr>
            <w:tcW w:w="1708" w:type="dxa"/>
          </w:tcPr>
          <w:p w14:paraId="12493CFE" w14:textId="77777777" w:rsidR="0092533C" w:rsidRPr="002C3F9F" w:rsidRDefault="0092533C" w:rsidP="0092533C">
            <w:pPr>
              <w:keepNext/>
              <w:tabs>
                <w:tab w:val="decimal" w:pos="251"/>
              </w:tabs>
              <w:spacing w:before="240" w:after="60"/>
              <w:rPr>
                <w:rFonts w:ascii="Arial" w:hAnsi="Arial" w:cs="Arial"/>
                <w:sz w:val="18"/>
                <w:szCs w:val="18"/>
              </w:rPr>
            </w:pPr>
          </w:p>
        </w:tc>
      </w:tr>
      <w:tr w:rsidR="0092533C" w:rsidRPr="002C3F9F" w14:paraId="568DC27E" w14:textId="77777777" w:rsidTr="00F057FC">
        <w:trPr>
          <w:jc w:val="center"/>
        </w:trPr>
        <w:tc>
          <w:tcPr>
            <w:tcW w:w="630" w:type="dxa"/>
            <w:tcBorders>
              <w:bottom w:val="single" w:sz="12" w:space="0" w:color="11375C"/>
            </w:tcBorders>
          </w:tcPr>
          <w:p w14:paraId="39DF21D0" w14:textId="77777777" w:rsidR="0092533C" w:rsidRPr="002C3F9F" w:rsidRDefault="0092533C" w:rsidP="0092533C">
            <w:pPr>
              <w:keepNext/>
              <w:spacing w:before="60" w:after="120"/>
              <w:rPr>
                <w:rFonts w:ascii="Arial" w:hAnsi="Arial" w:cs="Arial"/>
                <w:sz w:val="18"/>
                <w:szCs w:val="18"/>
              </w:rPr>
            </w:pPr>
            <w:r w:rsidRPr="002C3F9F">
              <w:rPr>
                <w:rFonts w:ascii="Arial" w:hAnsi="Arial" w:cs="Arial"/>
                <w:sz w:val="18"/>
                <w:szCs w:val="18"/>
              </w:rPr>
              <w:t>18</w:t>
            </w:r>
          </w:p>
        </w:tc>
        <w:tc>
          <w:tcPr>
            <w:tcW w:w="3150" w:type="dxa"/>
            <w:tcBorders>
              <w:bottom w:val="single" w:sz="12" w:space="0" w:color="11375C"/>
            </w:tcBorders>
          </w:tcPr>
          <w:p w14:paraId="40210C4B" w14:textId="68B9247B" w:rsidR="0092533C" w:rsidRPr="002C3F9F" w:rsidRDefault="0092533C" w:rsidP="0092533C">
            <w:pPr>
              <w:keepNext/>
              <w:tabs>
                <w:tab w:val="decimal" w:pos="333"/>
              </w:tabs>
              <w:spacing w:before="60" w:after="120"/>
              <w:rPr>
                <w:rFonts w:ascii="Arial" w:hAnsi="Arial" w:cs="Arial"/>
                <w:sz w:val="18"/>
                <w:szCs w:val="18"/>
              </w:rPr>
            </w:pPr>
            <w:r w:rsidRPr="002C3F9F">
              <w:rPr>
                <w:rFonts w:ascii="Arial" w:hAnsi="Arial" w:cs="Arial"/>
                <w:sz w:val="18"/>
                <w:szCs w:val="18"/>
              </w:rPr>
              <w:t>Annual Recovery for 3 Years</w:t>
            </w:r>
          </w:p>
        </w:tc>
        <w:tc>
          <w:tcPr>
            <w:tcW w:w="1620" w:type="dxa"/>
            <w:tcBorders>
              <w:bottom w:val="single" w:sz="12" w:space="0" w:color="11375C"/>
            </w:tcBorders>
          </w:tcPr>
          <w:p w14:paraId="4EE16A05" w14:textId="77777777" w:rsidR="0092533C" w:rsidRPr="002C3F9F" w:rsidRDefault="0092533C" w:rsidP="0092533C">
            <w:pPr>
              <w:keepNext/>
              <w:tabs>
                <w:tab w:val="decimal" w:pos="1416"/>
              </w:tabs>
              <w:spacing w:before="60" w:after="120"/>
              <w:rPr>
                <w:rFonts w:ascii="Arial" w:hAnsi="Arial" w:cs="Arial"/>
                <w:sz w:val="18"/>
                <w:szCs w:val="18"/>
                <w:u w:val="double"/>
              </w:rPr>
            </w:pPr>
            <w:r w:rsidRPr="002C3F9F">
              <w:rPr>
                <w:rFonts w:ascii="Arial" w:hAnsi="Arial" w:cs="Arial"/>
                <w:sz w:val="18"/>
                <w:szCs w:val="18"/>
                <w:u w:val="double"/>
              </w:rPr>
              <w:t>$2,781,774</w:t>
            </w:r>
          </w:p>
        </w:tc>
        <w:tc>
          <w:tcPr>
            <w:tcW w:w="1712" w:type="dxa"/>
            <w:tcBorders>
              <w:bottom w:val="single" w:sz="12" w:space="0" w:color="11375C"/>
            </w:tcBorders>
          </w:tcPr>
          <w:p w14:paraId="38AD1450" w14:textId="77777777" w:rsidR="0092533C" w:rsidRPr="002C3F9F" w:rsidRDefault="0092533C" w:rsidP="0092533C">
            <w:pPr>
              <w:keepNext/>
              <w:tabs>
                <w:tab w:val="decimal" w:pos="1230"/>
              </w:tabs>
              <w:spacing w:before="60" w:after="120"/>
              <w:rPr>
                <w:rFonts w:ascii="Arial" w:hAnsi="Arial" w:cs="Arial"/>
                <w:sz w:val="18"/>
                <w:szCs w:val="18"/>
                <w:u w:val="double"/>
              </w:rPr>
            </w:pPr>
            <w:r w:rsidRPr="002C3F9F">
              <w:rPr>
                <w:rFonts w:ascii="Arial" w:hAnsi="Arial" w:cs="Arial"/>
                <w:sz w:val="18"/>
                <w:szCs w:val="18"/>
                <w:u w:val="double"/>
              </w:rPr>
              <w:t>$2,196,060</w:t>
            </w:r>
          </w:p>
        </w:tc>
        <w:tc>
          <w:tcPr>
            <w:tcW w:w="1708" w:type="dxa"/>
            <w:tcBorders>
              <w:bottom w:val="single" w:sz="12" w:space="0" w:color="11375C"/>
            </w:tcBorders>
          </w:tcPr>
          <w:p w14:paraId="62F11A60" w14:textId="77777777" w:rsidR="0092533C" w:rsidRPr="002C3F9F" w:rsidRDefault="0092533C" w:rsidP="0092533C">
            <w:pPr>
              <w:keepNext/>
              <w:tabs>
                <w:tab w:val="decimal" w:pos="251"/>
              </w:tabs>
              <w:spacing w:before="60" w:after="120"/>
              <w:rPr>
                <w:rFonts w:ascii="Arial" w:hAnsi="Arial" w:cs="Arial"/>
                <w:sz w:val="18"/>
                <w:szCs w:val="18"/>
              </w:rPr>
            </w:pPr>
            <w:r w:rsidRPr="002C3F9F">
              <w:rPr>
                <w:rFonts w:ascii="Arial" w:hAnsi="Arial" w:cs="Arial"/>
                <w:sz w:val="18"/>
                <w:szCs w:val="18"/>
              </w:rPr>
              <w:t>WP B-1, Adj 03</w:t>
            </w:r>
          </w:p>
        </w:tc>
      </w:tr>
      <w:tr w:rsidR="0092533C" w:rsidRPr="002C3F9F" w14:paraId="4416F10B" w14:textId="77777777" w:rsidTr="00F057FC">
        <w:trPr>
          <w:jc w:val="center"/>
        </w:trPr>
        <w:tc>
          <w:tcPr>
            <w:tcW w:w="8820" w:type="dxa"/>
            <w:gridSpan w:val="5"/>
            <w:tcBorders>
              <w:top w:val="single" w:sz="12" w:space="0" w:color="11375C"/>
            </w:tcBorders>
            <w:vAlign w:val="bottom"/>
          </w:tcPr>
          <w:p w14:paraId="3DF6E3B3" w14:textId="3D11D25C" w:rsidR="0092533C" w:rsidRPr="002C3F9F" w:rsidRDefault="0092533C" w:rsidP="0092533C">
            <w:pPr>
              <w:keepNext/>
              <w:widowControl w:val="0"/>
              <w:spacing w:before="40"/>
              <w:ind w:right="29"/>
              <w:rPr>
                <w:rFonts w:ascii="Arial" w:eastAsia="Calibri" w:hAnsi="Arial" w:cs="Arial"/>
                <w:sz w:val="14"/>
                <w:szCs w:val="14"/>
              </w:rPr>
            </w:pPr>
            <w:r w:rsidRPr="002C3F9F">
              <w:rPr>
                <w:rFonts w:ascii="Arial" w:eastAsia="Calibri" w:hAnsi="Arial" w:cs="Arial"/>
                <w:i/>
                <w:sz w:val="14"/>
                <w:szCs w:val="14"/>
              </w:rPr>
              <w:t>Notes:</w:t>
            </w:r>
            <w:r w:rsidRPr="002C3F9F">
              <w:rPr>
                <w:rFonts w:ascii="Arial" w:eastAsia="Calibri" w:hAnsi="Arial" w:cs="Arial"/>
                <w:sz w:val="14"/>
                <w:szCs w:val="14"/>
              </w:rPr>
              <w:t xml:space="preserve"> Totals may not equal the sum of component parts due to independent rounding. </w:t>
            </w:r>
          </w:p>
          <w:p w14:paraId="261B45AE" w14:textId="3C5EE6A2" w:rsidR="0092533C" w:rsidRPr="002C3F9F" w:rsidRDefault="0092533C" w:rsidP="0092533C">
            <w:pPr>
              <w:keepNext/>
              <w:widowControl w:val="0"/>
              <w:spacing w:before="40"/>
              <w:ind w:right="29"/>
              <w:rPr>
                <w:rFonts w:ascii="Arial" w:eastAsia="Calibri" w:hAnsi="Arial" w:cs="Arial"/>
                <w:bCs/>
                <w:sz w:val="14"/>
                <w:szCs w:val="14"/>
              </w:rPr>
            </w:pPr>
            <w:r w:rsidRPr="002C3F9F">
              <w:rPr>
                <w:rFonts w:ascii="Arial" w:eastAsia="Calibri" w:hAnsi="Arial" w:cs="Arial"/>
                <w:sz w:val="14"/>
                <w:szCs w:val="14"/>
              </w:rPr>
              <w:t xml:space="preserve"> WP = Workpaper.</w:t>
            </w:r>
          </w:p>
          <w:p w14:paraId="6CA0EE3A" w14:textId="7F65996B" w:rsidR="0092533C" w:rsidRPr="002C3F9F" w:rsidRDefault="0092533C" w:rsidP="0092533C">
            <w:pPr>
              <w:keepNext/>
              <w:spacing w:before="40"/>
              <w:rPr>
                <w:rFonts w:ascii="Arial" w:hAnsi="Arial" w:cs="Arial"/>
                <w:sz w:val="14"/>
                <w:szCs w:val="14"/>
              </w:rPr>
            </w:pPr>
            <w:r w:rsidRPr="002C3F9F">
              <w:rPr>
                <w:rFonts w:ascii="Arial" w:hAnsi="Arial" w:cs="Arial"/>
                <w:sz w:val="14"/>
                <w:szCs w:val="14"/>
                <w:vertAlign w:val="superscript"/>
              </w:rPr>
              <w:t>[1]</w:t>
            </w:r>
            <w:r w:rsidRPr="002C3F9F">
              <w:rPr>
                <w:rFonts w:ascii="Arial" w:hAnsi="Arial" w:cs="Arial"/>
                <w:sz w:val="14"/>
                <w:szCs w:val="14"/>
              </w:rPr>
              <w:t xml:space="preserve"> Amounts are estimated and shown only for illustrative purposes.</w:t>
            </w:r>
          </w:p>
          <w:p w14:paraId="77BBA21E" w14:textId="629A4869" w:rsidR="00147946" w:rsidRPr="002C3F9F" w:rsidRDefault="00147946" w:rsidP="0092533C">
            <w:pPr>
              <w:keepNext/>
              <w:spacing w:before="40"/>
              <w:rPr>
                <w:rFonts w:ascii="Arial" w:hAnsi="Arial" w:cs="Arial"/>
                <w:sz w:val="14"/>
                <w:szCs w:val="14"/>
              </w:rPr>
            </w:pPr>
            <w:r w:rsidRPr="002C3F9F">
              <w:rPr>
                <w:rFonts w:ascii="Arial" w:hAnsi="Arial" w:cs="Arial"/>
                <w:sz w:val="14"/>
                <w:szCs w:val="14"/>
                <w:vertAlign w:val="superscript"/>
              </w:rPr>
              <w:t>[2]</w:t>
            </w:r>
            <w:r w:rsidRPr="002C3F9F">
              <w:rPr>
                <w:rFonts w:ascii="Arial" w:hAnsi="Arial" w:cs="Arial"/>
                <w:sz w:val="14"/>
                <w:szCs w:val="14"/>
              </w:rPr>
              <w:t xml:space="preserve"> Adjustment increases Other Operating Revenues, which reduces EPE’s</w:t>
            </w:r>
            <w:r w:rsidR="00273B8F" w:rsidRPr="002C3F9F">
              <w:rPr>
                <w:rFonts w:ascii="Arial" w:hAnsi="Arial" w:cs="Arial"/>
                <w:sz w:val="14"/>
                <w:szCs w:val="14"/>
              </w:rPr>
              <w:t xml:space="preserve"> </w:t>
            </w:r>
            <w:r w:rsidR="00833A79" w:rsidRPr="002C3F9F">
              <w:rPr>
                <w:rFonts w:ascii="Arial" w:hAnsi="Arial" w:cs="Arial"/>
                <w:sz w:val="14"/>
                <w:szCs w:val="14"/>
              </w:rPr>
              <w:t>cost of service</w:t>
            </w:r>
            <w:r w:rsidRPr="002C3F9F">
              <w:rPr>
                <w:rFonts w:ascii="Arial" w:hAnsi="Arial" w:cs="Arial"/>
                <w:sz w:val="14"/>
                <w:szCs w:val="14"/>
              </w:rPr>
              <w:t>.</w:t>
            </w:r>
          </w:p>
          <w:p w14:paraId="400BCFB1" w14:textId="0A10ED0D" w:rsidR="0092533C" w:rsidRPr="002C3F9F" w:rsidRDefault="0092533C" w:rsidP="0092533C">
            <w:pPr>
              <w:keepNext/>
              <w:spacing w:before="40"/>
              <w:rPr>
                <w:rFonts w:ascii="Arial" w:hAnsi="Arial" w:cs="Arial"/>
                <w:sz w:val="14"/>
                <w:szCs w:val="14"/>
              </w:rPr>
            </w:pPr>
            <w:r w:rsidRPr="002C3F9F">
              <w:rPr>
                <w:rFonts w:ascii="Arial" w:hAnsi="Arial" w:cs="Arial"/>
                <w:sz w:val="14"/>
                <w:szCs w:val="14"/>
                <w:vertAlign w:val="superscript"/>
              </w:rPr>
              <w:t>[</w:t>
            </w:r>
            <w:r w:rsidR="00147946" w:rsidRPr="002C3F9F">
              <w:rPr>
                <w:rFonts w:ascii="Arial" w:hAnsi="Arial" w:cs="Arial"/>
                <w:sz w:val="14"/>
                <w:szCs w:val="14"/>
                <w:vertAlign w:val="superscript"/>
              </w:rPr>
              <w:t>3</w:t>
            </w:r>
            <w:r w:rsidRPr="002C3F9F">
              <w:rPr>
                <w:rFonts w:ascii="Arial" w:hAnsi="Arial" w:cs="Arial"/>
                <w:sz w:val="14"/>
                <w:szCs w:val="14"/>
                <w:vertAlign w:val="superscript"/>
              </w:rPr>
              <w:t>]</w:t>
            </w:r>
            <w:r w:rsidRPr="002C3F9F">
              <w:rPr>
                <w:rFonts w:ascii="Arial" w:hAnsi="Arial" w:cs="Arial"/>
                <w:sz w:val="14"/>
                <w:szCs w:val="14"/>
              </w:rPr>
              <w:t xml:space="preserve"> Bad debt expense recorded to regulatory asset.</w:t>
            </w:r>
          </w:p>
          <w:p w14:paraId="422473EC" w14:textId="35DFC9F3" w:rsidR="0092533C" w:rsidRPr="002C3F9F" w:rsidRDefault="0092533C" w:rsidP="0092533C">
            <w:pPr>
              <w:keepNext/>
              <w:spacing w:before="40"/>
              <w:rPr>
                <w:rFonts w:ascii="Arial" w:hAnsi="Arial" w:cs="Arial"/>
                <w:sz w:val="14"/>
                <w:szCs w:val="14"/>
              </w:rPr>
            </w:pPr>
            <w:r w:rsidRPr="002C3F9F">
              <w:rPr>
                <w:rFonts w:ascii="Arial" w:hAnsi="Arial" w:cs="Arial"/>
                <w:sz w:val="14"/>
                <w:szCs w:val="14"/>
                <w:vertAlign w:val="superscript"/>
              </w:rPr>
              <w:t>[</w:t>
            </w:r>
            <w:r w:rsidR="00147946" w:rsidRPr="002C3F9F">
              <w:rPr>
                <w:rFonts w:ascii="Arial" w:hAnsi="Arial" w:cs="Arial"/>
                <w:sz w:val="14"/>
                <w:szCs w:val="14"/>
                <w:vertAlign w:val="superscript"/>
              </w:rPr>
              <w:t>4</w:t>
            </w:r>
            <w:r w:rsidRPr="002C3F9F">
              <w:rPr>
                <w:rFonts w:ascii="Arial" w:hAnsi="Arial" w:cs="Arial"/>
                <w:sz w:val="14"/>
                <w:szCs w:val="14"/>
                <w:vertAlign w:val="superscript"/>
              </w:rPr>
              <w:t>]</w:t>
            </w:r>
            <w:r w:rsidRPr="002C3F9F">
              <w:rPr>
                <w:rFonts w:ascii="Arial" w:hAnsi="Arial" w:cs="Arial"/>
                <w:sz w:val="14"/>
                <w:szCs w:val="14"/>
              </w:rPr>
              <w:t xml:space="preserve"> Amounts cannot be calculated due to the Company’s inconsistent use of the jurisdictional allocation factor (see Section </w:t>
            </w:r>
            <w:proofErr w:type="spellStart"/>
            <w:r w:rsidRPr="002C3F9F">
              <w:rPr>
                <w:rFonts w:ascii="Arial" w:hAnsi="Arial" w:cs="Arial"/>
                <w:sz w:val="14"/>
                <w:szCs w:val="14"/>
              </w:rPr>
              <w:t>V</w:t>
            </w:r>
            <w:r w:rsidR="000E2B54">
              <w:rPr>
                <w:rFonts w:ascii="Arial" w:hAnsi="Arial" w:cs="Arial"/>
                <w:sz w:val="14"/>
                <w:szCs w:val="14"/>
              </w:rPr>
              <w:t>I</w:t>
            </w:r>
            <w:r w:rsidRPr="002C3F9F">
              <w:rPr>
                <w:rFonts w:ascii="Arial" w:hAnsi="Arial" w:cs="Arial"/>
                <w:sz w:val="14"/>
                <w:szCs w:val="14"/>
              </w:rPr>
              <w:t>I</w:t>
            </w:r>
            <w:r w:rsidR="00833A79" w:rsidRPr="002C3F9F">
              <w:rPr>
                <w:rFonts w:ascii="Arial" w:hAnsi="Arial" w:cs="Arial"/>
                <w:sz w:val="14"/>
                <w:szCs w:val="14"/>
              </w:rPr>
              <w:t>.</w:t>
            </w:r>
            <w:r w:rsidR="00B44A14">
              <w:rPr>
                <w:rFonts w:ascii="Arial" w:hAnsi="Arial" w:cs="Arial"/>
                <w:sz w:val="14"/>
                <w:szCs w:val="14"/>
              </w:rPr>
              <w:t>C</w:t>
            </w:r>
            <w:proofErr w:type="spellEnd"/>
            <w:r w:rsidRPr="002C3F9F">
              <w:rPr>
                <w:rFonts w:ascii="Arial" w:hAnsi="Arial" w:cs="Arial"/>
                <w:sz w:val="14"/>
                <w:szCs w:val="14"/>
              </w:rPr>
              <w:t xml:space="preserve"> of my testimony for further information). </w:t>
            </w:r>
          </w:p>
          <w:p w14:paraId="6BAC17B8" w14:textId="6F407A0E" w:rsidR="0092533C" w:rsidRPr="002C3F9F" w:rsidRDefault="0092533C" w:rsidP="0092533C">
            <w:pPr>
              <w:keepNext/>
              <w:spacing w:before="40"/>
              <w:rPr>
                <w:rFonts w:ascii="Arial" w:hAnsi="Arial" w:cs="Arial"/>
                <w:sz w:val="14"/>
                <w:szCs w:val="14"/>
              </w:rPr>
            </w:pPr>
            <w:r w:rsidRPr="002C3F9F">
              <w:rPr>
                <w:rFonts w:ascii="Arial" w:hAnsi="Arial" w:cs="Arial"/>
                <w:sz w:val="14"/>
                <w:szCs w:val="14"/>
                <w:vertAlign w:val="superscript"/>
              </w:rPr>
              <w:t>[</w:t>
            </w:r>
            <w:r w:rsidR="00147946" w:rsidRPr="002C3F9F">
              <w:rPr>
                <w:rFonts w:ascii="Arial" w:hAnsi="Arial" w:cs="Arial"/>
                <w:sz w:val="14"/>
                <w:szCs w:val="14"/>
                <w:vertAlign w:val="superscript"/>
              </w:rPr>
              <w:t>5</w:t>
            </w:r>
            <w:r w:rsidRPr="002C3F9F">
              <w:rPr>
                <w:rFonts w:ascii="Arial" w:hAnsi="Arial" w:cs="Arial"/>
                <w:sz w:val="14"/>
                <w:szCs w:val="14"/>
                <w:vertAlign w:val="superscript"/>
              </w:rPr>
              <w:t>]</w:t>
            </w:r>
            <w:r w:rsidRPr="002C3F9F">
              <w:rPr>
                <w:rFonts w:ascii="Arial" w:hAnsi="Arial" w:cs="Arial"/>
                <w:sz w:val="14"/>
                <w:szCs w:val="14"/>
              </w:rPr>
              <w:t xml:space="preserve"> Amount from EPE’s filed cost of service study </w:t>
            </w:r>
            <w:r w:rsidR="00DB222B" w:rsidRPr="002C3F9F">
              <w:rPr>
                <w:rFonts w:ascii="Arial" w:hAnsi="Arial" w:cs="Arial"/>
                <w:sz w:val="14"/>
                <w:szCs w:val="14"/>
              </w:rPr>
              <w:t>E</w:t>
            </w:r>
            <w:r w:rsidRPr="002C3F9F">
              <w:rPr>
                <w:rFonts w:ascii="Arial" w:hAnsi="Arial" w:cs="Arial"/>
                <w:sz w:val="14"/>
                <w:szCs w:val="14"/>
              </w:rPr>
              <w:t xml:space="preserve">xcel file, which is inconsistent with the deferral amounts </w:t>
            </w:r>
            <w:r w:rsidR="00CA79C9">
              <w:rPr>
                <w:rFonts w:ascii="Arial" w:hAnsi="Arial" w:cs="Arial"/>
                <w:sz w:val="14"/>
                <w:szCs w:val="14"/>
              </w:rPr>
              <w:t>allocable to Texas.</w:t>
            </w:r>
            <w:r w:rsidRPr="002C3F9F">
              <w:rPr>
                <w:rFonts w:ascii="Arial" w:hAnsi="Arial" w:cs="Arial"/>
                <w:sz w:val="14"/>
                <w:szCs w:val="14"/>
              </w:rPr>
              <w:t xml:space="preserve"> (</w:t>
            </w:r>
            <w:proofErr w:type="gramStart"/>
            <w:r w:rsidRPr="002C3F9F">
              <w:rPr>
                <w:rFonts w:ascii="Arial" w:hAnsi="Arial" w:cs="Arial"/>
                <w:sz w:val="14"/>
                <w:szCs w:val="14"/>
              </w:rPr>
              <w:t>see</w:t>
            </w:r>
            <w:proofErr w:type="gramEnd"/>
            <w:r w:rsidRPr="002C3F9F">
              <w:rPr>
                <w:rFonts w:ascii="Arial" w:hAnsi="Arial" w:cs="Arial"/>
                <w:sz w:val="14"/>
                <w:szCs w:val="14"/>
              </w:rPr>
              <w:t xml:space="preserve"> Section </w:t>
            </w:r>
            <w:proofErr w:type="spellStart"/>
            <w:r w:rsidRPr="002C3F9F">
              <w:rPr>
                <w:rFonts w:ascii="Arial" w:hAnsi="Arial" w:cs="Arial"/>
                <w:sz w:val="14"/>
                <w:szCs w:val="14"/>
              </w:rPr>
              <w:t>V</w:t>
            </w:r>
            <w:r w:rsidR="000E2B54">
              <w:rPr>
                <w:rFonts w:ascii="Arial" w:hAnsi="Arial" w:cs="Arial"/>
                <w:sz w:val="14"/>
                <w:szCs w:val="14"/>
              </w:rPr>
              <w:t>I</w:t>
            </w:r>
            <w:r w:rsidRPr="002C3F9F">
              <w:rPr>
                <w:rFonts w:ascii="Arial" w:hAnsi="Arial" w:cs="Arial"/>
                <w:sz w:val="14"/>
                <w:szCs w:val="14"/>
              </w:rPr>
              <w:t>I</w:t>
            </w:r>
            <w:r w:rsidR="00833A79" w:rsidRPr="002C3F9F">
              <w:rPr>
                <w:rFonts w:ascii="Arial" w:hAnsi="Arial" w:cs="Arial"/>
                <w:sz w:val="14"/>
                <w:szCs w:val="14"/>
              </w:rPr>
              <w:t>.</w:t>
            </w:r>
            <w:r w:rsidR="00B44A14">
              <w:rPr>
                <w:rFonts w:ascii="Arial" w:hAnsi="Arial" w:cs="Arial"/>
                <w:sz w:val="14"/>
                <w:szCs w:val="14"/>
              </w:rPr>
              <w:t>C</w:t>
            </w:r>
            <w:proofErr w:type="spellEnd"/>
            <w:r w:rsidRPr="002C3F9F">
              <w:rPr>
                <w:rFonts w:ascii="Arial" w:hAnsi="Arial" w:cs="Arial"/>
                <w:sz w:val="14"/>
                <w:szCs w:val="14"/>
              </w:rPr>
              <w:t xml:space="preserve"> of my testimony).</w:t>
            </w:r>
          </w:p>
        </w:tc>
      </w:tr>
    </w:tbl>
    <w:p w14:paraId="651F4BE2" w14:textId="77777777" w:rsidR="00531895" w:rsidRPr="003D52C9" w:rsidRDefault="00531895" w:rsidP="00FA1E82">
      <w:pPr>
        <w:suppressLineNumbers/>
        <w:rPr>
          <w:b/>
          <w:bCs/>
        </w:rPr>
      </w:pPr>
    </w:p>
    <w:p w14:paraId="1F3D7C51" w14:textId="1A1D1157" w:rsidR="003123E6" w:rsidRPr="003D52C9" w:rsidRDefault="003123E6" w:rsidP="00EF5A49">
      <w:pPr>
        <w:pStyle w:val="Heading1"/>
        <w:spacing w:before="360" w:after="120" w:line="240" w:lineRule="auto"/>
        <w:rPr>
          <w:u w:val="none"/>
        </w:rPr>
      </w:pPr>
      <w:bookmarkStart w:id="32" w:name="_Toc85723963"/>
      <w:r w:rsidRPr="003D52C9">
        <w:rPr>
          <w:u w:val="none"/>
        </w:rPr>
        <w:lastRenderedPageBreak/>
        <w:t xml:space="preserve">VI. </w:t>
      </w:r>
      <w:r w:rsidR="007E0752" w:rsidRPr="003D52C9">
        <w:rPr>
          <w:caps w:val="0"/>
          <w:u w:val="none"/>
        </w:rPr>
        <w:t xml:space="preserve">ADJUSTMENTS TO </w:t>
      </w:r>
      <w:r w:rsidR="007E0752">
        <w:rPr>
          <w:caps w:val="0"/>
          <w:u w:val="none"/>
        </w:rPr>
        <w:t>THE</w:t>
      </w:r>
      <w:r w:rsidR="007E0752" w:rsidRPr="003D52C9">
        <w:rPr>
          <w:caps w:val="0"/>
          <w:u w:val="none"/>
        </w:rPr>
        <w:t xml:space="preserve"> COST OF SERVICE RELATED TO THE COVID-19 PANDEMIC</w:t>
      </w:r>
      <w:bookmarkEnd w:id="32"/>
    </w:p>
    <w:p w14:paraId="7205B99E" w14:textId="186A8987" w:rsidR="00CB2C37" w:rsidRPr="003D52C9" w:rsidRDefault="00FC318A" w:rsidP="001E54FB">
      <w:pPr>
        <w:pStyle w:val="Heading1"/>
        <w:tabs>
          <w:tab w:val="clear" w:pos="720"/>
        </w:tabs>
        <w:spacing w:before="360" w:after="120" w:line="240" w:lineRule="auto"/>
        <w:jc w:val="left"/>
        <w:rPr>
          <w:caps w:val="0"/>
        </w:rPr>
      </w:pPr>
      <w:bookmarkStart w:id="33" w:name="_Toc85723964"/>
      <w:r w:rsidRPr="003D52C9">
        <w:rPr>
          <w:caps w:val="0"/>
        </w:rPr>
        <w:t xml:space="preserve">Ratemaking Treatment of </w:t>
      </w:r>
      <w:r w:rsidR="003123E6" w:rsidRPr="003D52C9">
        <w:rPr>
          <w:caps w:val="0"/>
        </w:rPr>
        <w:t xml:space="preserve">Cost Savings from </w:t>
      </w:r>
      <w:r w:rsidRPr="003D52C9">
        <w:rPr>
          <w:caps w:val="0"/>
        </w:rPr>
        <w:t>COVID</w:t>
      </w:r>
      <w:r w:rsidR="003123E6" w:rsidRPr="003D52C9">
        <w:rPr>
          <w:caps w:val="0"/>
        </w:rPr>
        <w:t>-19 Adjustment in EPE’s Cost of Service</w:t>
      </w:r>
      <w:bookmarkEnd w:id="33"/>
    </w:p>
    <w:p w14:paraId="5C69BB27" w14:textId="75402DBD" w:rsidR="009A58CA" w:rsidRPr="003D52C9" w:rsidRDefault="009A58CA" w:rsidP="00B50944">
      <w:pPr>
        <w:pStyle w:val="DirectQuestion"/>
      </w:pPr>
      <w:r w:rsidRPr="003D52C9">
        <w:t>please describe epe’s COST OF SERVICE ADJUSTMENT related to cost savings from covid-19.</w:t>
      </w:r>
    </w:p>
    <w:p w14:paraId="632BCD37" w14:textId="614EF799" w:rsidR="009A58CA" w:rsidRPr="003D52C9" w:rsidRDefault="000563DF" w:rsidP="00B14BAC">
      <w:pPr>
        <w:pStyle w:val="DirectAnswer"/>
      </w:pPr>
      <w:r w:rsidRPr="003D52C9">
        <w:t>Pursuant to</w:t>
      </w:r>
      <w:r w:rsidR="008368D5" w:rsidRPr="003D52C9">
        <w:t xml:space="preserve"> </w:t>
      </w:r>
      <w:r w:rsidR="00CA79C9">
        <w:t>EPE</w:t>
      </w:r>
      <w:r w:rsidR="00391C05" w:rsidRPr="003D52C9">
        <w:t>’s</w:t>
      </w:r>
      <w:r w:rsidR="009A58CA" w:rsidRPr="003D52C9">
        <w:t xml:space="preserve"> operation</w:t>
      </w:r>
      <w:r w:rsidR="00391C05" w:rsidRPr="003D52C9">
        <w:t>s</w:t>
      </w:r>
      <w:r w:rsidR="009A58CA" w:rsidRPr="003D52C9">
        <w:t xml:space="preserve"> and maintenance expenses ("O&amp;M”) </w:t>
      </w:r>
      <w:r w:rsidR="00EB2981" w:rsidRPr="003D52C9">
        <w:t>A</w:t>
      </w:r>
      <w:r w:rsidR="009A58CA" w:rsidRPr="003D52C9">
        <w:t xml:space="preserve">djustment </w:t>
      </w:r>
      <w:r w:rsidRPr="003D52C9">
        <w:t xml:space="preserve">No. 7, the Company </w:t>
      </w:r>
      <w:r w:rsidR="009A58CA" w:rsidRPr="003D52C9">
        <w:t>has identified</w:t>
      </w:r>
      <w:r w:rsidRPr="003D52C9">
        <w:t xml:space="preserve"> </w:t>
      </w:r>
      <w:r w:rsidR="002A1E94" w:rsidRPr="003D52C9">
        <w:t>$768,725 (</w:t>
      </w:r>
      <w:r w:rsidR="00A05AEC">
        <w:t>T</w:t>
      </w:r>
      <w:r w:rsidR="002A1E94" w:rsidRPr="003D52C9">
        <w:t xml:space="preserve">otal Company basis) </w:t>
      </w:r>
      <w:r w:rsidR="009A58CA" w:rsidRPr="003D52C9">
        <w:t>in cost savings related to COVID-19</w:t>
      </w:r>
      <w:r w:rsidRPr="003D52C9">
        <w:t>.</w:t>
      </w:r>
      <w:r w:rsidRPr="003D52C9">
        <w:rPr>
          <w:rStyle w:val="FootnoteReference"/>
        </w:rPr>
        <w:footnoteReference w:id="42"/>
      </w:r>
      <w:r w:rsidRPr="003D52C9">
        <w:t xml:space="preserve"> The </w:t>
      </w:r>
      <w:r w:rsidR="009A58CA" w:rsidRPr="003D52C9">
        <w:t xml:space="preserve">Company is proposing to adjust </w:t>
      </w:r>
      <w:r w:rsidRPr="003D52C9">
        <w:t xml:space="preserve">these costs </w:t>
      </w:r>
      <w:r w:rsidR="009A58CA" w:rsidRPr="003D52C9">
        <w:t>fr</w:t>
      </w:r>
      <w:r w:rsidR="00A4349B" w:rsidRPr="003D52C9">
        <w:t>o</w:t>
      </w:r>
      <w:r w:rsidR="009A58CA" w:rsidRPr="003D52C9">
        <w:t xml:space="preserve">m </w:t>
      </w:r>
      <w:r w:rsidR="00A05AEC">
        <w:t xml:space="preserve">the </w:t>
      </w:r>
      <w:r w:rsidR="009A58CA" w:rsidRPr="003D52C9">
        <w:t>cost of service</w:t>
      </w:r>
      <w:r w:rsidRPr="003D52C9">
        <w:t xml:space="preserve"> and include them in the balance of the COVID-19 regulatory asset</w:t>
      </w:r>
      <w:r w:rsidR="009A58CA" w:rsidRPr="003D52C9">
        <w:t>.</w:t>
      </w:r>
      <w:r w:rsidR="009A58CA" w:rsidRPr="003D52C9">
        <w:rPr>
          <w:rStyle w:val="FootnoteReference"/>
        </w:rPr>
        <w:footnoteReference w:id="43"/>
      </w:r>
      <w:r w:rsidR="009A58CA" w:rsidRPr="003D52C9">
        <w:t xml:space="preserve"> </w:t>
      </w:r>
    </w:p>
    <w:p w14:paraId="2316968D" w14:textId="731366DC" w:rsidR="000563DF" w:rsidRPr="003D52C9" w:rsidRDefault="000563DF" w:rsidP="00B50944">
      <w:pPr>
        <w:pStyle w:val="DirectQuestion"/>
      </w:pPr>
      <w:r w:rsidRPr="003D52C9">
        <w:t>DOES THIS ADJUSTMENT INCREASE OR DECREASE THE COMPANY’S COST OF SERVICE REQUEST IN THIS CASE?</w:t>
      </w:r>
    </w:p>
    <w:p w14:paraId="0851515A" w14:textId="719DC5D2" w:rsidR="000563DF" w:rsidRPr="003D52C9" w:rsidRDefault="002A1E94" w:rsidP="00B14BAC">
      <w:pPr>
        <w:pStyle w:val="DirectAnswer"/>
      </w:pPr>
      <w:r w:rsidRPr="003D52C9">
        <w:t>As shown earlier in Table FAS-2</w:t>
      </w:r>
      <w:r w:rsidR="00A4349B" w:rsidRPr="003D52C9">
        <w:t>,</w:t>
      </w:r>
      <w:r w:rsidRPr="003D52C9">
        <w:t xml:space="preserve"> this adjustment increases the Company’s cost of service request in this proceeding by $768,725 (</w:t>
      </w:r>
      <w:r w:rsidR="00A05AEC">
        <w:t>T</w:t>
      </w:r>
      <w:r w:rsidRPr="003D52C9">
        <w:t xml:space="preserve">otal Company basis). In other words, absent this adjustment, EPE’s O&amp;M level would be lower; thus, this adjustment increases the rate increase amount requested by the Company. </w:t>
      </w:r>
    </w:p>
    <w:p w14:paraId="0ED55FD3" w14:textId="3B381D8A" w:rsidR="009A58CA" w:rsidRPr="003D52C9" w:rsidRDefault="009A58CA" w:rsidP="00B50944">
      <w:pPr>
        <w:pStyle w:val="DirectQuestion"/>
      </w:pPr>
      <w:r w:rsidRPr="003D52C9">
        <w:t xml:space="preserve">how did the COMPANY calculate the cost savings of $768,725 </w:t>
      </w:r>
      <w:r w:rsidR="00FC318A" w:rsidRPr="003D52C9">
        <w:t xml:space="preserve">for </w:t>
      </w:r>
      <w:r w:rsidRPr="003D52C9">
        <w:t xml:space="preserve">its </w:t>
      </w:r>
      <w:proofErr w:type="gramStart"/>
      <w:r w:rsidR="002A1E94" w:rsidRPr="003D52C9">
        <w:t>cost of service</w:t>
      </w:r>
      <w:proofErr w:type="gramEnd"/>
      <w:r w:rsidR="002A1E94" w:rsidRPr="003D52C9">
        <w:t xml:space="preserve"> o&amp;M</w:t>
      </w:r>
      <w:r w:rsidRPr="003D52C9">
        <w:t xml:space="preserve"> ADJUSTMENT?</w:t>
      </w:r>
    </w:p>
    <w:p w14:paraId="2AC9CA6A" w14:textId="648021A1" w:rsidR="009A58CA" w:rsidRPr="003D52C9" w:rsidRDefault="00A05AEC" w:rsidP="009A58CA">
      <w:pPr>
        <w:pStyle w:val="DirectAnswer"/>
      </w:pPr>
      <w:r w:rsidRPr="0092533C">
        <w:t xml:space="preserve">The Company </w:t>
      </w:r>
      <w:r>
        <w:t>is proposing</w:t>
      </w:r>
      <w:r w:rsidRPr="0092533C">
        <w:t xml:space="preserve"> </w:t>
      </w:r>
      <w:r>
        <w:t xml:space="preserve">an adjustment to increase operating expenses by </w:t>
      </w:r>
      <w:proofErr w:type="gramStart"/>
      <w:r>
        <w:t>adding  back</w:t>
      </w:r>
      <w:proofErr w:type="gramEnd"/>
      <w:r>
        <w:t xml:space="preserve"> the</w:t>
      </w:r>
      <w:r w:rsidRPr="0092533C">
        <w:t xml:space="preserve"> </w:t>
      </w:r>
      <w:r>
        <w:t xml:space="preserve">COVID-19 </w:t>
      </w:r>
      <w:r w:rsidRPr="0092533C">
        <w:t xml:space="preserve">savings </w:t>
      </w:r>
      <w:r>
        <w:t xml:space="preserve">experienced during calendar year 2020. </w:t>
      </w:r>
      <w:r w:rsidRPr="00B77CA8">
        <w:t>According to the Company, the savings come from cost reductions in office supplies (e.g., copy paper and toner), as well as reductions in training and travel costs due to work</w:t>
      </w:r>
      <w:r w:rsidR="00C321BA">
        <w:t>-</w:t>
      </w:r>
      <w:r w:rsidRPr="00B77CA8">
        <w:t>at</w:t>
      </w:r>
      <w:r w:rsidR="00C321BA">
        <w:t>-</w:t>
      </w:r>
      <w:r w:rsidRPr="00B77CA8">
        <w:t>home provisions.</w:t>
      </w:r>
      <w:r w:rsidRPr="00B77CA8">
        <w:rPr>
          <w:vertAlign w:val="superscript"/>
        </w:rPr>
        <w:footnoteReference w:id="44"/>
      </w:r>
      <w:r w:rsidRPr="00B77CA8">
        <w:t xml:space="preserve"> The Company calculated the savings as the difference between Office </w:t>
      </w:r>
      <w:r w:rsidRPr="00B77CA8">
        <w:lastRenderedPageBreak/>
        <w:t>Supplies and Training &amp; Travel costs for the 12 months ended December 31, 2020, and the prior year.</w:t>
      </w:r>
      <w:r w:rsidRPr="00B77CA8">
        <w:rPr>
          <w:vertAlign w:val="superscript"/>
        </w:rPr>
        <w:footnoteReference w:id="45"/>
      </w:r>
      <w:r w:rsidRPr="00B77CA8">
        <w:t xml:space="preserve"> </w:t>
      </w:r>
      <w:r>
        <w:t xml:space="preserve">  </w:t>
      </w:r>
    </w:p>
    <w:p w14:paraId="39326040" w14:textId="025AC77E" w:rsidR="009A58CA" w:rsidRPr="003D52C9" w:rsidRDefault="00735C3E" w:rsidP="00B50944">
      <w:pPr>
        <w:pStyle w:val="DirectQuestion"/>
      </w:pPr>
      <w:r w:rsidRPr="003D52C9">
        <w:t xml:space="preserve">is this ADJUSTMENT </w:t>
      </w:r>
      <w:r w:rsidR="00870F91">
        <w:t>APPROPRIATE</w:t>
      </w:r>
      <w:r w:rsidR="009A58CA" w:rsidRPr="003D52C9">
        <w:t>?</w:t>
      </w:r>
    </w:p>
    <w:p w14:paraId="5CA347F2" w14:textId="67DCC148" w:rsidR="009A58CA" w:rsidRPr="003D52C9" w:rsidRDefault="00735C3E" w:rsidP="00886414">
      <w:pPr>
        <w:pStyle w:val="DirectAnswer"/>
      </w:pPr>
      <w:r w:rsidRPr="003D52C9">
        <w:t xml:space="preserve">No. I </w:t>
      </w:r>
      <w:r w:rsidR="00EF73E7">
        <w:t>believe</w:t>
      </w:r>
      <w:r w:rsidRPr="003D52C9">
        <w:t xml:space="preserve"> </w:t>
      </w:r>
      <w:r w:rsidR="00870F91">
        <w:t xml:space="preserve">that </w:t>
      </w:r>
      <w:r w:rsidRPr="003D52C9">
        <w:t>the cost savings are going to continue beyond the Test Year (calendar year 2020). By making th</w:t>
      </w:r>
      <w:r w:rsidR="00886414" w:rsidRPr="003D52C9">
        <w:t>is</w:t>
      </w:r>
      <w:r w:rsidRPr="003D52C9">
        <w:t xml:space="preserve"> adjustment, the Company is considering that the cost savings from its work</w:t>
      </w:r>
      <w:r w:rsidR="00587809" w:rsidRPr="003D52C9">
        <w:t>-</w:t>
      </w:r>
      <w:r w:rsidRPr="003D52C9">
        <w:t>at</w:t>
      </w:r>
      <w:r w:rsidR="00587809" w:rsidRPr="003D52C9">
        <w:t>-</w:t>
      </w:r>
      <w:r w:rsidRPr="003D52C9">
        <w:t>home provisions were extraordinary</w:t>
      </w:r>
      <w:r w:rsidR="00FC318A" w:rsidRPr="003D52C9">
        <w:t xml:space="preserve"> and temporary</w:t>
      </w:r>
      <w:r w:rsidRPr="003D52C9">
        <w:t>. However, it is reasonable to consider that many EPE employees will continue to work from home, even after the pandemic has fully subsided</w:t>
      </w:r>
      <w:r w:rsidR="00587809" w:rsidRPr="003D52C9">
        <w:t>,</w:t>
      </w:r>
      <w:r w:rsidR="00FC318A" w:rsidRPr="003D52C9">
        <w:t xml:space="preserve"> and that the cost savings will continue in the future</w:t>
      </w:r>
      <w:r w:rsidRPr="003D52C9">
        <w:t xml:space="preserve">. </w:t>
      </w:r>
      <w:r w:rsidR="00FC318A" w:rsidRPr="003D52C9">
        <w:t>Therefore, the cost savings are known, measurable, and permanent, such that no adjustment is necessary.</w:t>
      </w:r>
      <w:r w:rsidRPr="003D52C9">
        <w:t xml:space="preserve"> There has been a </w:t>
      </w:r>
      <w:r w:rsidR="00432BD3" w:rsidRPr="003D52C9">
        <w:t xml:space="preserve">permanent </w:t>
      </w:r>
      <w:r w:rsidRPr="003D52C9">
        <w:t>shift in the way businesses operate</w:t>
      </w:r>
      <w:r w:rsidR="00432BD3" w:rsidRPr="003D52C9">
        <w:t xml:space="preserve"> around the world</w:t>
      </w:r>
      <w:r w:rsidRPr="003D52C9">
        <w:t>, whereby businesses and employees are more open to teleworking.</w:t>
      </w:r>
      <w:r w:rsidRPr="003D52C9">
        <w:rPr>
          <w:rStyle w:val="FootnoteReference"/>
        </w:rPr>
        <w:footnoteReference w:id="46"/>
      </w:r>
      <w:r w:rsidRPr="003D52C9">
        <w:t xml:space="preserve"> This view is shared by many utility executives. To wit, in a recent news article, Gil </w:t>
      </w:r>
      <w:proofErr w:type="spellStart"/>
      <w:r w:rsidRPr="003D52C9">
        <w:t>Quiniones</w:t>
      </w:r>
      <w:proofErr w:type="spellEnd"/>
      <w:r w:rsidRPr="003D52C9">
        <w:t xml:space="preserve">, CEO of the New York Power Authority (“NYPA”), was cited as saying that he predicted that a portion of his employees will substantially work from home going forward; in fact, Mr. </w:t>
      </w:r>
      <w:proofErr w:type="spellStart"/>
      <w:r w:rsidRPr="003D52C9">
        <w:t>Quiniones</w:t>
      </w:r>
      <w:proofErr w:type="spellEnd"/>
      <w:r w:rsidRPr="003D52C9">
        <w:t xml:space="preserve"> expressed that </w:t>
      </w:r>
      <w:proofErr w:type="spellStart"/>
      <w:r w:rsidRPr="003D52C9">
        <w:t>NYPA</w:t>
      </w:r>
      <w:proofErr w:type="spellEnd"/>
      <w:r w:rsidRPr="003D52C9">
        <w:t xml:space="preserve"> was preparing for the reality of this new normal.</w:t>
      </w:r>
      <w:r w:rsidRPr="003D52C9">
        <w:rPr>
          <w:rStyle w:val="FootnoteReference"/>
        </w:rPr>
        <w:footnoteReference w:id="47"/>
      </w:r>
      <w:r w:rsidRPr="003D52C9">
        <w:t xml:space="preserve"> In the article, Debra Smith, CEO and General Manager of Seattle City Light, was also quoted as saying that she doubts that she will work five days a week in the office again.</w:t>
      </w:r>
      <w:r w:rsidRPr="003D52C9">
        <w:rPr>
          <w:rStyle w:val="FootnoteReference"/>
        </w:rPr>
        <w:footnoteReference w:id="48"/>
      </w:r>
      <w:r w:rsidRPr="003D52C9">
        <w:t xml:space="preserve"> </w:t>
      </w:r>
      <w:r w:rsidR="009A58CA" w:rsidRPr="003D52C9">
        <w:t xml:space="preserve">During the Test Year, EPE proved that it can continue to provide adequate service to its customers while achieving these cost savings; thus, </w:t>
      </w:r>
      <w:r w:rsidRPr="003D52C9">
        <w:lastRenderedPageBreak/>
        <w:t xml:space="preserve">the adjustment to eliminate the cost savings from EPE’s O&amp;M </w:t>
      </w:r>
      <w:r w:rsidR="009A58CA" w:rsidRPr="003D52C9">
        <w:t xml:space="preserve"> would </w:t>
      </w:r>
      <w:r w:rsidRPr="003D52C9">
        <w:t>provide</w:t>
      </w:r>
      <w:r w:rsidR="009A58CA" w:rsidRPr="003D52C9">
        <w:t xml:space="preserve"> </w:t>
      </w:r>
      <w:r w:rsidR="001F28DF" w:rsidRPr="003D52C9">
        <w:t xml:space="preserve">a financial </w:t>
      </w:r>
      <w:r w:rsidR="009A58CA" w:rsidRPr="003D52C9">
        <w:t xml:space="preserve">windfall to EPE’s shareholders, with no clear benefit to customers. </w:t>
      </w:r>
    </w:p>
    <w:p w14:paraId="0E720859" w14:textId="284C0A87" w:rsidR="002A1E94" w:rsidRPr="003D52C9" w:rsidRDefault="002A1E94" w:rsidP="00B50944">
      <w:pPr>
        <w:pStyle w:val="DirectQuestion"/>
      </w:pPr>
      <w:r w:rsidRPr="003D52C9">
        <w:t xml:space="preserve">WHat is YOUR RECOMMENDATION </w:t>
      </w:r>
      <w:r w:rsidR="00735C3E" w:rsidRPr="003D52C9">
        <w:t>RELATED to this</w:t>
      </w:r>
      <w:r w:rsidRPr="003D52C9">
        <w:t xml:space="preserve"> </w:t>
      </w:r>
      <w:r w:rsidR="00735C3E" w:rsidRPr="003D52C9">
        <w:t>ADJUSTMENT</w:t>
      </w:r>
      <w:r w:rsidRPr="003D52C9">
        <w:t>?</w:t>
      </w:r>
    </w:p>
    <w:p w14:paraId="47B6E54B" w14:textId="01E8AEAC" w:rsidR="002A1E94" w:rsidRPr="003D52C9" w:rsidRDefault="001F28DF" w:rsidP="002A1E94">
      <w:pPr>
        <w:pStyle w:val="DirectAnswer"/>
      </w:pPr>
      <w:r w:rsidRPr="003D52C9">
        <w:t xml:space="preserve">My recommendation is for this adjustment to be excluded from O&amp;M.  </w:t>
      </w:r>
      <w:r w:rsidR="002A1E94" w:rsidRPr="003D52C9">
        <w:t>As shown in Table FAS-</w:t>
      </w:r>
      <w:r w:rsidR="00D6653B">
        <w:t>7</w:t>
      </w:r>
      <w:r w:rsidR="002A1E94" w:rsidRPr="003D52C9">
        <w:t xml:space="preserve"> </w:t>
      </w:r>
      <w:r w:rsidRPr="003D52C9">
        <w:t>later in this testimony</w:t>
      </w:r>
      <w:r w:rsidR="002A1E94" w:rsidRPr="003D52C9">
        <w:t xml:space="preserve">, under my proposal, the exclusion adjusts the Company’s </w:t>
      </w:r>
      <w:r w:rsidRPr="003D52C9">
        <w:t xml:space="preserve">cost of service request </w:t>
      </w:r>
      <w:r w:rsidR="002A1E94" w:rsidRPr="003D52C9">
        <w:t xml:space="preserve">due to COVID-19 from ($3,987,723) to ($4,756,448) </w:t>
      </w:r>
      <w:r w:rsidR="00F20DDE" w:rsidRPr="003D52C9">
        <w:t>o</w:t>
      </w:r>
      <w:r w:rsidRPr="003D52C9">
        <w:t xml:space="preserve">n a </w:t>
      </w:r>
      <w:r w:rsidR="00EF73E7">
        <w:t>T</w:t>
      </w:r>
      <w:r w:rsidRPr="003D52C9">
        <w:t xml:space="preserve">otal Company basis </w:t>
      </w:r>
      <w:r w:rsidR="002A1E94" w:rsidRPr="003D52C9">
        <w:t xml:space="preserve">(before adjustments to late payment fees; </w:t>
      </w:r>
      <w:r w:rsidR="002A1E94" w:rsidRPr="003D52C9">
        <w:rPr>
          <w:i/>
          <w:iCs/>
        </w:rPr>
        <w:t>see</w:t>
      </w:r>
      <w:r w:rsidR="002A1E94" w:rsidRPr="003D52C9">
        <w:t xml:space="preserve"> Table FAS-</w:t>
      </w:r>
      <w:r w:rsidR="00D6653B">
        <w:t>7</w:t>
      </w:r>
      <w:r w:rsidR="002A1E94" w:rsidRPr="003D52C9">
        <w:t xml:space="preserve">, Line No. 5). Thus, </w:t>
      </w:r>
      <w:r w:rsidR="00084D74">
        <w:t xml:space="preserve">with </w:t>
      </w:r>
      <w:r w:rsidR="002A1E94" w:rsidRPr="003D52C9">
        <w:t>my adjustment</w:t>
      </w:r>
      <w:r w:rsidR="00084D74">
        <w:t>,</w:t>
      </w:r>
      <w:r w:rsidR="002A1E94" w:rsidRPr="003D52C9">
        <w:t xml:space="preserve"> the Company’s proposed </w:t>
      </w:r>
      <w:r w:rsidRPr="003D52C9">
        <w:t>cost of service adjustments related to COVID-19</w:t>
      </w:r>
      <w:r w:rsidR="002A1E94" w:rsidRPr="003D52C9">
        <w:t xml:space="preserve"> </w:t>
      </w:r>
      <w:r w:rsidR="00084D74">
        <w:t xml:space="preserve">are </w:t>
      </w:r>
      <w:r w:rsidR="00127101">
        <w:t>adjusted</w:t>
      </w:r>
      <w:r w:rsidR="00084D74">
        <w:t xml:space="preserve"> </w:t>
      </w:r>
      <w:r w:rsidR="002A1E94" w:rsidRPr="003D52C9">
        <w:t>by $768,725 (</w:t>
      </w:r>
      <w:r w:rsidR="00BF266E">
        <w:t>T</w:t>
      </w:r>
      <w:r w:rsidR="002A1E94" w:rsidRPr="003D52C9">
        <w:t>otal Company basis).</w:t>
      </w:r>
    </w:p>
    <w:p w14:paraId="2B46ADBA" w14:textId="7D5A48A8" w:rsidR="001F28DF" w:rsidRPr="003D52C9" w:rsidRDefault="001F28DF" w:rsidP="00B50944">
      <w:pPr>
        <w:pStyle w:val="DirectQuestion"/>
      </w:pPr>
      <w:r w:rsidRPr="003D52C9">
        <w:t>is the COMPANY proposing to include the COST SAVINGS RELATED to covid-19 in the COV</w:t>
      </w:r>
      <w:r w:rsidR="00A2557F" w:rsidRPr="003D52C9">
        <w:t>I</w:t>
      </w:r>
      <w:r w:rsidRPr="003D52C9">
        <w:t>D-19 regulatory asset?</w:t>
      </w:r>
    </w:p>
    <w:p w14:paraId="26CA3805" w14:textId="2EFD8813" w:rsidR="001F28DF" w:rsidRPr="003D52C9" w:rsidRDefault="001F28DF" w:rsidP="001F28DF">
      <w:pPr>
        <w:pStyle w:val="DirectAnswer"/>
      </w:pPr>
      <w:r w:rsidRPr="003D52C9">
        <w:t xml:space="preserve">Yes. </w:t>
      </w:r>
      <w:r w:rsidR="00FE39FE" w:rsidRPr="003D52C9">
        <w:t>A</w:t>
      </w:r>
      <w:r w:rsidR="00A2557F" w:rsidRPr="003D52C9">
        <w:t>s shown later in this testimony in Table FAS-</w:t>
      </w:r>
      <w:r w:rsidR="00930C00">
        <w:t>7</w:t>
      </w:r>
      <w:r w:rsidR="00A2557F" w:rsidRPr="003D52C9">
        <w:t>, Line No. 9, EPE is proposing to include the cost savings in the COVID-19 regulatory asset.</w:t>
      </w:r>
      <w:r w:rsidR="00A2557F" w:rsidRPr="003D52C9">
        <w:rPr>
          <w:rStyle w:val="FootnoteReference"/>
        </w:rPr>
        <w:footnoteReference w:id="49"/>
      </w:r>
      <w:r w:rsidR="00A2557F" w:rsidRPr="003D52C9">
        <w:t xml:space="preserve"> Inclusion of the cost savings reduces the balance for the COVID-19 regulatory asset by $768,725 (</w:t>
      </w:r>
      <w:r w:rsidR="00DF1CF7">
        <w:t>T</w:t>
      </w:r>
      <w:r w:rsidR="00A2557F" w:rsidRPr="003D52C9">
        <w:t>otal Company basis).</w:t>
      </w:r>
    </w:p>
    <w:p w14:paraId="144E9064" w14:textId="4A2FB781" w:rsidR="009A58CA" w:rsidRPr="003D52C9" w:rsidRDefault="009A58CA" w:rsidP="00B50944">
      <w:pPr>
        <w:pStyle w:val="DirectQuestion"/>
      </w:pPr>
      <w:r w:rsidRPr="003D52C9">
        <w:t xml:space="preserve">do you recommend excluding the cost savings of $768,725 in the </w:t>
      </w:r>
      <w:r w:rsidR="00A2557F" w:rsidRPr="003D52C9">
        <w:t>COVID-19 regulatory asset</w:t>
      </w:r>
      <w:r w:rsidR="00A2557F" w:rsidRPr="003D52C9" w:rsidDel="00A2557F">
        <w:t xml:space="preserve"> </w:t>
      </w:r>
      <w:r w:rsidRPr="003D52C9">
        <w:t>BALANCE?</w:t>
      </w:r>
    </w:p>
    <w:p w14:paraId="25060055" w14:textId="13ED1FA3" w:rsidR="009A58CA" w:rsidRPr="003D52C9" w:rsidRDefault="009A58CA" w:rsidP="009A58CA">
      <w:pPr>
        <w:pStyle w:val="DirectAnswer"/>
      </w:pPr>
      <w:r w:rsidRPr="003D52C9">
        <w:t>No. The reason is that, for purposes of recording costs to the COV</w:t>
      </w:r>
      <w:r w:rsidR="00A2557F" w:rsidRPr="003D52C9">
        <w:t>I</w:t>
      </w:r>
      <w:r w:rsidRPr="003D52C9">
        <w:t>D-19 regulatory asset, the cost savings associated with changes in the Company’s operations during COVID-19 represent a quantifiable shift in costs that must be recognized</w:t>
      </w:r>
      <w:r w:rsidR="00A2557F" w:rsidRPr="003D52C9">
        <w:t xml:space="preserve"> </w:t>
      </w:r>
      <w:r w:rsidR="003B314E" w:rsidRPr="003D52C9">
        <w:t xml:space="preserve">in the COVID-19 regulatory asset, </w:t>
      </w:r>
      <w:proofErr w:type="gramStart"/>
      <w:r w:rsidR="003B314E" w:rsidRPr="003D52C9">
        <w:t>similar to</w:t>
      </w:r>
      <w:proofErr w:type="gramEnd"/>
      <w:r w:rsidR="003B314E" w:rsidRPr="003D52C9">
        <w:t xml:space="preserve"> how other COVID-19</w:t>
      </w:r>
      <w:r w:rsidR="00664BE4" w:rsidRPr="003D52C9">
        <w:t>-</w:t>
      </w:r>
      <w:r w:rsidR="003B314E" w:rsidRPr="003D52C9">
        <w:t>related costs are included</w:t>
      </w:r>
      <w:r w:rsidRPr="003D52C9">
        <w:t xml:space="preserve">. </w:t>
      </w:r>
      <w:r w:rsidR="003B314E" w:rsidRPr="003D52C9">
        <w:lastRenderedPageBreak/>
        <w:t>T</w:t>
      </w:r>
      <w:r w:rsidRPr="003D52C9">
        <w:t xml:space="preserve">he </w:t>
      </w:r>
      <w:r w:rsidR="003B314E" w:rsidRPr="003D52C9">
        <w:t xml:space="preserve">cost </w:t>
      </w:r>
      <w:r w:rsidRPr="003D52C9">
        <w:t>savings are directly related to COVID-19</w:t>
      </w:r>
      <w:r w:rsidR="003B314E" w:rsidRPr="003D52C9">
        <w:t>;</w:t>
      </w:r>
      <w:r w:rsidRPr="003D52C9">
        <w:t xml:space="preserve"> </w:t>
      </w:r>
      <w:r w:rsidR="003B314E" w:rsidRPr="003D52C9">
        <w:t xml:space="preserve">thus, </w:t>
      </w:r>
      <w:r w:rsidRPr="003D52C9">
        <w:t>they should be recognized in the COV</w:t>
      </w:r>
      <w:r w:rsidR="00A2557F" w:rsidRPr="003D52C9">
        <w:t>I</w:t>
      </w:r>
      <w:r w:rsidRPr="003D52C9">
        <w:t xml:space="preserve">D-19 regulatory asset, consistent with EPE’s treatment of additional COVID-19-related costs. Ratepayers should not </w:t>
      </w:r>
      <w:r w:rsidR="003B314E" w:rsidRPr="003D52C9">
        <w:t>be assessed</w:t>
      </w:r>
      <w:r w:rsidR="00391C3A">
        <w:t xml:space="preserve"> </w:t>
      </w:r>
      <w:r w:rsidR="003B314E" w:rsidRPr="003D52C9">
        <w:t xml:space="preserve">for </w:t>
      </w:r>
      <w:r w:rsidRPr="003D52C9">
        <w:t>the additional COV</w:t>
      </w:r>
      <w:r w:rsidR="00A2557F" w:rsidRPr="003D52C9">
        <w:t>I</w:t>
      </w:r>
      <w:r w:rsidRPr="003D52C9">
        <w:t xml:space="preserve">D-19-related costs included in the </w:t>
      </w:r>
      <w:r w:rsidR="003B314E" w:rsidRPr="003D52C9">
        <w:t>COVID-19 regulatory asset</w:t>
      </w:r>
      <w:r w:rsidR="003B314E" w:rsidRPr="003D52C9" w:rsidDel="003B314E">
        <w:t xml:space="preserve"> </w:t>
      </w:r>
      <w:r w:rsidR="003B314E" w:rsidRPr="003D52C9">
        <w:t xml:space="preserve">balance </w:t>
      </w:r>
      <w:r w:rsidRPr="003D52C9">
        <w:t xml:space="preserve">without consideration of the savings that occurred, also due to the pandemic. For example, the costs the Company incurred for personal protective equipment (“PPE”) during the Test Year </w:t>
      </w:r>
      <w:r w:rsidR="001F28DF" w:rsidRPr="003D52C9">
        <w:t xml:space="preserve">should be </w:t>
      </w:r>
      <w:r w:rsidRPr="003D52C9">
        <w:t>offset by the savings from lower</w:t>
      </w:r>
      <w:r w:rsidR="00870F91">
        <w:t xml:space="preserve"> office</w:t>
      </w:r>
      <w:r w:rsidRPr="003D52C9">
        <w:t xml:space="preserve"> supplies, and reductions in training and travel</w:t>
      </w:r>
      <w:r w:rsidR="00870F91">
        <w:t xml:space="preserve"> costs</w:t>
      </w:r>
      <w:r w:rsidRPr="003D52C9">
        <w:t>, and as such, these savings must be recorded in the COV</w:t>
      </w:r>
      <w:r w:rsidR="006C6E5A" w:rsidRPr="003D52C9">
        <w:t>I</w:t>
      </w:r>
      <w:r w:rsidRPr="003D52C9">
        <w:t>D-19 regulatory asset.</w:t>
      </w:r>
      <w:r w:rsidRPr="003D52C9">
        <w:rPr>
          <w:rStyle w:val="FootnoteReference"/>
        </w:rPr>
        <w:footnoteReference w:id="50"/>
      </w:r>
      <w:r w:rsidRPr="003D52C9">
        <w:t xml:space="preserve"> There must be reciprocity; if costs are allowed to be recorded, the savings must be as well. </w:t>
      </w:r>
      <w:r w:rsidR="00870F91">
        <w:t>I</w:t>
      </w:r>
      <w:r w:rsidR="003B314E" w:rsidRPr="003D52C9">
        <w:t xml:space="preserve">t would not be </w:t>
      </w:r>
      <w:r w:rsidR="006C6E5A" w:rsidRPr="003D52C9">
        <w:t xml:space="preserve">reasonable </w:t>
      </w:r>
      <w:r w:rsidR="003B314E" w:rsidRPr="003D52C9">
        <w:t xml:space="preserve">to </w:t>
      </w:r>
      <w:r w:rsidR="006C6E5A" w:rsidRPr="003D52C9">
        <w:t xml:space="preserve">exclude PPE costs from the COVID-19 regulatory asset, it is </w:t>
      </w:r>
      <w:r w:rsidR="00870F91">
        <w:t xml:space="preserve">likewise </w:t>
      </w:r>
      <w:r w:rsidR="004D5C0A" w:rsidRPr="003D52C9">
        <w:t xml:space="preserve">also </w:t>
      </w:r>
      <w:r w:rsidR="006C6E5A" w:rsidRPr="003D52C9">
        <w:t xml:space="preserve">not reasonable to exclude cost savings. </w:t>
      </w:r>
    </w:p>
    <w:p w14:paraId="76C505B4" w14:textId="03F54F58" w:rsidR="00192E40" w:rsidRPr="003D52C9" w:rsidRDefault="00192E40" w:rsidP="00192E40">
      <w:pPr>
        <w:pStyle w:val="Heading1"/>
        <w:spacing w:before="360" w:after="120" w:line="240" w:lineRule="auto"/>
        <w:rPr>
          <w:u w:val="none"/>
        </w:rPr>
      </w:pPr>
      <w:bookmarkStart w:id="34" w:name="_Toc85723965"/>
      <w:r w:rsidRPr="003D52C9">
        <w:rPr>
          <w:u w:val="none"/>
        </w:rPr>
        <w:t>V</w:t>
      </w:r>
      <w:r w:rsidR="002B2936">
        <w:rPr>
          <w:u w:val="none"/>
        </w:rPr>
        <w:t>I</w:t>
      </w:r>
      <w:r w:rsidRPr="003D52C9">
        <w:rPr>
          <w:u w:val="none"/>
        </w:rPr>
        <w:t xml:space="preserve">I. </w:t>
      </w:r>
      <w:r w:rsidR="001F4C30" w:rsidRPr="003D52C9">
        <w:rPr>
          <w:caps w:val="0"/>
          <w:u w:val="none"/>
        </w:rPr>
        <w:t>ADJUSTMENTS TO EPE’S RATE BASE RELATED TO THE COVID-19 PANDEMIC</w:t>
      </w:r>
      <w:bookmarkEnd w:id="34"/>
    </w:p>
    <w:p w14:paraId="12AAFA29" w14:textId="7AC8781D" w:rsidR="00EB6707" w:rsidRPr="003D52C9" w:rsidRDefault="003123E6" w:rsidP="00E06AA2">
      <w:pPr>
        <w:pStyle w:val="Heading1"/>
        <w:numPr>
          <w:ilvl w:val="0"/>
          <w:numId w:val="35"/>
        </w:numPr>
        <w:tabs>
          <w:tab w:val="clear" w:pos="720"/>
        </w:tabs>
        <w:spacing w:before="360" w:after="120" w:line="240" w:lineRule="auto"/>
        <w:ind w:left="360"/>
        <w:jc w:val="left"/>
        <w:rPr>
          <w:caps w:val="0"/>
        </w:rPr>
      </w:pPr>
      <w:bookmarkStart w:id="35" w:name="_Toc85723966"/>
      <w:r w:rsidRPr="003D52C9">
        <w:rPr>
          <w:caps w:val="0"/>
        </w:rPr>
        <w:t>Carrying Costs</w:t>
      </w:r>
      <w:r w:rsidR="008368D5" w:rsidRPr="003D52C9">
        <w:rPr>
          <w:caps w:val="0"/>
        </w:rPr>
        <w:t xml:space="preserve"> Allowance </w:t>
      </w:r>
      <w:r w:rsidRPr="003D52C9">
        <w:rPr>
          <w:caps w:val="0"/>
        </w:rPr>
        <w:t xml:space="preserve">for the </w:t>
      </w:r>
      <w:r w:rsidR="00432BD3" w:rsidRPr="003D52C9">
        <w:rPr>
          <w:caps w:val="0"/>
        </w:rPr>
        <w:t>COVID</w:t>
      </w:r>
      <w:r w:rsidRPr="003D52C9">
        <w:rPr>
          <w:caps w:val="0"/>
        </w:rPr>
        <w:t>-19 Regulatory Asset</w:t>
      </w:r>
      <w:bookmarkEnd w:id="35"/>
      <w:r w:rsidRPr="003D52C9">
        <w:rPr>
          <w:caps w:val="0"/>
        </w:rPr>
        <w:t xml:space="preserve"> </w:t>
      </w:r>
    </w:p>
    <w:p w14:paraId="4931CE41" w14:textId="31D11E32" w:rsidR="00CB42D1" w:rsidRPr="003D52C9" w:rsidRDefault="00D946C1" w:rsidP="00B50944">
      <w:pPr>
        <w:pStyle w:val="DirectQuestion"/>
      </w:pPr>
      <w:r w:rsidRPr="003D52C9">
        <w:t xml:space="preserve">please </w:t>
      </w:r>
      <w:r w:rsidR="00C55961" w:rsidRPr="003D52C9">
        <w:t>DESCRIBE</w:t>
      </w:r>
      <w:r w:rsidRPr="003D52C9">
        <w:t xml:space="preserve"> epe’s </w:t>
      </w:r>
      <w:r w:rsidR="00C55961" w:rsidRPr="003D52C9">
        <w:t>DEVELOPMENT</w:t>
      </w:r>
      <w:r w:rsidRPr="003D52C9">
        <w:t xml:space="preserve"> of the regulatory asset related to covid-19.</w:t>
      </w:r>
    </w:p>
    <w:p w14:paraId="5CC123CA" w14:textId="2F5B4EBF" w:rsidR="00E950E8" w:rsidRPr="003D52C9" w:rsidRDefault="00D946C1" w:rsidP="00D946C1">
      <w:pPr>
        <w:pStyle w:val="DirectAnswer"/>
      </w:pPr>
      <w:r w:rsidRPr="003D52C9">
        <w:t xml:space="preserve">As authorized by the Commission, EPE recorded a regulatory asset starting </w:t>
      </w:r>
      <w:r w:rsidR="00E4210D" w:rsidRPr="003D52C9">
        <w:t>i</w:t>
      </w:r>
      <w:r w:rsidRPr="003D52C9">
        <w:t>n March 2020</w:t>
      </w:r>
      <w:r w:rsidR="001A1B1D" w:rsidRPr="003D52C9">
        <w:t xml:space="preserve">, including </w:t>
      </w:r>
      <w:r w:rsidR="007F1641" w:rsidRPr="003D52C9">
        <w:t>EPE’s</w:t>
      </w:r>
      <w:r w:rsidR="00704D72" w:rsidRPr="003D52C9">
        <w:t xml:space="preserve"> </w:t>
      </w:r>
      <w:r w:rsidR="007F1641" w:rsidRPr="003D52C9">
        <w:t>estimate of the additional bad debt expense</w:t>
      </w:r>
      <w:r w:rsidR="00F03020" w:rsidRPr="003D52C9">
        <w:t xml:space="preserve"> </w:t>
      </w:r>
      <w:r w:rsidR="00704D72" w:rsidRPr="003D52C9">
        <w:t xml:space="preserve">and other costs estimated by EPE </w:t>
      </w:r>
      <w:r w:rsidR="00F03020" w:rsidRPr="003D52C9">
        <w:t>over</w:t>
      </w:r>
      <w:r w:rsidR="00D0131D" w:rsidRPr="003D52C9">
        <w:t xml:space="preserve"> the </w:t>
      </w:r>
      <w:r w:rsidR="00704D72" w:rsidRPr="003D52C9">
        <w:t xml:space="preserve">historical </w:t>
      </w:r>
      <w:r w:rsidR="00581777" w:rsidRPr="003D52C9">
        <w:t>Test Year level, all considered</w:t>
      </w:r>
      <w:r w:rsidR="002A29FB" w:rsidRPr="003D52C9">
        <w:t xml:space="preserve"> to be </w:t>
      </w:r>
      <w:r w:rsidR="00581777" w:rsidRPr="003D52C9">
        <w:t>due to</w:t>
      </w:r>
      <w:r w:rsidR="001A1B1D" w:rsidRPr="003D52C9">
        <w:t xml:space="preserve"> </w:t>
      </w:r>
      <w:r w:rsidR="007F1641" w:rsidRPr="003D52C9">
        <w:t>COVID-19. The detail</w:t>
      </w:r>
      <w:r w:rsidR="00E4210D" w:rsidRPr="003D52C9">
        <w:t>ed</w:t>
      </w:r>
      <w:r w:rsidR="007F1641" w:rsidRPr="003D52C9">
        <w:t xml:space="preserve"> amounts </w:t>
      </w:r>
      <w:r w:rsidR="00E4210D" w:rsidRPr="003D52C9">
        <w:t xml:space="preserve">which </w:t>
      </w:r>
      <w:r w:rsidR="007F1641" w:rsidRPr="003D52C9">
        <w:t xml:space="preserve">EPE proposes to include in the rider are shown in </w:t>
      </w:r>
      <w:r w:rsidR="008B5782" w:rsidRPr="003D52C9">
        <w:t>Workpaper (</w:t>
      </w:r>
      <w:r w:rsidR="007F1641" w:rsidRPr="003D52C9">
        <w:t>WP</w:t>
      </w:r>
      <w:r w:rsidR="008B5782" w:rsidRPr="003D52C9">
        <w:t>)</w:t>
      </w:r>
      <w:r w:rsidR="007F1641" w:rsidRPr="003D52C9">
        <w:t xml:space="preserve"> A-3</w:t>
      </w:r>
      <w:r w:rsidR="008B5782" w:rsidRPr="003D52C9">
        <w:t>,</w:t>
      </w:r>
      <w:r w:rsidR="007F1641" w:rsidRPr="003D52C9">
        <w:t xml:space="preserve"> </w:t>
      </w:r>
      <w:r w:rsidR="008B5782" w:rsidRPr="003D52C9">
        <w:t>Adjustment</w:t>
      </w:r>
      <w:r w:rsidR="007F1641" w:rsidRPr="003D52C9">
        <w:t xml:space="preserve"> </w:t>
      </w:r>
      <w:r w:rsidR="008B5782" w:rsidRPr="003D52C9">
        <w:t xml:space="preserve">No. </w:t>
      </w:r>
      <w:r w:rsidR="007F1641" w:rsidRPr="003D52C9">
        <w:t>7</w:t>
      </w:r>
      <w:r w:rsidR="00AB0886" w:rsidRPr="003D52C9">
        <w:t xml:space="preserve">, </w:t>
      </w:r>
      <w:r w:rsidR="00EB6707" w:rsidRPr="003D52C9">
        <w:t xml:space="preserve">and WP B-1, Adjustment No. 3, </w:t>
      </w:r>
      <w:r w:rsidR="00AB0886" w:rsidRPr="003D52C9">
        <w:t xml:space="preserve">summarized </w:t>
      </w:r>
      <w:r w:rsidR="00F87366" w:rsidRPr="003D52C9">
        <w:t xml:space="preserve">earlier </w:t>
      </w:r>
      <w:r w:rsidR="00AB0886" w:rsidRPr="003D52C9">
        <w:t>in Table FAS-</w:t>
      </w:r>
      <w:r w:rsidR="00D6653B">
        <w:t>4</w:t>
      </w:r>
      <w:r w:rsidR="007F1641" w:rsidRPr="003D52C9">
        <w:t xml:space="preserve">. EPE is proposing to </w:t>
      </w:r>
      <w:r w:rsidR="00BB7D5E" w:rsidRPr="003D52C9">
        <w:t xml:space="preserve">record </w:t>
      </w:r>
      <w:r w:rsidR="001C3EEC" w:rsidRPr="003D52C9">
        <w:t>a total of $8,145,453 in costs</w:t>
      </w:r>
      <w:r w:rsidR="00CD3508" w:rsidRPr="003D52C9">
        <w:t xml:space="preserve"> in</w:t>
      </w:r>
      <w:r w:rsidR="007F1641" w:rsidRPr="003D52C9">
        <w:t xml:space="preserve"> </w:t>
      </w:r>
      <w:r w:rsidR="00E950E8" w:rsidRPr="003D52C9">
        <w:t>its COVID</w:t>
      </w:r>
      <w:r w:rsidR="007F1641" w:rsidRPr="003D52C9">
        <w:t xml:space="preserve">-19 </w:t>
      </w:r>
      <w:r w:rsidR="00AB0886" w:rsidRPr="003D52C9">
        <w:t>regulatory asset</w:t>
      </w:r>
      <w:r w:rsidR="00F51D41" w:rsidRPr="003D52C9">
        <w:t>. After inclusion of carrying cost</w:t>
      </w:r>
      <w:r w:rsidR="005947E4" w:rsidRPr="003D52C9">
        <w:t>s</w:t>
      </w:r>
      <w:r w:rsidR="00F51D41" w:rsidRPr="003D52C9">
        <w:t xml:space="preserve">, the </w:t>
      </w:r>
      <w:r w:rsidR="00F51D41" w:rsidRPr="003D52C9">
        <w:lastRenderedPageBreak/>
        <w:t>regulatory balance increases to $</w:t>
      </w:r>
      <w:r w:rsidR="0056722D" w:rsidRPr="003D52C9">
        <w:t>8,345,323</w:t>
      </w:r>
      <w:r w:rsidR="00F51D41" w:rsidRPr="003D52C9">
        <w:t xml:space="preserve"> million.</w:t>
      </w:r>
      <w:r w:rsidR="00F51D41" w:rsidRPr="003D52C9">
        <w:rPr>
          <w:rStyle w:val="FootnoteReference"/>
        </w:rPr>
        <w:footnoteReference w:id="51"/>
      </w:r>
      <w:r w:rsidR="00E950E8" w:rsidRPr="003D52C9">
        <w:t xml:space="preserve"> EPE is proposing a three-year period for amortization </w:t>
      </w:r>
      <w:r w:rsidR="00BB7D5E" w:rsidRPr="003D52C9">
        <w:t>of the regulatory asset</w:t>
      </w:r>
      <w:r w:rsidR="00E950E8" w:rsidRPr="003D52C9">
        <w:t>, which provides for annual amortization of</w:t>
      </w:r>
      <w:r w:rsidR="008B5782" w:rsidRPr="003D52C9">
        <w:t xml:space="preserve"> </w:t>
      </w:r>
      <w:r w:rsidR="00E950E8" w:rsidRPr="003D52C9">
        <w:t>$</w:t>
      </w:r>
      <w:r w:rsidR="0056722D" w:rsidRPr="003D52C9">
        <w:t>2,781,774</w:t>
      </w:r>
      <w:r w:rsidR="00E950E8" w:rsidRPr="003D52C9">
        <w:t>.</w:t>
      </w:r>
      <w:r w:rsidR="00AB0886" w:rsidRPr="003D52C9">
        <w:rPr>
          <w:rStyle w:val="FootnoteReference"/>
        </w:rPr>
        <w:footnoteReference w:id="52"/>
      </w:r>
      <w:r w:rsidR="008B5782" w:rsidRPr="003D52C9">
        <w:t xml:space="preserve"> </w:t>
      </w:r>
    </w:p>
    <w:p w14:paraId="2760551C" w14:textId="77777777" w:rsidR="008D4061" w:rsidRPr="003D52C9" w:rsidRDefault="008D4061" w:rsidP="00B50944">
      <w:pPr>
        <w:pStyle w:val="DirectQuestion"/>
      </w:pPr>
      <w:r w:rsidRPr="003D52C9">
        <w:t>is the company PROPOSING to include carrying costs in its calculation of the REGULATORY asset?</w:t>
      </w:r>
    </w:p>
    <w:p w14:paraId="35ADD842" w14:textId="3362C5B9" w:rsidR="008D4061" w:rsidRPr="003D52C9" w:rsidRDefault="008D4061" w:rsidP="008D4061">
      <w:pPr>
        <w:pStyle w:val="DirectAnswer"/>
      </w:pPr>
      <w:r w:rsidRPr="003D52C9">
        <w:t>Yes. As included in WP B-1, Adjustment No. 3, EPE is adding $199,870 in carrying costs to the regulatory asset balance. The rate applied by the Company to calculate the carrying cost reflects the WACC approved in the final order in EPE’s last general rate case (Docket No. 46831) of 7.725%.</w:t>
      </w:r>
      <w:r w:rsidRPr="003D52C9">
        <w:rPr>
          <w:rStyle w:val="FootnoteReference"/>
        </w:rPr>
        <w:footnoteReference w:id="53"/>
      </w:r>
      <w:r w:rsidRPr="003D52C9">
        <w:t xml:space="preserve"> Stated another way, when calculating the accrued balance amounts to be recovered through the COVID-19 regulatory asset, the Company has included </w:t>
      </w:r>
      <w:r w:rsidR="0051472D">
        <w:t>carrying costs on monthly balances during the Test Year</w:t>
      </w:r>
      <w:r w:rsidRPr="003D52C9">
        <w:t>.</w:t>
      </w:r>
      <w:r w:rsidRPr="003D52C9">
        <w:rPr>
          <w:rStyle w:val="FootnoteReference"/>
        </w:rPr>
        <w:footnoteReference w:id="54"/>
      </w:r>
      <w:r w:rsidRPr="003D52C9">
        <w:t xml:space="preserve"> Thus, the Company is seeking to recover interest carrying costs, and </w:t>
      </w:r>
      <w:r w:rsidR="008368D5" w:rsidRPr="003D52C9">
        <w:t>to earn a return</w:t>
      </w:r>
      <w:r w:rsidRPr="003D52C9">
        <w:t xml:space="preserve"> from this regulatory asset.</w:t>
      </w:r>
    </w:p>
    <w:p w14:paraId="2895AD89" w14:textId="71C2189C" w:rsidR="00C97EFD" w:rsidRPr="003D52C9" w:rsidRDefault="00C97EFD" w:rsidP="00B50944">
      <w:pPr>
        <w:pStyle w:val="DirectQuestion"/>
      </w:pPr>
      <w:r w:rsidRPr="003D52C9">
        <w:t xml:space="preserve">what is </w:t>
      </w:r>
      <w:r w:rsidR="00E21896" w:rsidRPr="003D52C9">
        <w:t xml:space="preserve">your </w:t>
      </w:r>
      <w:r w:rsidRPr="003D52C9">
        <w:t>recommendation for CARRYING COSTS in THE COVID-19 regulatory asset?</w:t>
      </w:r>
    </w:p>
    <w:p w14:paraId="7CA47DD5" w14:textId="32196747" w:rsidR="00877713" w:rsidRPr="00877713" w:rsidRDefault="00C97EFD" w:rsidP="001B47CF">
      <w:pPr>
        <w:pStyle w:val="DirectAnswer"/>
      </w:pPr>
      <w:r w:rsidRPr="003D52C9">
        <w:t>My recommendation is for the Commission to not allow EPE to include carrying costs in the balance of the COVID-19 regulatory asset. This adjustment eliminates EPE’s carrying costs request of $199,870. (</w:t>
      </w:r>
      <w:r w:rsidRPr="00877713">
        <w:rPr>
          <w:i/>
          <w:iCs/>
        </w:rPr>
        <w:t>See</w:t>
      </w:r>
      <w:r w:rsidRPr="003D52C9">
        <w:t xml:space="preserve"> Table FAS-</w:t>
      </w:r>
      <w:r w:rsidR="00D6653B">
        <w:t>7</w:t>
      </w:r>
      <w:r w:rsidRPr="003D52C9">
        <w:t>, Line No. 13.)</w:t>
      </w:r>
      <w:r w:rsidR="00877713">
        <w:br w:type="page"/>
      </w:r>
    </w:p>
    <w:p w14:paraId="3E262706" w14:textId="2FEE44CE" w:rsidR="00C97EFD" w:rsidRPr="003D52C9" w:rsidRDefault="00C97EFD" w:rsidP="00B50944">
      <w:pPr>
        <w:pStyle w:val="DirectQuestion"/>
      </w:pPr>
      <w:r w:rsidRPr="003D52C9">
        <w:lastRenderedPageBreak/>
        <w:t xml:space="preserve">please EXPLAIN your recommendation to disallow the carrying costs in THE COVID-19 regulatory asset. </w:t>
      </w:r>
    </w:p>
    <w:p w14:paraId="58B3D6B6" w14:textId="16A08BE9" w:rsidR="00C97EFD" w:rsidRPr="003D52C9" w:rsidRDefault="00C97EFD" w:rsidP="00C97EFD">
      <w:pPr>
        <w:pStyle w:val="DirectAnswer"/>
      </w:pPr>
      <w:r w:rsidRPr="003D52C9">
        <w:t>The Commission’s Reg. Asset Order</w:t>
      </w:r>
      <w:r w:rsidRPr="003D52C9" w:rsidDel="003B314E">
        <w:t xml:space="preserve"> </w:t>
      </w:r>
      <w:r w:rsidRPr="003D52C9">
        <w:t xml:space="preserve">does not establish a specific </w:t>
      </w:r>
      <w:proofErr w:type="gramStart"/>
      <w:r w:rsidRPr="003D52C9">
        <w:t>period of time</w:t>
      </w:r>
      <w:proofErr w:type="gramEnd"/>
      <w:r w:rsidRPr="003D52C9">
        <w:t xml:space="preserve"> for cost recovery or designate an amount of carrying costs for future proceedings.</w:t>
      </w:r>
      <w:r w:rsidRPr="003D52C9">
        <w:rPr>
          <w:rStyle w:val="FootnoteReference"/>
        </w:rPr>
        <w:footnoteReference w:id="55"/>
      </w:r>
      <w:r w:rsidRPr="003D52C9">
        <w:t xml:space="preserve"> In other words, the Reg. Asset Order</w:t>
      </w:r>
      <w:r w:rsidRPr="003D52C9" w:rsidDel="003B314E">
        <w:t xml:space="preserve"> </w:t>
      </w:r>
      <w:r w:rsidRPr="003D52C9">
        <w:t xml:space="preserve">is silent as to whether the Company is allowed to recover carrying costs on the asset and over what period of time. In its proposal, EPE is asking for both </w:t>
      </w:r>
      <w:r w:rsidR="006A5155">
        <w:t>an allowance for carrying costs during the Te</w:t>
      </w:r>
      <w:r w:rsidR="00C321BA">
        <w:t>s</w:t>
      </w:r>
      <w:r w:rsidR="006A5155">
        <w:t xml:space="preserve">t Year </w:t>
      </w:r>
      <w:r w:rsidR="006A5155" w:rsidRPr="003D52C9">
        <w:t>at the full WACC rate of 7.725%, as approved in EPE’s last general rate case (Docket No. 46831)</w:t>
      </w:r>
      <w:r w:rsidR="006A5155">
        <w:t xml:space="preserve">, </w:t>
      </w:r>
      <w:r w:rsidRPr="003D52C9">
        <w:t xml:space="preserve">and a </w:t>
      </w:r>
      <w:r w:rsidRPr="003D52C9">
        <w:rPr>
          <w:i/>
          <w:iCs/>
          <w:u w:val="single"/>
        </w:rPr>
        <w:t>return on</w:t>
      </w:r>
      <w:r w:rsidRPr="003D52C9">
        <w:t xml:space="preserve"> the </w:t>
      </w:r>
      <w:r w:rsidR="006A5155">
        <w:t xml:space="preserve">unamortized </w:t>
      </w:r>
      <w:r w:rsidRPr="003D52C9">
        <w:t>asset’s balances</w:t>
      </w:r>
      <w:r w:rsidR="006A5155">
        <w:t xml:space="preserve"> (inclusion in rate base)</w:t>
      </w:r>
      <w:r w:rsidRPr="003D52C9">
        <w:t>.</w:t>
      </w:r>
      <w:r w:rsidRPr="003D52C9">
        <w:rPr>
          <w:rStyle w:val="FootnoteReference"/>
        </w:rPr>
        <w:footnoteReference w:id="56"/>
      </w:r>
      <w:r w:rsidRPr="003D52C9">
        <w:t xml:space="preserve"> </w:t>
      </w:r>
    </w:p>
    <w:p w14:paraId="0640F38A" w14:textId="646E1BB0" w:rsidR="00C97EFD" w:rsidRPr="003D52C9" w:rsidRDefault="00C97EFD" w:rsidP="00C97EFD">
      <w:pPr>
        <w:pStyle w:val="DirectAnswer"/>
        <w:numPr>
          <w:ilvl w:val="0"/>
          <w:numId w:val="0"/>
        </w:numPr>
        <w:ind w:left="720" w:firstLine="720"/>
      </w:pPr>
      <w:r w:rsidRPr="003D52C9">
        <w:t xml:space="preserve">Because of the COVID-19 pandemic, many households and business suffered significant financial hardship. The allowance of a deferral of COVID-19-related costs for future recovery consideration granted by the Commission was a generous regulatory allowance conceded to utilities which other industries do not enjoy. EPE’s proposal to recover carrying costs, including the </w:t>
      </w:r>
      <w:r w:rsidR="008368D5" w:rsidRPr="003D52C9">
        <w:t xml:space="preserve">opportunity to earn a return </w:t>
      </w:r>
      <w:r w:rsidRPr="003D52C9">
        <w:t xml:space="preserve">on this deferral, is unjustified. The Company is already made whole under my recommendation that it be allowed to record, and then </w:t>
      </w:r>
      <w:r w:rsidR="00FD2F73" w:rsidRPr="003D52C9">
        <w:t xml:space="preserve">seek recovery </w:t>
      </w:r>
      <w:r w:rsidRPr="003D52C9">
        <w:t>of, the COVID-19 regulatory asset via a new rider recovery. There is very limited risk associated with the recovery of these costs. Under the new COVID-19 rider, the Company is all but guaranteed full recovery of the costs related to the COVID-19 pandemic.</w:t>
      </w:r>
    </w:p>
    <w:p w14:paraId="0D4065B4" w14:textId="7616E975" w:rsidR="006A5155" w:rsidRDefault="00C97EFD" w:rsidP="005F2D9C">
      <w:pPr>
        <w:pStyle w:val="DirectAnswer"/>
        <w:numPr>
          <w:ilvl w:val="0"/>
          <w:numId w:val="0"/>
        </w:numPr>
        <w:ind w:left="720" w:firstLine="630"/>
      </w:pPr>
      <w:r w:rsidRPr="003D52C9">
        <w:t xml:space="preserve">Allowing the Company to add carrying costs to the </w:t>
      </w:r>
      <w:bookmarkStart w:id="36" w:name="_Hlk85300107"/>
      <w:r w:rsidRPr="003D52C9">
        <w:t xml:space="preserve">COVID-19 regulatory asset </w:t>
      </w:r>
      <w:bookmarkEnd w:id="36"/>
      <w:r w:rsidRPr="003D52C9">
        <w:t xml:space="preserve">would provide a </w:t>
      </w:r>
      <w:r w:rsidR="00FD2F73" w:rsidRPr="003D52C9">
        <w:t xml:space="preserve">financial </w:t>
      </w:r>
      <w:r w:rsidRPr="003D52C9">
        <w:t xml:space="preserve">windfall to shareholders without any benefit to ratepayers. In the past, the Commission, and previous settlements in general rate cases, have </w:t>
      </w:r>
      <w:r w:rsidRPr="003D52C9">
        <w:lastRenderedPageBreak/>
        <w:t xml:space="preserve">allowed a </w:t>
      </w:r>
      <w:r w:rsidRPr="006A5155">
        <w:rPr>
          <w:i/>
          <w:iCs/>
          <w:u w:val="single"/>
        </w:rPr>
        <w:t>retu</w:t>
      </w:r>
      <w:r w:rsidRPr="004059ED">
        <w:rPr>
          <w:i/>
          <w:iCs/>
          <w:u w:val="single"/>
        </w:rPr>
        <w:t>rn of</w:t>
      </w:r>
      <w:r w:rsidRPr="003D52C9">
        <w:t xml:space="preserve">, but not a </w:t>
      </w:r>
      <w:r w:rsidRPr="006A5155">
        <w:rPr>
          <w:i/>
          <w:iCs/>
          <w:u w:val="single"/>
        </w:rPr>
        <w:t>return on</w:t>
      </w:r>
      <w:r w:rsidRPr="003D52C9">
        <w:t>, regulatory assets related to retired generation plant facilities that were no longer used and useful.</w:t>
      </w:r>
      <w:r w:rsidRPr="003D52C9">
        <w:rPr>
          <w:rStyle w:val="FootnoteReference"/>
        </w:rPr>
        <w:footnoteReference w:id="57"/>
      </w:r>
      <w:r w:rsidRPr="003D52C9">
        <w:t xml:space="preserve"> </w:t>
      </w:r>
      <w:r w:rsidR="004059ED">
        <w:t>T</w:t>
      </w:r>
      <w:r w:rsidR="004059ED" w:rsidRPr="003D52C9">
        <w:t>he</w:t>
      </w:r>
      <w:r w:rsidR="004059ED">
        <w:t>re is</w:t>
      </w:r>
      <w:r w:rsidR="00501398">
        <w:t xml:space="preserve"> also</w:t>
      </w:r>
      <w:r w:rsidR="004059ED" w:rsidRPr="003D52C9">
        <w:t xml:space="preserve"> Commission precedent </w:t>
      </w:r>
      <w:r w:rsidR="005F2D9C">
        <w:t xml:space="preserve">in a fully litigated proceeding </w:t>
      </w:r>
      <w:r w:rsidR="004059ED">
        <w:t xml:space="preserve">that is </w:t>
      </w:r>
      <w:r w:rsidR="004059ED" w:rsidRPr="003D52C9">
        <w:t>consistent with my recommendation</w:t>
      </w:r>
      <w:r w:rsidR="005F2D9C">
        <w:t>; to wit</w:t>
      </w:r>
      <w:r w:rsidRPr="003D52C9">
        <w:t xml:space="preserve">, the Commission’s order in Southwestern Electric Power Company’s (“SWEPCO’s”) 2017 general rate case (Docket No. 46449), </w:t>
      </w:r>
      <w:r w:rsidR="00E10ACD" w:rsidRPr="003D52C9">
        <w:t>F</w:t>
      </w:r>
      <w:r w:rsidRPr="003D52C9">
        <w:t>inding</w:t>
      </w:r>
      <w:r w:rsidR="005F2D9C">
        <w:t>s</w:t>
      </w:r>
      <w:r w:rsidRPr="003D52C9">
        <w:t xml:space="preserve"> of </w:t>
      </w:r>
      <w:r w:rsidR="00E10ACD" w:rsidRPr="003D52C9">
        <w:t>F</w:t>
      </w:r>
      <w:r w:rsidRPr="003D52C9">
        <w:t>act No</w:t>
      </w:r>
      <w:r w:rsidR="006A5155">
        <w:t>s</w:t>
      </w:r>
      <w:r w:rsidRPr="003D52C9">
        <w:t xml:space="preserve">. </w:t>
      </w:r>
      <w:r w:rsidR="006A5155">
        <w:t xml:space="preserve">68 and </w:t>
      </w:r>
      <w:r w:rsidRPr="003D52C9">
        <w:t>69</w:t>
      </w:r>
      <w:r w:rsidR="00E10ACD" w:rsidRPr="003D52C9">
        <w:t>,</w:t>
      </w:r>
      <w:r w:rsidRPr="003D52C9">
        <w:t xml:space="preserve"> stated that:</w:t>
      </w:r>
    </w:p>
    <w:p w14:paraId="7BC1A1C4" w14:textId="28243626" w:rsidR="00CE271A" w:rsidRDefault="006A5155" w:rsidP="00C321BA">
      <w:pPr>
        <w:spacing w:before="240" w:after="240"/>
        <w:ind w:left="2160" w:right="1080"/>
      </w:pPr>
      <w:r>
        <w:t xml:space="preserve">68. Because Welsh unit 2 is no longer used and useful, SWEPCO may not include its investment associated with the plant in its rate </w:t>
      </w:r>
      <w:proofErr w:type="gramStart"/>
      <w:r>
        <w:t>base, and</w:t>
      </w:r>
      <w:proofErr w:type="gramEnd"/>
      <w:r>
        <w:t xml:space="preserve"> may not earn a return on that remaining investment. </w:t>
      </w:r>
    </w:p>
    <w:p w14:paraId="46D2EB71" w14:textId="103E14BE" w:rsidR="006A5155" w:rsidRDefault="006A5155" w:rsidP="00C321BA">
      <w:pPr>
        <w:spacing w:after="120"/>
        <w:ind w:left="2160" w:right="1080"/>
      </w:pPr>
      <w:r>
        <w:t xml:space="preserve">69. </w:t>
      </w:r>
      <w:r w:rsidR="00C97EFD" w:rsidRPr="003D52C9">
        <w:t>Allowing SWEPCO a return of, but not on, its remaining investment in Welsh unit 2 balances the interests of ratepayers and shareholders with respect to a plant that no longer provides service.</w:t>
      </w:r>
      <w:r w:rsidR="00C97EFD" w:rsidRPr="003D52C9">
        <w:rPr>
          <w:rStyle w:val="FootnoteReference"/>
        </w:rPr>
        <w:footnoteReference w:id="58"/>
      </w:r>
      <w:r w:rsidR="00C97EFD" w:rsidRPr="003D52C9">
        <w:t xml:space="preserve"> </w:t>
      </w:r>
    </w:p>
    <w:p w14:paraId="04CBAC6F" w14:textId="2DB35BB4" w:rsidR="00C97EFD" w:rsidRPr="003D52C9" w:rsidRDefault="00C97EFD" w:rsidP="00C97EFD">
      <w:pPr>
        <w:pStyle w:val="DirectAnswer"/>
        <w:numPr>
          <w:ilvl w:val="0"/>
          <w:numId w:val="0"/>
        </w:numPr>
        <w:ind w:left="720" w:firstLine="720"/>
      </w:pPr>
      <w:r w:rsidRPr="003D52C9">
        <w:t xml:space="preserve"> Furthermore, </w:t>
      </w:r>
      <w:r w:rsidR="00FD2F73" w:rsidRPr="003D52C9">
        <w:t>absent the Reg. Asset Order</w:t>
      </w:r>
      <w:r w:rsidR="00E10ACD" w:rsidRPr="003D52C9">
        <w:t>,</w:t>
      </w:r>
      <w:r w:rsidR="00FD2F73" w:rsidRPr="003D52C9" w:rsidDel="003B314E">
        <w:t xml:space="preserve"> </w:t>
      </w:r>
      <w:r w:rsidRPr="003D52C9">
        <w:t xml:space="preserve">the Company </w:t>
      </w:r>
      <w:r w:rsidR="00FD2F73" w:rsidRPr="003D52C9">
        <w:t>would have had to absorb the additional COVID-19 costs without a guarantee for recovery, let alone a guarantee to recover carrying costs</w:t>
      </w:r>
      <w:r w:rsidR="004059ED">
        <w:t>,</w:t>
      </w:r>
      <w:r w:rsidR="008368D5" w:rsidRPr="003D52C9">
        <w:t xml:space="preserve"> or have an opportunity to earn a return</w:t>
      </w:r>
      <w:r w:rsidR="00FD2F73" w:rsidRPr="003D52C9">
        <w:t>. Under the Texas regulatory compact</w:t>
      </w:r>
      <w:r w:rsidR="00A46C52" w:rsidRPr="003D52C9">
        <w:t>,</w:t>
      </w:r>
      <w:r w:rsidR="00FD2F73" w:rsidRPr="003D52C9">
        <w:t xml:space="preserve"> electric utilities are provided a</w:t>
      </w:r>
      <w:r w:rsidR="00B9262E" w:rsidRPr="003D52C9">
        <w:t xml:space="preserve"> reasonable</w:t>
      </w:r>
      <w:r w:rsidR="00FD2F73" w:rsidRPr="003D52C9">
        <w:t xml:space="preserve"> opportunity to </w:t>
      </w:r>
      <w:r w:rsidR="00B9262E" w:rsidRPr="003D52C9">
        <w:t xml:space="preserve">earn </w:t>
      </w:r>
      <w:r w:rsidR="00FD2F73" w:rsidRPr="003D52C9">
        <w:t xml:space="preserve">a </w:t>
      </w:r>
      <w:r w:rsidR="00B9262E" w:rsidRPr="003D52C9">
        <w:t xml:space="preserve">reasonable </w:t>
      </w:r>
      <w:r w:rsidR="00FD2F73" w:rsidRPr="003D52C9">
        <w:t>return on invested capital</w:t>
      </w:r>
      <w:r w:rsidR="00B9262E" w:rsidRPr="003D52C9">
        <w:t>,</w:t>
      </w:r>
      <w:r w:rsidR="00FD2F73" w:rsidRPr="003D52C9">
        <w:t xml:space="preserve"> but not a return on allowable </w:t>
      </w:r>
      <w:r w:rsidR="00B9262E" w:rsidRPr="003D52C9">
        <w:t>expenses</w:t>
      </w:r>
      <w:r w:rsidR="00FD2F73" w:rsidRPr="003D52C9">
        <w:t>.</w:t>
      </w:r>
      <w:r w:rsidR="00FD2F73" w:rsidRPr="003D52C9">
        <w:rPr>
          <w:rStyle w:val="FootnoteReference"/>
        </w:rPr>
        <w:footnoteReference w:id="59"/>
      </w:r>
      <w:r w:rsidR="00FD2F73" w:rsidRPr="003D52C9">
        <w:t xml:space="preserve">  </w:t>
      </w:r>
      <w:r w:rsidR="00B9262E" w:rsidRPr="003D52C9">
        <w:t xml:space="preserve">The costs recorded in the COVID-19 regulatory asset are extraordinary allowable expenses and lost revenues; </w:t>
      </w:r>
      <w:r w:rsidRPr="003D52C9">
        <w:t xml:space="preserve">thus, the Company should not be allowed </w:t>
      </w:r>
      <w:r w:rsidR="00B9262E" w:rsidRPr="003D52C9">
        <w:t>a</w:t>
      </w:r>
      <w:r w:rsidRPr="003D52C9">
        <w:t xml:space="preserve"> return </w:t>
      </w:r>
      <w:r w:rsidR="00D8724B" w:rsidRPr="003D52C9">
        <w:t>o</w:t>
      </w:r>
      <w:r w:rsidR="00B9262E" w:rsidRPr="003D52C9">
        <w:t>n the balance</w:t>
      </w:r>
      <w:r w:rsidR="008368D5" w:rsidRPr="003D52C9">
        <w:t xml:space="preserve"> for these items</w:t>
      </w:r>
      <w:r w:rsidRPr="003D52C9">
        <w:t>. Disallowance of carrying costs</w:t>
      </w:r>
      <w:r w:rsidR="004059ED">
        <w:t xml:space="preserve">, and </w:t>
      </w:r>
      <w:r w:rsidR="00CE271A">
        <w:t>ex</w:t>
      </w:r>
      <w:r w:rsidR="004059ED">
        <w:t xml:space="preserve">clusion of the asset </w:t>
      </w:r>
      <w:r w:rsidR="004059ED">
        <w:lastRenderedPageBreak/>
        <w:t>balance in rate base,</w:t>
      </w:r>
      <w:r w:rsidRPr="003D52C9">
        <w:t xml:space="preserve"> is appropriate in this proceeding as it balances the interest</w:t>
      </w:r>
      <w:r w:rsidR="00501398">
        <w:t>s</w:t>
      </w:r>
      <w:r w:rsidRPr="003D52C9">
        <w:t xml:space="preserve"> of shareholders and ratepayers. </w:t>
      </w:r>
    </w:p>
    <w:p w14:paraId="59905F48" w14:textId="3032BC74" w:rsidR="000900E4" w:rsidRPr="003D52C9" w:rsidRDefault="003123E6" w:rsidP="00E06AA2">
      <w:pPr>
        <w:pStyle w:val="Heading1"/>
        <w:numPr>
          <w:ilvl w:val="0"/>
          <w:numId w:val="35"/>
        </w:numPr>
        <w:tabs>
          <w:tab w:val="clear" w:pos="720"/>
        </w:tabs>
        <w:spacing w:before="360" w:after="120" w:line="240" w:lineRule="auto"/>
        <w:ind w:left="360"/>
        <w:jc w:val="left"/>
        <w:rPr>
          <w:caps w:val="0"/>
        </w:rPr>
      </w:pPr>
      <w:bookmarkStart w:id="37" w:name="_Toc85723967"/>
      <w:r w:rsidRPr="003D52C9">
        <w:rPr>
          <w:caps w:val="0"/>
        </w:rPr>
        <w:t xml:space="preserve">Inclusion of Unamortized Balance of the </w:t>
      </w:r>
      <w:r w:rsidR="008368D5" w:rsidRPr="003D52C9">
        <w:rPr>
          <w:caps w:val="0"/>
        </w:rPr>
        <w:t>COVID</w:t>
      </w:r>
      <w:r w:rsidRPr="003D52C9">
        <w:rPr>
          <w:caps w:val="0"/>
        </w:rPr>
        <w:t>-19 Regulatory Asset in Rate Base</w:t>
      </w:r>
      <w:bookmarkEnd w:id="37"/>
    </w:p>
    <w:p w14:paraId="6E3113BF" w14:textId="671CA3F8" w:rsidR="0013367E" w:rsidRPr="003D52C9" w:rsidRDefault="000900E4" w:rsidP="00B50944">
      <w:pPr>
        <w:pStyle w:val="DirectQuestion"/>
      </w:pPr>
      <w:r w:rsidRPr="003D52C9">
        <w:t xml:space="preserve">please </w:t>
      </w:r>
      <w:r w:rsidR="007D0FDE" w:rsidRPr="003D52C9">
        <w:t>DESCRIBE</w:t>
      </w:r>
      <w:r w:rsidRPr="003D52C9">
        <w:t xml:space="preserve"> the company’s proposal </w:t>
      </w:r>
      <w:r w:rsidR="0013367E" w:rsidRPr="003D52C9">
        <w:t>related to inclusion of the UNAMORTIZED BALANCE of the COVID-19 regulatory asset in rate base.</w:t>
      </w:r>
    </w:p>
    <w:p w14:paraId="6D96E04F" w14:textId="3D941234" w:rsidR="0013367E" w:rsidRPr="003D52C9" w:rsidRDefault="008368D5" w:rsidP="00B14BAC">
      <w:pPr>
        <w:pStyle w:val="DirectAnswer"/>
      </w:pPr>
      <w:r w:rsidRPr="003D52C9">
        <w:t xml:space="preserve">Pursuant to </w:t>
      </w:r>
      <w:r w:rsidR="00391C3A">
        <w:t>EPE’s</w:t>
      </w:r>
      <w:r w:rsidRPr="003D52C9">
        <w:t xml:space="preserve"> Regulatory Assets and Liabilities and Other Additions/Deductions (Rate Base Adjustment No. 3) t</w:t>
      </w:r>
      <w:r w:rsidR="0013367E" w:rsidRPr="003D52C9">
        <w:t>he Company is proposing to include an unamortized balance of $</w:t>
      </w:r>
      <w:r w:rsidR="007D0FDE" w:rsidRPr="003D52C9">
        <w:t>5,563,549 in rate base.</w:t>
      </w:r>
      <w:r w:rsidR="007D0FDE" w:rsidRPr="003D52C9">
        <w:rPr>
          <w:rStyle w:val="FootnoteReference"/>
        </w:rPr>
        <w:footnoteReference w:id="60"/>
      </w:r>
      <w:r w:rsidR="007D0FDE" w:rsidRPr="003D52C9">
        <w:t xml:space="preserve"> </w:t>
      </w:r>
    </w:p>
    <w:p w14:paraId="450FF1E7" w14:textId="76F8D5EC" w:rsidR="000900E4" w:rsidRPr="003D52C9" w:rsidRDefault="000900E4" w:rsidP="00B50944">
      <w:pPr>
        <w:pStyle w:val="DirectQuestion"/>
      </w:pPr>
      <w:r w:rsidRPr="003D52C9">
        <w:t>what is your RECOMMENDATION related to epe’s REQUEST for inclusion of the unamortized balance of the COVID-19 regulatory asset in rate base?</w:t>
      </w:r>
    </w:p>
    <w:p w14:paraId="2CF9C4D6" w14:textId="4E1972C1" w:rsidR="00A4456B" w:rsidRPr="003D52C9" w:rsidRDefault="007D0FDE" w:rsidP="007D0FDE">
      <w:pPr>
        <w:pStyle w:val="DirectAnswer"/>
      </w:pPr>
      <w:r w:rsidRPr="003D52C9">
        <w:t>Consistent with my recommendation for disallowance of carrying costs applied to the balance of the COVID-19 regulatory asset, I recommend that, for ratemaking purposes, the unamortized balance of the COVID-19 regulatory asset be excluded from rate base. I believe that the Commission’s intent with its orders in Project No. 50664</w:t>
      </w:r>
      <w:r w:rsidR="003B7DD4" w:rsidRPr="003D52C9">
        <w:t>,</w:t>
      </w:r>
      <w:r w:rsidRPr="003D52C9">
        <w:t xml:space="preserve"> </w:t>
      </w:r>
      <w:r w:rsidR="003B7DD4" w:rsidRPr="003D52C9">
        <w:t>which</w:t>
      </w:r>
      <w:r w:rsidRPr="003D52C9">
        <w:t xml:space="preserve"> </w:t>
      </w:r>
      <w:r w:rsidR="007B4265" w:rsidRPr="003D52C9">
        <w:t>allowed for tracking</w:t>
      </w:r>
      <w:r w:rsidR="00A4456B" w:rsidRPr="003D52C9">
        <w:t xml:space="preserve"> of costs</w:t>
      </w:r>
      <w:r w:rsidR="007B4265" w:rsidRPr="003D52C9">
        <w:t xml:space="preserve"> through a regulatory asset and </w:t>
      </w:r>
      <w:r w:rsidRPr="003D52C9">
        <w:t xml:space="preserve">suspended the rules for disconnections and late </w:t>
      </w:r>
      <w:r w:rsidR="00BE6F47">
        <w:t xml:space="preserve">payment </w:t>
      </w:r>
      <w:r w:rsidRPr="003D52C9">
        <w:t>fee assessments</w:t>
      </w:r>
      <w:r w:rsidR="003B7DD4" w:rsidRPr="003D52C9">
        <w:t>,</w:t>
      </w:r>
      <w:r w:rsidRPr="003D52C9">
        <w:t xml:space="preserve"> was to protect ratepayers in a moment of uncertainty, and not to provide a</w:t>
      </w:r>
      <w:r w:rsidR="007B4265" w:rsidRPr="003D52C9">
        <w:t xml:space="preserve">n opportunity </w:t>
      </w:r>
      <w:r w:rsidRPr="003D52C9">
        <w:t>for the Company</w:t>
      </w:r>
      <w:r w:rsidR="007B4265" w:rsidRPr="003D52C9">
        <w:t xml:space="preserve"> to earn a </w:t>
      </w:r>
      <w:r w:rsidR="009A7C90" w:rsidRPr="003D52C9">
        <w:t>return</w:t>
      </w:r>
      <w:r w:rsidRPr="003D52C9">
        <w:t xml:space="preserve">. Under EPE’s proposal, not only would the Company be allowed to recover certain COVID-19 costs, but it would also be allowed </w:t>
      </w:r>
      <w:r w:rsidR="007B4265" w:rsidRPr="003D52C9">
        <w:t>an opportunity to</w:t>
      </w:r>
      <w:r w:rsidRPr="003D52C9">
        <w:t xml:space="preserve"> </w:t>
      </w:r>
      <w:r w:rsidR="009A7C90" w:rsidRPr="003D52C9">
        <w:t>earn a return</w:t>
      </w:r>
      <w:r w:rsidR="007B4265" w:rsidRPr="003D52C9">
        <w:t xml:space="preserve"> on that recovery</w:t>
      </w:r>
      <w:r w:rsidRPr="003D52C9">
        <w:t xml:space="preserve">. The Company’s </w:t>
      </w:r>
      <w:r w:rsidR="009A7C90" w:rsidRPr="003D52C9">
        <w:t>return</w:t>
      </w:r>
      <w:r w:rsidRPr="003D52C9">
        <w:t xml:space="preserve"> request is contrary to the public interest. Under my recommendation, EPE would still be allowed to recover COVID-19-related costs, </w:t>
      </w:r>
      <w:r w:rsidRPr="003D52C9">
        <w:lastRenderedPageBreak/>
        <w:t xml:space="preserve">but without overburdening ratepayers by providing </w:t>
      </w:r>
      <w:r w:rsidR="007B4265" w:rsidRPr="003D52C9">
        <w:t xml:space="preserve">an opportunity to </w:t>
      </w:r>
      <w:r w:rsidR="009A7C90" w:rsidRPr="003D52C9">
        <w:t>earn a return for</w:t>
      </w:r>
      <w:r w:rsidRPr="003D52C9">
        <w:t xml:space="preserve"> the Company’s shareholders. Every business, including utilities, faces some level of collection and change in cost risks</w:t>
      </w:r>
      <w:r w:rsidR="003B7DD4" w:rsidRPr="003D52C9">
        <w:t>.</w:t>
      </w:r>
      <w:r w:rsidRPr="003D52C9">
        <w:t xml:space="preserve"> </w:t>
      </w:r>
      <w:r w:rsidR="00905CA4" w:rsidRPr="003D52C9">
        <w:t>M</w:t>
      </w:r>
      <w:r w:rsidRPr="003D52C9">
        <w:t>itigating th</w:t>
      </w:r>
      <w:r w:rsidR="00905CA4" w:rsidRPr="003D52C9">
        <w:t>ese</w:t>
      </w:r>
      <w:r w:rsidRPr="003D52C9">
        <w:t xml:space="preserve"> risk</w:t>
      </w:r>
      <w:r w:rsidR="00905CA4" w:rsidRPr="003D52C9">
        <w:t>s</w:t>
      </w:r>
      <w:r w:rsidRPr="003D52C9">
        <w:t xml:space="preserve"> th</w:t>
      </w:r>
      <w:r w:rsidR="009A7C90" w:rsidRPr="003D52C9">
        <w:t>r</w:t>
      </w:r>
      <w:r w:rsidRPr="003D52C9">
        <w:t xml:space="preserve">ough a regulatory asset and </w:t>
      </w:r>
      <w:r w:rsidR="00A4456B" w:rsidRPr="003D52C9">
        <w:t>provid</w:t>
      </w:r>
      <w:r w:rsidR="00905CA4" w:rsidRPr="003D52C9">
        <w:t>ing</w:t>
      </w:r>
      <w:r w:rsidR="00A4456B" w:rsidRPr="003D52C9">
        <w:t xml:space="preserve"> </w:t>
      </w:r>
      <w:r w:rsidRPr="003D52C9">
        <w:t xml:space="preserve">recovery is </w:t>
      </w:r>
      <w:r w:rsidR="009A7C90" w:rsidRPr="003D52C9">
        <w:t>reasonable</w:t>
      </w:r>
      <w:r w:rsidRPr="003D52C9">
        <w:t xml:space="preserve">, </w:t>
      </w:r>
      <w:r w:rsidR="00905CA4" w:rsidRPr="003D52C9">
        <w:t xml:space="preserve">whereas </w:t>
      </w:r>
      <w:r w:rsidRPr="003D52C9">
        <w:t>providing</w:t>
      </w:r>
      <w:r w:rsidR="007B4265" w:rsidRPr="003D52C9">
        <w:t xml:space="preserve"> an opportunity to </w:t>
      </w:r>
      <w:r w:rsidR="009A7C90" w:rsidRPr="003D52C9">
        <w:t>earn a return</w:t>
      </w:r>
      <w:r w:rsidR="007B4265" w:rsidRPr="003D52C9">
        <w:t xml:space="preserve"> </w:t>
      </w:r>
      <w:r w:rsidRPr="003D52C9">
        <w:t xml:space="preserve">is </w:t>
      </w:r>
      <w:r w:rsidR="00A4456B" w:rsidRPr="003D52C9">
        <w:t xml:space="preserve">certainly </w:t>
      </w:r>
      <w:r w:rsidRPr="003D52C9">
        <w:t>not in the public interest</w:t>
      </w:r>
      <w:r w:rsidR="009A7C90" w:rsidRPr="003D52C9">
        <w:t>,</w:t>
      </w:r>
      <w:r w:rsidR="00A4456B" w:rsidRPr="003D52C9">
        <w:t xml:space="preserve"> </w:t>
      </w:r>
      <w:r w:rsidR="009A7C90" w:rsidRPr="003D52C9">
        <w:t>n</w:t>
      </w:r>
      <w:r w:rsidR="00A4456B" w:rsidRPr="003D52C9">
        <w:t>or reasonable</w:t>
      </w:r>
      <w:r w:rsidRPr="003D52C9">
        <w:t xml:space="preserve">. </w:t>
      </w:r>
    </w:p>
    <w:p w14:paraId="7E77A00C" w14:textId="5DB101C7" w:rsidR="007D0FDE" w:rsidRPr="003D52C9" w:rsidRDefault="007D0FDE" w:rsidP="00A4456B">
      <w:pPr>
        <w:pStyle w:val="DirectAnswer"/>
        <w:numPr>
          <w:ilvl w:val="0"/>
          <w:numId w:val="0"/>
        </w:numPr>
        <w:ind w:left="720" w:firstLine="720"/>
      </w:pPr>
      <w:r w:rsidRPr="003D52C9">
        <w:t xml:space="preserve">Under my recommendation, for ratemaking purposes, the entire amount of the unamortized balance </w:t>
      </w:r>
      <w:r w:rsidR="007B4265" w:rsidRPr="003D52C9">
        <w:t xml:space="preserve">level approved by the Commission in this proceeding for </w:t>
      </w:r>
      <w:r w:rsidRPr="003D52C9">
        <w:t xml:space="preserve">the COVID-19 regulatory asset would be excluded from the Company’s </w:t>
      </w:r>
      <w:r w:rsidR="007B4265" w:rsidRPr="003D52C9">
        <w:t>rate base</w:t>
      </w:r>
      <w:r w:rsidR="00905CA4" w:rsidRPr="003D52C9">
        <w:t>,</w:t>
      </w:r>
      <w:r w:rsidR="007B4265" w:rsidRPr="003D52C9">
        <w:t xml:space="preserve"> but the </w:t>
      </w:r>
      <w:r w:rsidR="00A4456B" w:rsidRPr="003D52C9">
        <w:t>Company</w:t>
      </w:r>
      <w:r w:rsidR="007B4265" w:rsidRPr="003D52C9">
        <w:t xml:space="preserve"> would still be allowed</w:t>
      </w:r>
      <w:r w:rsidR="00A4456B" w:rsidRPr="003D52C9">
        <w:t xml:space="preserve"> all but guaranteed recovery of</w:t>
      </w:r>
      <w:r w:rsidR="007B4265" w:rsidRPr="003D52C9">
        <w:t xml:space="preserve"> the recorded costs, sans </w:t>
      </w:r>
      <w:r w:rsidR="009A7C90" w:rsidRPr="003D52C9">
        <w:t xml:space="preserve">return </w:t>
      </w:r>
      <w:r w:rsidR="007B4265" w:rsidRPr="003D52C9">
        <w:t xml:space="preserve">or </w:t>
      </w:r>
      <w:r w:rsidR="00A4456B" w:rsidRPr="003D52C9">
        <w:t>carrying</w:t>
      </w:r>
      <w:r w:rsidR="007B4265" w:rsidRPr="003D52C9">
        <w:t xml:space="preserve"> costs, through the COVID-19 rider</w:t>
      </w:r>
      <w:r w:rsidRPr="003D52C9">
        <w:t>. For illustration purposes, using the amounts filed by the Company as a reference, $5,563,549 (</w:t>
      </w:r>
      <w:r w:rsidR="00DF1CF7">
        <w:t>T</w:t>
      </w:r>
      <w:r w:rsidRPr="003D52C9">
        <w:t xml:space="preserve">otal Company basis) would be excluded from rate base. To clarify, while I recommend exclusion of carrying costs, I still recommend that the Company be allowed annual recovery of the COVID-19 regulatory asset balance (adjusted under my proposals in this testimony), calculated without inclusion of </w:t>
      </w:r>
      <w:r w:rsidR="00A4456B" w:rsidRPr="003D52C9">
        <w:t xml:space="preserve">any </w:t>
      </w:r>
      <w:r w:rsidRPr="003D52C9">
        <w:t xml:space="preserve">carrying costs. </w:t>
      </w:r>
    </w:p>
    <w:p w14:paraId="26F1C5D4" w14:textId="257D4EEB" w:rsidR="00607E63" w:rsidRPr="003D52C9" w:rsidRDefault="003123E6" w:rsidP="00E06AA2">
      <w:pPr>
        <w:pStyle w:val="Heading1"/>
        <w:numPr>
          <w:ilvl w:val="0"/>
          <w:numId w:val="35"/>
        </w:numPr>
        <w:tabs>
          <w:tab w:val="clear" w:pos="720"/>
        </w:tabs>
        <w:spacing w:before="360" w:after="120" w:line="240" w:lineRule="auto"/>
        <w:ind w:left="360"/>
        <w:jc w:val="left"/>
        <w:rPr>
          <w:caps w:val="0"/>
        </w:rPr>
      </w:pPr>
      <w:bookmarkStart w:id="38" w:name="_Toc85723968"/>
      <w:r w:rsidRPr="003D52C9">
        <w:rPr>
          <w:caps w:val="0"/>
        </w:rPr>
        <w:t>Jurisdictional Allocator for Regulatory Asset</w:t>
      </w:r>
      <w:bookmarkEnd w:id="38"/>
    </w:p>
    <w:p w14:paraId="44DFE63B" w14:textId="126C9CFA" w:rsidR="00541AFF" w:rsidRDefault="00870F91" w:rsidP="00B50944">
      <w:pPr>
        <w:pStyle w:val="DirectQuestion"/>
      </w:pPr>
      <w:r>
        <w:t xml:space="preserve">Please describe </w:t>
      </w:r>
      <w:r w:rsidR="00541AFF">
        <w:t xml:space="preserve">epe’s JURISDICTIONAL allocation of the UNAMORTIZED BALANCE of the </w:t>
      </w:r>
      <w:r w:rsidR="00541AFF" w:rsidRPr="003D52C9">
        <w:t>COVID-19 regulatory asset</w:t>
      </w:r>
      <w:r w:rsidR="00541AFF">
        <w:t>.</w:t>
      </w:r>
    </w:p>
    <w:p w14:paraId="6BCEE235" w14:textId="6F5F786C" w:rsidR="00541AFF" w:rsidRPr="00541AFF" w:rsidRDefault="00541AFF" w:rsidP="00C321BA">
      <w:pPr>
        <w:pStyle w:val="DirectAnswer"/>
      </w:pPr>
      <w:r w:rsidRPr="003D52C9">
        <w:t xml:space="preserve">On a </w:t>
      </w:r>
      <w:r>
        <w:t>T</w:t>
      </w:r>
      <w:r w:rsidRPr="003D52C9">
        <w:t>otal Company basis, EPE is proposing to record $8,345,323 to the COVID-19 regulatory asset.</w:t>
      </w:r>
      <w:r w:rsidRPr="003D52C9">
        <w:rPr>
          <w:rStyle w:val="FootnoteReference"/>
        </w:rPr>
        <w:footnoteReference w:id="61"/>
      </w:r>
      <w:r w:rsidRPr="003D52C9">
        <w:t xml:space="preserve"> For amortization purposes, EPE is requesting that two-thirds of the balance, or $5,563,549, be recorded in rate base, and one-third be set for recovery through the COVID-19 rider, totaling $2,781,774.</w:t>
      </w:r>
      <w:r w:rsidRPr="003D52C9">
        <w:rPr>
          <w:vertAlign w:val="superscript"/>
        </w:rPr>
        <w:footnoteReference w:id="62"/>
      </w:r>
      <w:r w:rsidRPr="003D52C9">
        <w:t xml:space="preserve"> On a Texas jurisdictional basis, </w:t>
      </w:r>
      <w:r w:rsidRPr="003D52C9">
        <w:lastRenderedPageBreak/>
        <w:t>EPE is proposing to use the DIRECT_TX jurisdictional allocator for the recorded balance, while using other allocators (like LABOR) for recovery. Specifically, EPE is proposing to record two-thirds of the balance, or $5,563,549,</w:t>
      </w:r>
      <w:r w:rsidR="0006302F">
        <w:rPr>
          <w:rStyle w:val="FootnoteReference"/>
        </w:rPr>
        <w:footnoteReference w:id="63"/>
      </w:r>
      <w:r w:rsidRPr="003D52C9">
        <w:t xml:space="preserve"> to the Texas jurisdiction, while the one-third set for recovery is $2,196,000.</w:t>
      </w:r>
    </w:p>
    <w:p w14:paraId="1564E79D" w14:textId="45C11A98" w:rsidR="00607E63" w:rsidRPr="003D52C9" w:rsidRDefault="00607E63" w:rsidP="00B50944">
      <w:pPr>
        <w:pStyle w:val="DirectQuestion"/>
      </w:pPr>
      <w:r w:rsidRPr="003D52C9">
        <w:t>do you believe</w:t>
      </w:r>
      <w:r w:rsidR="00541AFF">
        <w:t xml:space="preserve"> that it is APPROPRIATE for epe to fully allocate the UNAMORTIZED portion of the </w:t>
      </w:r>
      <w:r w:rsidR="00541AFF" w:rsidRPr="003D52C9">
        <w:t xml:space="preserve">COVID-19 regulatory asset </w:t>
      </w:r>
      <w:r w:rsidR="00541AFF">
        <w:t>to the texas JURISDICTION?</w:t>
      </w:r>
    </w:p>
    <w:p w14:paraId="3A0E1A46" w14:textId="015662CC" w:rsidR="00541AFF" w:rsidRDefault="00541AFF" w:rsidP="003264DA">
      <w:pPr>
        <w:pStyle w:val="DirectAnswer"/>
      </w:pPr>
      <w:r>
        <w:t>No.</w:t>
      </w:r>
      <w:r w:rsidR="00607E63" w:rsidRPr="003D52C9">
        <w:t xml:space="preserve"> </w:t>
      </w:r>
      <w:r>
        <w:t xml:space="preserve">A portion of the unamortized balance should be allocated to the New Mexico jurisdiction. </w:t>
      </w:r>
    </w:p>
    <w:p w14:paraId="3122E2B8" w14:textId="4338E0EB" w:rsidR="00541AFF" w:rsidRDefault="00541AFF" w:rsidP="00B50944">
      <w:pPr>
        <w:pStyle w:val="DirectQuestion"/>
      </w:pPr>
      <w:r>
        <w:t xml:space="preserve">what is your RECOMMENDATION to PROPERLY allocate a PORTION OF the UNAMORTIZED BALANCE of the </w:t>
      </w:r>
      <w:r w:rsidRPr="003D52C9">
        <w:t xml:space="preserve">COVID-19 regulatory asset </w:t>
      </w:r>
      <w:r>
        <w:t xml:space="preserve">to the texas </w:t>
      </w:r>
      <w:r w:rsidR="004B67A7">
        <w:t>JURISDICTION?</w:t>
      </w:r>
    </w:p>
    <w:p w14:paraId="6073E4A6" w14:textId="3A8AD799" w:rsidR="003264DA" w:rsidRPr="003D52C9" w:rsidRDefault="004B67A7" w:rsidP="003264DA">
      <w:pPr>
        <w:pStyle w:val="DirectAnswer"/>
      </w:pPr>
      <w:r w:rsidRPr="003D52C9">
        <w:t>The use of the DIRECT_TX allocator for rate base allocation is erroneous, as a portion of the unamortized balance must be allocated to the New Mexico jurisdiction, as presented elsewhere in EPE’s proposals.</w:t>
      </w:r>
      <w:r w:rsidRPr="003D52C9">
        <w:rPr>
          <w:vertAlign w:val="superscript"/>
        </w:rPr>
        <w:footnoteReference w:id="64"/>
      </w:r>
      <w:r>
        <w:t xml:space="preserve">  </w:t>
      </w:r>
      <w:r w:rsidR="00541AFF" w:rsidRPr="0055675D">
        <w:t xml:space="preserve">The correct allocation </w:t>
      </w:r>
      <w:r w:rsidR="006B1965">
        <w:t xml:space="preserve">for illustrative purposes, using EPE’s requested amounts, </w:t>
      </w:r>
      <w:r w:rsidR="00541AFF" w:rsidRPr="0055675D">
        <w:t xml:space="preserve">should be such that if </w:t>
      </w:r>
      <w:r w:rsidR="009106EC">
        <w:t xml:space="preserve">the </w:t>
      </w:r>
      <w:r w:rsidR="00541AFF" w:rsidRPr="0055675D">
        <w:t xml:space="preserve">COVID-19 rider </w:t>
      </w:r>
      <w:r w:rsidR="009106EC">
        <w:t xml:space="preserve">annual </w:t>
      </w:r>
      <w:r w:rsidR="00541AFF" w:rsidRPr="0055675D">
        <w:t xml:space="preserve">recovery is $2,196,000, then the Texas jurisdictional allocation of </w:t>
      </w:r>
      <w:r w:rsidR="00612160">
        <w:t xml:space="preserve">unamortized </w:t>
      </w:r>
      <w:r w:rsidR="00541AFF" w:rsidRPr="0055675D">
        <w:t>balance in rate base should be $2,196,000</w:t>
      </w:r>
      <w:r w:rsidR="00000147">
        <w:t>,</w:t>
      </w:r>
      <w:r w:rsidR="00541AFF" w:rsidRPr="0055675D">
        <w:t xml:space="preserve"> multiplied by 2</w:t>
      </w:r>
      <w:r>
        <w:t>, or</w:t>
      </w:r>
      <w:r w:rsidR="00541AFF" w:rsidRPr="0055675D">
        <w:t xml:space="preserve"> $4,392,120, as opposed to $5,563,549.</w:t>
      </w:r>
    </w:p>
    <w:p w14:paraId="7DDD4AE9" w14:textId="43EA4A1B" w:rsidR="00607E63" w:rsidRPr="003D52C9" w:rsidRDefault="003264DA" w:rsidP="00827750">
      <w:pPr>
        <w:pStyle w:val="DirectAnswer"/>
        <w:numPr>
          <w:ilvl w:val="0"/>
          <w:numId w:val="0"/>
        </w:numPr>
        <w:ind w:left="720" w:firstLine="720"/>
      </w:pPr>
      <w:r w:rsidRPr="003D52C9">
        <w:t xml:space="preserve">While my recommendation is that, for ratemaking purposes, the unamortized portion of the asset be excluded from rate base, for tracking the annual COVID-19 rider recovery, I recommend that the jurisdictional allocator </w:t>
      </w:r>
      <w:r w:rsidR="00827750" w:rsidRPr="003D52C9">
        <w:t xml:space="preserve">be </w:t>
      </w:r>
      <w:r w:rsidRPr="003D52C9">
        <w:t xml:space="preserve">applied correctly. </w:t>
      </w:r>
      <w:r w:rsidR="00607E63" w:rsidRPr="003D52C9">
        <w:t xml:space="preserve">For </w:t>
      </w:r>
      <w:r w:rsidR="00607E63" w:rsidRPr="003D52C9">
        <w:lastRenderedPageBreak/>
        <w:t>tracking purposes and annual amortization of the unamortized amount through the COVID-19 rider, I recommend that the Company be required to ensure that the appropriate amount of the balance of the COVID-19 regulatory asset is allocated to the Texas jurisdiction. The Company should use a composite jurisdictional allocator to calculate the appropriate amount. Table FAS-</w:t>
      </w:r>
      <w:r w:rsidR="00D6653B">
        <w:t>5</w:t>
      </w:r>
      <w:r w:rsidR="00607E63" w:rsidRPr="003D52C9">
        <w:t xml:space="preserve"> below shows an example of how this allocator would be applied to balances using EPE’s proposal for reference.</w:t>
      </w:r>
    </w:p>
    <w:p w14:paraId="2D8FCA4D" w14:textId="77777777" w:rsidR="00607E63" w:rsidRPr="003D52C9" w:rsidRDefault="00607E63" w:rsidP="00607E63">
      <w:pPr>
        <w:suppressLineNumbers/>
      </w:pPr>
    </w:p>
    <w:tbl>
      <w:tblPr>
        <w:tblStyle w:val="TableGrid"/>
        <w:tblW w:w="8190"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Grid>
        <w:gridCol w:w="630"/>
        <w:gridCol w:w="3330"/>
        <w:gridCol w:w="1445"/>
        <w:gridCol w:w="1345"/>
        <w:gridCol w:w="1440"/>
      </w:tblGrid>
      <w:tr w:rsidR="00607E63" w:rsidRPr="002C3F9F" w14:paraId="338867D8" w14:textId="77777777" w:rsidTr="00B14BAC">
        <w:trPr>
          <w:jc w:val="right"/>
        </w:trPr>
        <w:tc>
          <w:tcPr>
            <w:tcW w:w="8190" w:type="dxa"/>
            <w:gridSpan w:val="5"/>
            <w:shd w:val="clear" w:color="auto" w:fill="11375C"/>
          </w:tcPr>
          <w:p w14:paraId="0050B6FB" w14:textId="464B4AC9" w:rsidR="00607E63" w:rsidRPr="002C3F9F" w:rsidRDefault="00607E63" w:rsidP="00B14BAC">
            <w:pPr>
              <w:keepNext/>
              <w:spacing w:before="60" w:after="60"/>
              <w:jc w:val="center"/>
              <w:rPr>
                <w:rFonts w:ascii="Arial" w:hAnsi="Arial" w:cs="Arial"/>
                <w:b/>
                <w:sz w:val="18"/>
                <w:szCs w:val="18"/>
              </w:rPr>
            </w:pPr>
            <w:r w:rsidRPr="002C3F9F">
              <w:rPr>
                <w:rFonts w:ascii="Arial" w:hAnsi="Arial" w:cs="Arial"/>
                <w:b/>
                <w:sz w:val="18"/>
                <w:szCs w:val="18"/>
              </w:rPr>
              <w:t>Table FAS-</w:t>
            </w:r>
            <w:r w:rsidR="00931D00">
              <w:rPr>
                <w:rFonts w:ascii="Arial" w:hAnsi="Arial" w:cs="Arial"/>
                <w:b/>
                <w:sz w:val="18"/>
                <w:szCs w:val="18"/>
              </w:rPr>
              <w:t>5</w:t>
            </w:r>
            <w:r w:rsidRPr="002C3F9F">
              <w:rPr>
                <w:rFonts w:ascii="Arial" w:hAnsi="Arial" w:cs="Arial"/>
                <w:b/>
                <w:sz w:val="18"/>
                <w:szCs w:val="18"/>
              </w:rPr>
              <w:t>. Illustrative Example of Texas Jurisdictional Allocation of the COVID-19 Regulatory Asset</w:t>
            </w:r>
          </w:p>
        </w:tc>
      </w:tr>
      <w:tr w:rsidR="00607E63" w:rsidRPr="002C3F9F" w14:paraId="701D5F9D" w14:textId="77777777" w:rsidTr="00B14BAC">
        <w:trPr>
          <w:jc w:val="right"/>
        </w:trPr>
        <w:tc>
          <w:tcPr>
            <w:tcW w:w="630" w:type="dxa"/>
            <w:shd w:val="clear" w:color="auto" w:fill="E9F2FB"/>
            <w:vAlign w:val="bottom"/>
          </w:tcPr>
          <w:p w14:paraId="130486D7" w14:textId="77777777" w:rsidR="00607E63" w:rsidRPr="002C3F9F" w:rsidRDefault="00607E63" w:rsidP="00B14BAC">
            <w:pPr>
              <w:keepNext/>
              <w:spacing w:before="20" w:after="20"/>
              <w:jc w:val="center"/>
              <w:rPr>
                <w:rFonts w:ascii="Arial" w:hAnsi="Arial" w:cs="Arial"/>
                <w:b/>
                <w:sz w:val="18"/>
                <w:szCs w:val="18"/>
              </w:rPr>
            </w:pPr>
            <w:r w:rsidRPr="002C3F9F">
              <w:rPr>
                <w:rFonts w:ascii="Arial" w:hAnsi="Arial" w:cs="Arial"/>
                <w:b/>
                <w:sz w:val="18"/>
                <w:szCs w:val="18"/>
              </w:rPr>
              <w:t>Line No.</w:t>
            </w:r>
          </w:p>
        </w:tc>
        <w:tc>
          <w:tcPr>
            <w:tcW w:w="3330" w:type="dxa"/>
            <w:shd w:val="clear" w:color="auto" w:fill="E9F2FB"/>
            <w:vAlign w:val="bottom"/>
          </w:tcPr>
          <w:p w14:paraId="2FB59EE7" w14:textId="77777777" w:rsidR="00607E63" w:rsidRPr="002C3F9F" w:rsidRDefault="00607E63" w:rsidP="00892915">
            <w:pPr>
              <w:keepNext/>
              <w:spacing w:before="20" w:after="20"/>
              <w:ind w:right="510"/>
              <w:jc w:val="center"/>
              <w:rPr>
                <w:rFonts w:ascii="Arial" w:hAnsi="Arial" w:cs="Arial"/>
                <w:b/>
                <w:sz w:val="18"/>
                <w:szCs w:val="18"/>
              </w:rPr>
            </w:pPr>
            <w:r w:rsidRPr="002C3F9F">
              <w:rPr>
                <w:rFonts w:ascii="Arial" w:hAnsi="Arial" w:cs="Arial"/>
                <w:b/>
                <w:sz w:val="18"/>
                <w:szCs w:val="18"/>
              </w:rPr>
              <w:t>Description</w:t>
            </w:r>
          </w:p>
        </w:tc>
        <w:tc>
          <w:tcPr>
            <w:tcW w:w="1445" w:type="dxa"/>
            <w:shd w:val="clear" w:color="auto" w:fill="E9F2FB"/>
            <w:vAlign w:val="bottom"/>
          </w:tcPr>
          <w:p w14:paraId="659DD19E" w14:textId="77777777" w:rsidR="00607E63" w:rsidRPr="002C3F9F" w:rsidRDefault="00607E63" w:rsidP="00B14BAC">
            <w:pPr>
              <w:keepNext/>
              <w:spacing w:before="20" w:after="20"/>
              <w:jc w:val="center"/>
              <w:rPr>
                <w:rFonts w:ascii="Arial" w:hAnsi="Arial" w:cs="Arial"/>
                <w:b/>
                <w:sz w:val="18"/>
                <w:szCs w:val="18"/>
              </w:rPr>
            </w:pPr>
            <w:r w:rsidRPr="002C3F9F">
              <w:rPr>
                <w:rFonts w:ascii="Arial" w:hAnsi="Arial" w:cs="Arial"/>
                <w:b/>
                <w:sz w:val="18"/>
                <w:szCs w:val="18"/>
              </w:rPr>
              <w:t>Total Company Basis</w:t>
            </w:r>
          </w:p>
        </w:tc>
        <w:tc>
          <w:tcPr>
            <w:tcW w:w="1345" w:type="dxa"/>
            <w:shd w:val="clear" w:color="auto" w:fill="E9F2FB"/>
            <w:vAlign w:val="bottom"/>
          </w:tcPr>
          <w:p w14:paraId="727F8219" w14:textId="77777777" w:rsidR="00607E63" w:rsidRPr="002C3F9F" w:rsidRDefault="00607E63" w:rsidP="00B14BAC">
            <w:pPr>
              <w:keepNext/>
              <w:spacing w:before="20" w:after="20"/>
              <w:jc w:val="center"/>
              <w:rPr>
                <w:rFonts w:ascii="Arial" w:hAnsi="Arial" w:cs="Arial"/>
                <w:b/>
                <w:sz w:val="18"/>
                <w:szCs w:val="18"/>
              </w:rPr>
            </w:pPr>
            <w:r w:rsidRPr="002C3F9F">
              <w:rPr>
                <w:rFonts w:ascii="Arial" w:hAnsi="Arial" w:cs="Arial"/>
                <w:b/>
                <w:sz w:val="18"/>
                <w:szCs w:val="18"/>
              </w:rPr>
              <w:t>Allocator</w:t>
            </w:r>
          </w:p>
        </w:tc>
        <w:tc>
          <w:tcPr>
            <w:tcW w:w="1440" w:type="dxa"/>
            <w:shd w:val="clear" w:color="auto" w:fill="E9F2FB"/>
            <w:vAlign w:val="bottom"/>
          </w:tcPr>
          <w:p w14:paraId="20AEE1E9" w14:textId="77777777" w:rsidR="00607E63" w:rsidRPr="002C3F9F" w:rsidRDefault="00607E63" w:rsidP="00B14BAC">
            <w:pPr>
              <w:keepNext/>
              <w:spacing w:before="20" w:after="20"/>
              <w:jc w:val="center"/>
              <w:rPr>
                <w:rFonts w:ascii="Arial" w:hAnsi="Arial" w:cs="Arial"/>
                <w:b/>
                <w:sz w:val="18"/>
                <w:szCs w:val="18"/>
              </w:rPr>
            </w:pPr>
            <w:r w:rsidRPr="002C3F9F">
              <w:rPr>
                <w:rFonts w:ascii="Arial" w:hAnsi="Arial" w:cs="Arial"/>
                <w:b/>
                <w:sz w:val="18"/>
                <w:szCs w:val="18"/>
              </w:rPr>
              <w:t>Texas Jurisdictional Basis</w:t>
            </w:r>
          </w:p>
        </w:tc>
      </w:tr>
      <w:tr w:rsidR="00607E63" w:rsidRPr="002C3F9F" w14:paraId="4680AA0F" w14:textId="77777777" w:rsidTr="00B14BAC">
        <w:trPr>
          <w:jc w:val="right"/>
        </w:trPr>
        <w:tc>
          <w:tcPr>
            <w:tcW w:w="630" w:type="dxa"/>
          </w:tcPr>
          <w:p w14:paraId="31E9FE2D" w14:textId="77777777" w:rsidR="00607E63" w:rsidRPr="002C3F9F" w:rsidRDefault="00607E63" w:rsidP="006B354E">
            <w:pPr>
              <w:keepNext/>
              <w:tabs>
                <w:tab w:val="decimal" w:pos="244"/>
              </w:tabs>
              <w:spacing w:before="120" w:after="40"/>
              <w:rPr>
                <w:rFonts w:ascii="Arial" w:hAnsi="Arial" w:cs="Arial"/>
                <w:sz w:val="18"/>
                <w:szCs w:val="18"/>
              </w:rPr>
            </w:pPr>
            <w:r w:rsidRPr="002C3F9F">
              <w:rPr>
                <w:rFonts w:ascii="Arial" w:hAnsi="Arial" w:cs="Arial"/>
                <w:sz w:val="18"/>
                <w:szCs w:val="18"/>
              </w:rPr>
              <w:t>1</w:t>
            </w:r>
          </w:p>
        </w:tc>
        <w:tc>
          <w:tcPr>
            <w:tcW w:w="3330" w:type="dxa"/>
          </w:tcPr>
          <w:p w14:paraId="78C8CCCD" w14:textId="77777777" w:rsidR="00607E63" w:rsidRPr="002C3F9F" w:rsidRDefault="00607E63" w:rsidP="00B14BAC">
            <w:pPr>
              <w:keepNext/>
              <w:tabs>
                <w:tab w:val="decimal" w:pos="333"/>
              </w:tabs>
              <w:spacing w:before="120" w:after="40"/>
              <w:rPr>
                <w:rFonts w:ascii="Arial" w:hAnsi="Arial" w:cs="Arial"/>
                <w:sz w:val="18"/>
                <w:szCs w:val="18"/>
              </w:rPr>
            </w:pPr>
            <w:r w:rsidRPr="002C3F9F">
              <w:rPr>
                <w:rFonts w:ascii="Arial" w:hAnsi="Arial" w:cs="Arial"/>
                <w:color w:val="000000"/>
                <w:sz w:val="18"/>
                <w:szCs w:val="18"/>
                <w:u w:val="single"/>
              </w:rPr>
              <w:t>As Proposed by EPE</w:t>
            </w:r>
          </w:p>
        </w:tc>
        <w:tc>
          <w:tcPr>
            <w:tcW w:w="1445" w:type="dxa"/>
          </w:tcPr>
          <w:p w14:paraId="4A65C71D" w14:textId="77777777" w:rsidR="00607E63" w:rsidRPr="002C3F9F" w:rsidRDefault="00607E63" w:rsidP="00B14BAC">
            <w:pPr>
              <w:keepNext/>
              <w:tabs>
                <w:tab w:val="decimal" w:pos="333"/>
              </w:tabs>
              <w:spacing w:before="120" w:after="40"/>
              <w:rPr>
                <w:rFonts w:ascii="Arial" w:hAnsi="Arial" w:cs="Arial"/>
                <w:sz w:val="18"/>
                <w:szCs w:val="18"/>
              </w:rPr>
            </w:pPr>
          </w:p>
        </w:tc>
        <w:tc>
          <w:tcPr>
            <w:tcW w:w="1345" w:type="dxa"/>
          </w:tcPr>
          <w:p w14:paraId="3D947A14" w14:textId="77777777" w:rsidR="00607E63" w:rsidRPr="002C3F9F" w:rsidRDefault="00607E63" w:rsidP="00B14BAC">
            <w:pPr>
              <w:keepNext/>
              <w:tabs>
                <w:tab w:val="decimal" w:pos="251"/>
              </w:tabs>
              <w:spacing w:before="120" w:after="40"/>
              <w:rPr>
                <w:rFonts w:ascii="Arial" w:hAnsi="Arial" w:cs="Arial"/>
                <w:sz w:val="18"/>
                <w:szCs w:val="18"/>
              </w:rPr>
            </w:pPr>
          </w:p>
        </w:tc>
        <w:tc>
          <w:tcPr>
            <w:tcW w:w="1440" w:type="dxa"/>
          </w:tcPr>
          <w:p w14:paraId="041C233E" w14:textId="77777777" w:rsidR="00607E63" w:rsidRPr="002C3F9F" w:rsidRDefault="00607E63" w:rsidP="00B14BAC">
            <w:pPr>
              <w:keepNext/>
              <w:tabs>
                <w:tab w:val="decimal" w:pos="251"/>
              </w:tabs>
              <w:spacing w:before="120" w:after="40"/>
              <w:rPr>
                <w:rFonts w:ascii="Arial" w:hAnsi="Arial" w:cs="Arial"/>
                <w:sz w:val="18"/>
                <w:szCs w:val="18"/>
              </w:rPr>
            </w:pPr>
          </w:p>
        </w:tc>
      </w:tr>
      <w:tr w:rsidR="00607E63" w:rsidRPr="002C3F9F" w14:paraId="789F1EB1" w14:textId="77777777" w:rsidTr="00B14BAC">
        <w:trPr>
          <w:jc w:val="right"/>
        </w:trPr>
        <w:tc>
          <w:tcPr>
            <w:tcW w:w="630" w:type="dxa"/>
          </w:tcPr>
          <w:p w14:paraId="5108E58D" w14:textId="77777777" w:rsidR="00607E63" w:rsidRPr="002C3F9F" w:rsidRDefault="00607E63" w:rsidP="006B354E">
            <w:pPr>
              <w:keepNext/>
              <w:tabs>
                <w:tab w:val="decimal" w:pos="244"/>
              </w:tabs>
              <w:spacing w:before="60" w:after="60"/>
              <w:rPr>
                <w:rFonts w:ascii="Arial" w:hAnsi="Arial" w:cs="Arial"/>
                <w:sz w:val="18"/>
                <w:szCs w:val="18"/>
              </w:rPr>
            </w:pPr>
            <w:r w:rsidRPr="002C3F9F">
              <w:rPr>
                <w:rFonts w:ascii="Arial" w:hAnsi="Arial" w:cs="Arial"/>
                <w:sz w:val="18"/>
                <w:szCs w:val="18"/>
              </w:rPr>
              <w:t>2</w:t>
            </w:r>
          </w:p>
        </w:tc>
        <w:tc>
          <w:tcPr>
            <w:tcW w:w="3330" w:type="dxa"/>
          </w:tcPr>
          <w:p w14:paraId="5D5B45D6" w14:textId="77777777" w:rsidR="00607E63" w:rsidRPr="002C3F9F" w:rsidRDefault="00607E63" w:rsidP="00B14BAC">
            <w:pPr>
              <w:keepNext/>
              <w:tabs>
                <w:tab w:val="decimal" w:pos="333"/>
              </w:tabs>
              <w:spacing w:before="60" w:after="60"/>
              <w:rPr>
                <w:rFonts w:ascii="Arial" w:hAnsi="Arial" w:cs="Arial"/>
                <w:sz w:val="18"/>
                <w:szCs w:val="18"/>
              </w:rPr>
            </w:pPr>
            <w:r w:rsidRPr="002C3F9F">
              <w:rPr>
                <w:rFonts w:ascii="Arial" w:hAnsi="Arial" w:cs="Arial"/>
                <w:sz w:val="18"/>
                <w:szCs w:val="18"/>
              </w:rPr>
              <w:t>Regulatory Asset</w:t>
            </w:r>
          </w:p>
        </w:tc>
        <w:tc>
          <w:tcPr>
            <w:tcW w:w="1445" w:type="dxa"/>
          </w:tcPr>
          <w:p w14:paraId="11930700" w14:textId="77777777" w:rsidR="00607E63" w:rsidRPr="002C3F9F" w:rsidRDefault="00607E63" w:rsidP="00B14BAC">
            <w:pPr>
              <w:keepNext/>
              <w:tabs>
                <w:tab w:val="decimal" w:pos="1140"/>
              </w:tabs>
              <w:spacing w:before="60" w:after="60"/>
              <w:rPr>
                <w:rFonts w:ascii="Arial" w:hAnsi="Arial" w:cs="Arial"/>
                <w:sz w:val="18"/>
                <w:szCs w:val="18"/>
              </w:rPr>
            </w:pPr>
            <w:r w:rsidRPr="002C3F9F">
              <w:rPr>
                <w:rFonts w:ascii="Arial" w:hAnsi="Arial" w:cs="Arial"/>
                <w:sz w:val="18"/>
                <w:szCs w:val="18"/>
              </w:rPr>
              <w:t>$8,345,323</w:t>
            </w:r>
          </w:p>
        </w:tc>
        <w:tc>
          <w:tcPr>
            <w:tcW w:w="1345" w:type="dxa"/>
          </w:tcPr>
          <w:p w14:paraId="50803FD3" w14:textId="77777777" w:rsidR="00607E63" w:rsidRPr="002C3F9F" w:rsidRDefault="00607E63" w:rsidP="00B14BAC">
            <w:pPr>
              <w:keepNext/>
              <w:spacing w:before="60" w:after="60"/>
              <w:rPr>
                <w:rFonts w:ascii="Arial" w:hAnsi="Arial" w:cs="Arial"/>
                <w:sz w:val="18"/>
                <w:szCs w:val="18"/>
              </w:rPr>
            </w:pPr>
            <w:r w:rsidRPr="002C3F9F">
              <w:rPr>
                <w:rFonts w:ascii="Arial" w:hAnsi="Arial" w:cs="Arial"/>
                <w:sz w:val="18"/>
                <w:szCs w:val="18"/>
              </w:rPr>
              <w:t>--</w:t>
            </w:r>
          </w:p>
        </w:tc>
        <w:tc>
          <w:tcPr>
            <w:tcW w:w="1440" w:type="dxa"/>
          </w:tcPr>
          <w:p w14:paraId="631D5DAA" w14:textId="77777777" w:rsidR="00607E63" w:rsidRPr="002C3F9F" w:rsidRDefault="00607E63" w:rsidP="00B14BAC">
            <w:pPr>
              <w:keepNext/>
              <w:spacing w:before="60" w:after="60"/>
              <w:jc w:val="right"/>
              <w:rPr>
                <w:rFonts w:ascii="Arial" w:hAnsi="Arial" w:cs="Arial"/>
                <w:sz w:val="18"/>
                <w:szCs w:val="18"/>
              </w:rPr>
            </w:pPr>
            <w:r w:rsidRPr="002C3F9F">
              <w:rPr>
                <w:rFonts w:ascii="Arial" w:hAnsi="Arial" w:cs="Arial"/>
                <w:sz w:val="18"/>
                <w:szCs w:val="18"/>
              </w:rPr>
              <w:t>--</w:t>
            </w:r>
          </w:p>
        </w:tc>
      </w:tr>
      <w:tr w:rsidR="00607E63" w:rsidRPr="002C3F9F" w14:paraId="059CD641" w14:textId="77777777" w:rsidTr="00B14BAC">
        <w:trPr>
          <w:jc w:val="right"/>
        </w:trPr>
        <w:tc>
          <w:tcPr>
            <w:tcW w:w="630" w:type="dxa"/>
          </w:tcPr>
          <w:p w14:paraId="0B6967A3" w14:textId="77777777" w:rsidR="00607E63" w:rsidRPr="002C3F9F" w:rsidRDefault="00607E63" w:rsidP="006B354E">
            <w:pPr>
              <w:keepNext/>
              <w:tabs>
                <w:tab w:val="decimal" w:pos="244"/>
              </w:tabs>
              <w:spacing w:before="60" w:after="60"/>
              <w:rPr>
                <w:rFonts w:ascii="Arial" w:hAnsi="Arial" w:cs="Arial"/>
                <w:sz w:val="18"/>
                <w:szCs w:val="18"/>
              </w:rPr>
            </w:pPr>
            <w:r w:rsidRPr="002C3F9F">
              <w:rPr>
                <w:rFonts w:ascii="Arial" w:hAnsi="Arial" w:cs="Arial"/>
                <w:sz w:val="18"/>
                <w:szCs w:val="18"/>
              </w:rPr>
              <w:t>3</w:t>
            </w:r>
          </w:p>
        </w:tc>
        <w:tc>
          <w:tcPr>
            <w:tcW w:w="3330" w:type="dxa"/>
          </w:tcPr>
          <w:p w14:paraId="65B98B17" w14:textId="77777777" w:rsidR="00607E63" w:rsidRPr="002C3F9F" w:rsidRDefault="00607E63" w:rsidP="00B14BAC">
            <w:pPr>
              <w:keepNext/>
              <w:tabs>
                <w:tab w:val="decimal" w:pos="333"/>
              </w:tabs>
              <w:spacing w:before="60" w:after="60"/>
              <w:rPr>
                <w:rFonts w:ascii="Arial" w:hAnsi="Arial" w:cs="Arial"/>
                <w:sz w:val="18"/>
                <w:szCs w:val="18"/>
                <w:u w:val="single"/>
              </w:rPr>
            </w:pPr>
            <w:r w:rsidRPr="002C3F9F">
              <w:rPr>
                <w:rFonts w:ascii="Arial" w:hAnsi="Arial" w:cs="Arial"/>
                <w:sz w:val="18"/>
                <w:szCs w:val="18"/>
              </w:rPr>
              <w:t xml:space="preserve">407300 – Deferral Amort. Adjustment </w:t>
            </w:r>
          </w:p>
        </w:tc>
        <w:tc>
          <w:tcPr>
            <w:tcW w:w="1445" w:type="dxa"/>
          </w:tcPr>
          <w:p w14:paraId="1A19D803" w14:textId="77777777" w:rsidR="00607E63" w:rsidRPr="002C3F9F" w:rsidRDefault="00607E63" w:rsidP="00B14BAC">
            <w:pPr>
              <w:keepNext/>
              <w:tabs>
                <w:tab w:val="decimal" w:pos="1140"/>
              </w:tabs>
              <w:spacing w:before="60" w:after="60"/>
              <w:rPr>
                <w:rFonts w:ascii="Arial" w:hAnsi="Arial" w:cs="Arial"/>
                <w:sz w:val="18"/>
                <w:szCs w:val="18"/>
                <w:u w:val="single"/>
              </w:rPr>
            </w:pPr>
            <w:r w:rsidRPr="002C3F9F">
              <w:rPr>
                <w:rFonts w:ascii="Arial" w:hAnsi="Arial" w:cs="Arial"/>
                <w:sz w:val="18"/>
                <w:szCs w:val="18"/>
                <w:u w:val="single"/>
              </w:rPr>
              <w:t>$2,781,774</w:t>
            </w:r>
          </w:p>
        </w:tc>
        <w:tc>
          <w:tcPr>
            <w:tcW w:w="1345" w:type="dxa"/>
          </w:tcPr>
          <w:p w14:paraId="6C8098B8" w14:textId="77777777" w:rsidR="00607E63" w:rsidRPr="002C3F9F" w:rsidRDefault="00607E63" w:rsidP="00B14BAC">
            <w:pPr>
              <w:keepNext/>
              <w:tabs>
                <w:tab w:val="decimal" w:pos="251"/>
              </w:tabs>
              <w:spacing w:before="60" w:after="60"/>
              <w:rPr>
                <w:rFonts w:ascii="Arial" w:hAnsi="Arial" w:cs="Arial"/>
                <w:sz w:val="18"/>
                <w:szCs w:val="18"/>
              </w:rPr>
            </w:pPr>
            <w:r w:rsidRPr="002C3F9F">
              <w:rPr>
                <w:rFonts w:ascii="Arial" w:hAnsi="Arial" w:cs="Arial"/>
                <w:sz w:val="18"/>
                <w:szCs w:val="18"/>
              </w:rPr>
              <w:t>LABOR</w:t>
            </w:r>
          </w:p>
        </w:tc>
        <w:tc>
          <w:tcPr>
            <w:tcW w:w="1440" w:type="dxa"/>
          </w:tcPr>
          <w:p w14:paraId="1C6FBC70" w14:textId="77777777" w:rsidR="00607E63" w:rsidRPr="002C3F9F" w:rsidRDefault="00607E63" w:rsidP="00B14BAC">
            <w:pPr>
              <w:keepNext/>
              <w:tabs>
                <w:tab w:val="decimal" w:pos="1230"/>
              </w:tabs>
              <w:spacing w:before="60" w:after="60"/>
              <w:rPr>
                <w:rFonts w:ascii="Arial" w:hAnsi="Arial" w:cs="Arial"/>
                <w:sz w:val="18"/>
                <w:szCs w:val="18"/>
              </w:rPr>
            </w:pPr>
            <w:r w:rsidRPr="002C3F9F">
              <w:rPr>
                <w:rFonts w:ascii="Arial" w:hAnsi="Arial" w:cs="Arial"/>
                <w:sz w:val="18"/>
                <w:szCs w:val="18"/>
                <w:u w:val="single"/>
              </w:rPr>
              <w:t>$2,196,060</w:t>
            </w:r>
          </w:p>
        </w:tc>
      </w:tr>
      <w:tr w:rsidR="00607E63" w:rsidRPr="002C3F9F" w14:paraId="77202196" w14:textId="77777777" w:rsidTr="00B14BAC">
        <w:trPr>
          <w:jc w:val="right"/>
        </w:trPr>
        <w:tc>
          <w:tcPr>
            <w:tcW w:w="630" w:type="dxa"/>
          </w:tcPr>
          <w:p w14:paraId="6CD42C9D" w14:textId="77777777" w:rsidR="00607E63" w:rsidRPr="002C3F9F" w:rsidRDefault="00607E63" w:rsidP="006B354E">
            <w:pPr>
              <w:keepNext/>
              <w:tabs>
                <w:tab w:val="decimal" w:pos="244"/>
              </w:tabs>
              <w:spacing w:before="60" w:after="120"/>
              <w:rPr>
                <w:rFonts w:ascii="Arial" w:hAnsi="Arial" w:cs="Arial"/>
                <w:sz w:val="18"/>
                <w:szCs w:val="18"/>
              </w:rPr>
            </w:pPr>
            <w:r w:rsidRPr="002C3F9F">
              <w:rPr>
                <w:rFonts w:ascii="Arial" w:hAnsi="Arial" w:cs="Arial"/>
                <w:sz w:val="18"/>
                <w:szCs w:val="18"/>
              </w:rPr>
              <w:t>4</w:t>
            </w:r>
          </w:p>
        </w:tc>
        <w:tc>
          <w:tcPr>
            <w:tcW w:w="3330" w:type="dxa"/>
          </w:tcPr>
          <w:p w14:paraId="22C07B4C" w14:textId="77777777" w:rsidR="00607E63" w:rsidRPr="002C3F9F" w:rsidRDefault="00607E63" w:rsidP="00B14BAC">
            <w:pPr>
              <w:keepNext/>
              <w:tabs>
                <w:tab w:val="decimal" w:pos="333"/>
              </w:tabs>
              <w:spacing w:before="60" w:after="120"/>
              <w:rPr>
                <w:rFonts w:ascii="Arial" w:hAnsi="Arial" w:cs="Arial"/>
                <w:sz w:val="18"/>
                <w:szCs w:val="18"/>
              </w:rPr>
            </w:pPr>
            <w:r w:rsidRPr="002C3F9F">
              <w:rPr>
                <w:rFonts w:ascii="Arial" w:hAnsi="Arial" w:cs="Arial"/>
                <w:sz w:val="18"/>
                <w:szCs w:val="18"/>
              </w:rPr>
              <w:t>182399 – COVID -19 Reg. Asset</w:t>
            </w:r>
          </w:p>
        </w:tc>
        <w:tc>
          <w:tcPr>
            <w:tcW w:w="1445" w:type="dxa"/>
          </w:tcPr>
          <w:p w14:paraId="4D46DA9D" w14:textId="77777777" w:rsidR="00607E63" w:rsidRPr="002C3F9F" w:rsidRDefault="00607E63" w:rsidP="00B14BAC">
            <w:pPr>
              <w:keepNext/>
              <w:tabs>
                <w:tab w:val="decimal" w:pos="1140"/>
              </w:tabs>
              <w:spacing w:before="60" w:after="120"/>
              <w:rPr>
                <w:rFonts w:ascii="Arial" w:hAnsi="Arial" w:cs="Arial"/>
                <w:sz w:val="18"/>
                <w:szCs w:val="18"/>
                <w:u w:val="double"/>
              </w:rPr>
            </w:pPr>
            <w:r w:rsidRPr="002C3F9F">
              <w:rPr>
                <w:rFonts w:ascii="Arial" w:hAnsi="Arial" w:cs="Arial"/>
                <w:sz w:val="18"/>
                <w:szCs w:val="18"/>
                <w:u w:val="double"/>
              </w:rPr>
              <w:t>$5,563,549</w:t>
            </w:r>
          </w:p>
        </w:tc>
        <w:tc>
          <w:tcPr>
            <w:tcW w:w="1345" w:type="dxa"/>
          </w:tcPr>
          <w:p w14:paraId="323DA83B" w14:textId="77777777" w:rsidR="00607E63" w:rsidRPr="002C3F9F" w:rsidRDefault="00607E63" w:rsidP="00B14BAC">
            <w:pPr>
              <w:keepNext/>
              <w:tabs>
                <w:tab w:val="decimal" w:pos="0"/>
              </w:tabs>
              <w:spacing w:before="60" w:after="120"/>
              <w:rPr>
                <w:rFonts w:ascii="Arial" w:hAnsi="Arial" w:cs="Arial"/>
                <w:sz w:val="18"/>
                <w:szCs w:val="18"/>
              </w:rPr>
            </w:pPr>
            <w:r w:rsidRPr="002C3F9F">
              <w:rPr>
                <w:rFonts w:ascii="Arial" w:hAnsi="Arial" w:cs="Arial"/>
                <w:sz w:val="18"/>
                <w:szCs w:val="18"/>
              </w:rPr>
              <w:t>DIRECT _TX</w:t>
            </w:r>
          </w:p>
        </w:tc>
        <w:tc>
          <w:tcPr>
            <w:tcW w:w="1440" w:type="dxa"/>
          </w:tcPr>
          <w:p w14:paraId="026BA831" w14:textId="77777777" w:rsidR="00607E63" w:rsidRPr="002C3F9F" w:rsidRDefault="00607E63" w:rsidP="00B14BAC">
            <w:pPr>
              <w:keepNext/>
              <w:tabs>
                <w:tab w:val="decimal" w:pos="1230"/>
              </w:tabs>
              <w:spacing w:before="60" w:after="120"/>
              <w:rPr>
                <w:rFonts w:ascii="Arial" w:hAnsi="Arial" w:cs="Arial"/>
                <w:sz w:val="18"/>
                <w:szCs w:val="18"/>
                <w:u w:val="double"/>
              </w:rPr>
            </w:pPr>
            <w:r w:rsidRPr="002C3F9F">
              <w:rPr>
                <w:rFonts w:ascii="Arial" w:hAnsi="Arial" w:cs="Arial"/>
                <w:sz w:val="18"/>
                <w:szCs w:val="18"/>
                <w:u w:val="double"/>
              </w:rPr>
              <w:t>$5,563,549</w:t>
            </w:r>
          </w:p>
        </w:tc>
      </w:tr>
      <w:tr w:rsidR="00607E63" w:rsidRPr="002C3F9F" w14:paraId="3CDF3DF6" w14:textId="77777777" w:rsidTr="00B14BAC">
        <w:trPr>
          <w:jc w:val="right"/>
        </w:trPr>
        <w:tc>
          <w:tcPr>
            <w:tcW w:w="630" w:type="dxa"/>
          </w:tcPr>
          <w:p w14:paraId="26B563C5" w14:textId="77777777" w:rsidR="00607E63" w:rsidRPr="002C3F9F" w:rsidRDefault="00607E63" w:rsidP="006B354E">
            <w:pPr>
              <w:keepNext/>
              <w:tabs>
                <w:tab w:val="decimal" w:pos="244"/>
              </w:tabs>
              <w:spacing w:before="120" w:after="40"/>
              <w:rPr>
                <w:rFonts w:ascii="Arial" w:hAnsi="Arial" w:cs="Arial"/>
                <w:sz w:val="18"/>
                <w:szCs w:val="18"/>
              </w:rPr>
            </w:pPr>
            <w:r w:rsidRPr="002C3F9F">
              <w:rPr>
                <w:rFonts w:ascii="Arial" w:hAnsi="Arial" w:cs="Arial"/>
                <w:sz w:val="18"/>
                <w:szCs w:val="18"/>
              </w:rPr>
              <w:t>5</w:t>
            </w:r>
          </w:p>
        </w:tc>
        <w:tc>
          <w:tcPr>
            <w:tcW w:w="3330" w:type="dxa"/>
          </w:tcPr>
          <w:p w14:paraId="17C132BE" w14:textId="77777777" w:rsidR="00607E63" w:rsidRPr="002C3F9F" w:rsidRDefault="00607E63" w:rsidP="00B14BAC">
            <w:pPr>
              <w:keepNext/>
              <w:tabs>
                <w:tab w:val="decimal" w:pos="333"/>
              </w:tabs>
              <w:spacing w:before="120" w:after="40"/>
              <w:rPr>
                <w:rFonts w:ascii="Arial" w:hAnsi="Arial" w:cs="Arial"/>
                <w:sz w:val="18"/>
                <w:szCs w:val="18"/>
              </w:rPr>
            </w:pPr>
            <w:r w:rsidRPr="002C3F9F">
              <w:rPr>
                <w:rFonts w:ascii="Arial" w:hAnsi="Arial" w:cs="Arial"/>
                <w:color w:val="000000"/>
                <w:sz w:val="18"/>
                <w:szCs w:val="18"/>
                <w:u w:val="single"/>
              </w:rPr>
              <w:t xml:space="preserve">Illustrative as Corrected </w:t>
            </w:r>
          </w:p>
        </w:tc>
        <w:tc>
          <w:tcPr>
            <w:tcW w:w="1445" w:type="dxa"/>
          </w:tcPr>
          <w:p w14:paraId="69C46303" w14:textId="77777777" w:rsidR="00607E63" w:rsidRPr="002C3F9F" w:rsidRDefault="00607E63" w:rsidP="00B14BAC">
            <w:pPr>
              <w:keepNext/>
              <w:tabs>
                <w:tab w:val="decimal" w:pos="1140"/>
              </w:tabs>
              <w:spacing w:before="120" w:after="40"/>
              <w:rPr>
                <w:rFonts w:ascii="Arial" w:hAnsi="Arial" w:cs="Arial"/>
                <w:sz w:val="18"/>
                <w:szCs w:val="18"/>
              </w:rPr>
            </w:pPr>
          </w:p>
        </w:tc>
        <w:tc>
          <w:tcPr>
            <w:tcW w:w="1345" w:type="dxa"/>
          </w:tcPr>
          <w:p w14:paraId="2E174893" w14:textId="77777777" w:rsidR="00607E63" w:rsidRPr="002C3F9F" w:rsidRDefault="00607E63" w:rsidP="00B14BAC">
            <w:pPr>
              <w:keepNext/>
              <w:tabs>
                <w:tab w:val="decimal" w:pos="251"/>
              </w:tabs>
              <w:spacing w:before="120" w:after="40"/>
              <w:rPr>
                <w:rFonts w:ascii="Arial" w:hAnsi="Arial" w:cs="Arial"/>
                <w:sz w:val="18"/>
                <w:szCs w:val="18"/>
              </w:rPr>
            </w:pPr>
          </w:p>
        </w:tc>
        <w:tc>
          <w:tcPr>
            <w:tcW w:w="1440" w:type="dxa"/>
          </w:tcPr>
          <w:p w14:paraId="4E480B1D" w14:textId="77777777" w:rsidR="00607E63" w:rsidRPr="002C3F9F" w:rsidRDefault="00607E63" w:rsidP="00B14BAC">
            <w:pPr>
              <w:keepNext/>
              <w:tabs>
                <w:tab w:val="decimal" w:pos="1230"/>
              </w:tabs>
              <w:spacing w:before="120" w:after="40"/>
              <w:rPr>
                <w:rFonts w:ascii="Arial" w:hAnsi="Arial" w:cs="Arial"/>
                <w:sz w:val="18"/>
                <w:szCs w:val="18"/>
              </w:rPr>
            </w:pPr>
          </w:p>
        </w:tc>
      </w:tr>
      <w:tr w:rsidR="00607E63" w:rsidRPr="002C3F9F" w14:paraId="623AF491" w14:textId="77777777" w:rsidTr="00B14BAC">
        <w:trPr>
          <w:jc w:val="right"/>
        </w:trPr>
        <w:tc>
          <w:tcPr>
            <w:tcW w:w="630" w:type="dxa"/>
          </w:tcPr>
          <w:p w14:paraId="5B58EBD2" w14:textId="77777777" w:rsidR="00607E63" w:rsidRPr="002C3F9F" w:rsidRDefault="00607E63" w:rsidP="006B354E">
            <w:pPr>
              <w:keepNext/>
              <w:tabs>
                <w:tab w:val="decimal" w:pos="244"/>
              </w:tabs>
              <w:spacing w:before="60" w:after="60"/>
              <w:rPr>
                <w:rFonts w:ascii="Arial" w:hAnsi="Arial" w:cs="Arial"/>
                <w:sz w:val="18"/>
                <w:szCs w:val="18"/>
              </w:rPr>
            </w:pPr>
            <w:r w:rsidRPr="002C3F9F">
              <w:rPr>
                <w:rFonts w:ascii="Arial" w:hAnsi="Arial" w:cs="Arial"/>
                <w:sz w:val="18"/>
                <w:szCs w:val="18"/>
              </w:rPr>
              <w:t>6</w:t>
            </w:r>
          </w:p>
        </w:tc>
        <w:tc>
          <w:tcPr>
            <w:tcW w:w="3330" w:type="dxa"/>
          </w:tcPr>
          <w:p w14:paraId="7D5BAEE0" w14:textId="77777777" w:rsidR="00607E63" w:rsidRPr="002C3F9F" w:rsidRDefault="00607E63" w:rsidP="00B14BAC">
            <w:pPr>
              <w:keepNext/>
              <w:tabs>
                <w:tab w:val="decimal" w:pos="333"/>
              </w:tabs>
              <w:spacing w:before="60" w:after="60"/>
              <w:rPr>
                <w:rFonts w:ascii="Arial" w:hAnsi="Arial" w:cs="Arial"/>
                <w:sz w:val="18"/>
                <w:szCs w:val="18"/>
              </w:rPr>
            </w:pPr>
            <w:r w:rsidRPr="002C3F9F">
              <w:rPr>
                <w:rFonts w:ascii="Arial" w:hAnsi="Arial" w:cs="Arial"/>
                <w:sz w:val="18"/>
                <w:szCs w:val="18"/>
              </w:rPr>
              <w:t>Regulatory Asset</w:t>
            </w:r>
          </w:p>
        </w:tc>
        <w:tc>
          <w:tcPr>
            <w:tcW w:w="1445" w:type="dxa"/>
          </w:tcPr>
          <w:p w14:paraId="4150D48A" w14:textId="77777777" w:rsidR="00607E63" w:rsidRPr="002C3F9F" w:rsidRDefault="00607E63" w:rsidP="00B14BAC">
            <w:pPr>
              <w:keepNext/>
              <w:tabs>
                <w:tab w:val="decimal" w:pos="1140"/>
              </w:tabs>
              <w:spacing w:before="60" w:after="60"/>
              <w:rPr>
                <w:rFonts w:ascii="Arial" w:hAnsi="Arial" w:cs="Arial"/>
                <w:sz w:val="18"/>
                <w:szCs w:val="18"/>
              </w:rPr>
            </w:pPr>
            <w:r w:rsidRPr="002C3F9F">
              <w:rPr>
                <w:rFonts w:ascii="Arial" w:hAnsi="Arial" w:cs="Arial"/>
                <w:sz w:val="18"/>
                <w:szCs w:val="18"/>
              </w:rPr>
              <w:t>$8,345,323</w:t>
            </w:r>
          </w:p>
        </w:tc>
        <w:tc>
          <w:tcPr>
            <w:tcW w:w="1345" w:type="dxa"/>
          </w:tcPr>
          <w:p w14:paraId="54F69410" w14:textId="77777777" w:rsidR="00607E63" w:rsidRPr="002C3F9F" w:rsidRDefault="00607E63" w:rsidP="00B14BAC">
            <w:pPr>
              <w:keepNext/>
              <w:tabs>
                <w:tab w:val="decimal" w:pos="251"/>
              </w:tabs>
              <w:spacing w:before="60" w:after="60"/>
              <w:rPr>
                <w:rFonts w:ascii="Arial" w:hAnsi="Arial" w:cs="Arial"/>
                <w:sz w:val="18"/>
                <w:szCs w:val="18"/>
              </w:rPr>
            </w:pPr>
            <w:r w:rsidRPr="002C3F9F">
              <w:rPr>
                <w:rFonts w:ascii="Arial" w:hAnsi="Arial" w:cs="Arial"/>
                <w:sz w:val="18"/>
                <w:szCs w:val="18"/>
              </w:rPr>
              <w:t>COMPOSITE</w:t>
            </w:r>
          </w:p>
        </w:tc>
        <w:tc>
          <w:tcPr>
            <w:tcW w:w="1440" w:type="dxa"/>
          </w:tcPr>
          <w:p w14:paraId="129B132A" w14:textId="77777777" w:rsidR="00607E63" w:rsidRPr="002C3F9F" w:rsidRDefault="00607E63" w:rsidP="00B14BAC">
            <w:pPr>
              <w:keepNext/>
              <w:tabs>
                <w:tab w:val="decimal" w:pos="1230"/>
              </w:tabs>
              <w:spacing w:before="60" w:after="60"/>
              <w:rPr>
                <w:rFonts w:ascii="Arial" w:hAnsi="Arial" w:cs="Arial"/>
                <w:sz w:val="18"/>
                <w:szCs w:val="18"/>
              </w:rPr>
            </w:pPr>
            <w:r w:rsidRPr="002C3F9F">
              <w:rPr>
                <w:rFonts w:ascii="Arial" w:hAnsi="Arial" w:cs="Arial"/>
                <w:sz w:val="18"/>
                <w:szCs w:val="18"/>
              </w:rPr>
              <w:t>$6,588,179</w:t>
            </w:r>
          </w:p>
        </w:tc>
      </w:tr>
      <w:tr w:rsidR="00607E63" w:rsidRPr="002C3F9F" w14:paraId="7AF7B60E" w14:textId="77777777" w:rsidTr="00B14BAC">
        <w:trPr>
          <w:jc w:val="right"/>
        </w:trPr>
        <w:tc>
          <w:tcPr>
            <w:tcW w:w="630" w:type="dxa"/>
          </w:tcPr>
          <w:p w14:paraId="0AC5555E" w14:textId="77777777" w:rsidR="00607E63" w:rsidRPr="002C3F9F" w:rsidRDefault="00607E63" w:rsidP="006B354E">
            <w:pPr>
              <w:keepNext/>
              <w:tabs>
                <w:tab w:val="decimal" w:pos="244"/>
              </w:tabs>
              <w:spacing w:before="60" w:after="60"/>
              <w:rPr>
                <w:rFonts w:ascii="Arial" w:hAnsi="Arial" w:cs="Arial"/>
                <w:sz w:val="18"/>
                <w:szCs w:val="18"/>
              </w:rPr>
            </w:pPr>
            <w:r w:rsidRPr="002C3F9F">
              <w:rPr>
                <w:rFonts w:ascii="Arial" w:hAnsi="Arial" w:cs="Arial"/>
                <w:sz w:val="18"/>
                <w:szCs w:val="18"/>
              </w:rPr>
              <w:t>7</w:t>
            </w:r>
          </w:p>
        </w:tc>
        <w:tc>
          <w:tcPr>
            <w:tcW w:w="3330" w:type="dxa"/>
          </w:tcPr>
          <w:p w14:paraId="4F689FD5" w14:textId="77777777" w:rsidR="00607E63" w:rsidRPr="002C3F9F" w:rsidRDefault="00607E63" w:rsidP="00B14BAC">
            <w:pPr>
              <w:keepNext/>
              <w:tabs>
                <w:tab w:val="decimal" w:pos="333"/>
              </w:tabs>
              <w:spacing w:before="60" w:after="60"/>
              <w:rPr>
                <w:rFonts w:ascii="Arial" w:hAnsi="Arial" w:cs="Arial"/>
                <w:sz w:val="18"/>
                <w:szCs w:val="18"/>
              </w:rPr>
            </w:pPr>
            <w:r w:rsidRPr="002C3F9F">
              <w:rPr>
                <w:rFonts w:ascii="Arial" w:hAnsi="Arial" w:cs="Arial"/>
                <w:sz w:val="18"/>
                <w:szCs w:val="18"/>
              </w:rPr>
              <w:t xml:space="preserve">407300 – Deferral Amort. Adjustment </w:t>
            </w:r>
          </w:p>
        </w:tc>
        <w:tc>
          <w:tcPr>
            <w:tcW w:w="1445" w:type="dxa"/>
          </w:tcPr>
          <w:p w14:paraId="7BC8A06B" w14:textId="77777777" w:rsidR="00607E63" w:rsidRPr="002C3F9F" w:rsidRDefault="00607E63" w:rsidP="00B14BAC">
            <w:pPr>
              <w:keepNext/>
              <w:tabs>
                <w:tab w:val="decimal" w:pos="1140"/>
              </w:tabs>
              <w:spacing w:before="60" w:after="60"/>
              <w:rPr>
                <w:rFonts w:ascii="Arial" w:hAnsi="Arial" w:cs="Arial"/>
                <w:sz w:val="18"/>
                <w:szCs w:val="18"/>
              </w:rPr>
            </w:pPr>
            <w:r w:rsidRPr="002C3F9F">
              <w:rPr>
                <w:rFonts w:ascii="Arial" w:hAnsi="Arial" w:cs="Arial"/>
                <w:sz w:val="18"/>
                <w:szCs w:val="18"/>
                <w:u w:val="single"/>
              </w:rPr>
              <w:t>$2,781,774</w:t>
            </w:r>
          </w:p>
        </w:tc>
        <w:tc>
          <w:tcPr>
            <w:tcW w:w="1345" w:type="dxa"/>
          </w:tcPr>
          <w:p w14:paraId="5ABF143E" w14:textId="77777777" w:rsidR="00607E63" w:rsidRPr="002C3F9F" w:rsidRDefault="00607E63" w:rsidP="00B14BAC">
            <w:pPr>
              <w:keepNext/>
              <w:tabs>
                <w:tab w:val="decimal" w:pos="251"/>
              </w:tabs>
              <w:spacing w:before="60" w:after="60"/>
              <w:rPr>
                <w:rFonts w:ascii="Arial" w:hAnsi="Arial" w:cs="Arial"/>
                <w:sz w:val="18"/>
                <w:szCs w:val="18"/>
                <w:u w:val="single"/>
              </w:rPr>
            </w:pPr>
            <w:r w:rsidRPr="002C3F9F">
              <w:rPr>
                <w:rFonts w:ascii="Arial" w:hAnsi="Arial" w:cs="Arial"/>
                <w:sz w:val="18"/>
                <w:szCs w:val="18"/>
              </w:rPr>
              <w:t>LABOR</w:t>
            </w:r>
          </w:p>
        </w:tc>
        <w:tc>
          <w:tcPr>
            <w:tcW w:w="1440" w:type="dxa"/>
          </w:tcPr>
          <w:p w14:paraId="6F787399" w14:textId="77777777" w:rsidR="00607E63" w:rsidRPr="002C3F9F" w:rsidRDefault="00607E63" w:rsidP="00B14BAC">
            <w:pPr>
              <w:keepNext/>
              <w:tabs>
                <w:tab w:val="decimal" w:pos="1230"/>
              </w:tabs>
              <w:spacing w:before="60" w:after="60"/>
              <w:rPr>
                <w:rFonts w:ascii="Arial" w:hAnsi="Arial" w:cs="Arial"/>
                <w:sz w:val="18"/>
                <w:szCs w:val="18"/>
              </w:rPr>
            </w:pPr>
            <w:r w:rsidRPr="002C3F9F">
              <w:rPr>
                <w:rFonts w:ascii="Arial" w:hAnsi="Arial" w:cs="Arial"/>
                <w:sz w:val="18"/>
                <w:szCs w:val="18"/>
                <w:u w:val="single"/>
              </w:rPr>
              <w:t>$2,196,060</w:t>
            </w:r>
          </w:p>
        </w:tc>
      </w:tr>
      <w:tr w:rsidR="00607E63" w:rsidRPr="002C3F9F" w14:paraId="3C5599DF" w14:textId="77777777" w:rsidTr="00B14BAC">
        <w:trPr>
          <w:jc w:val="right"/>
        </w:trPr>
        <w:tc>
          <w:tcPr>
            <w:tcW w:w="630" w:type="dxa"/>
            <w:tcBorders>
              <w:bottom w:val="single" w:sz="12" w:space="0" w:color="11375C"/>
            </w:tcBorders>
          </w:tcPr>
          <w:p w14:paraId="0C10327F" w14:textId="77777777" w:rsidR="00607E63" w:rsidRPr="002C3F9F" w:rsidRDefault="00607E63" w:rsidP="006B354E">
            <w:pPr>
              <w:keepNext/>
              <w:tabs>
                <w:tab w:val="decimal" w:pos="244"/>
              </w:tabs>
              <w:spacing w:before="60" w:after="120"/>
              <w:rPr>
                <w:rFonts w:ascii="Arial" w:hAnsi="Arial" w:cs="Arial"/>
                <w:sz w:val="18"/>
                <w:szCs w:val="18"/>
              </w:rPr>
            </w:pPr>
            <w:r w:rsidRPr="002C3F9F">
              <w:rPr>
                <w:rFonts w:ascii="Arial" w:hAnsi="Arial" w:cs="Arial"/>
                <w:sz w:val="18"/>
                <w:szCs w:val="18"/>
              </w:rPr>
              <w:t>8</w:t>
            </w:r>
          </w:p>
        </w:tc>
        <w:tc>
          <w:tcPr>
            <w:tcW w:w="3330" w:type="dxa"/>
            <w:tcBorders>
              <w:bottom w:val="single" w:sz="12" w:space="0" w:color="11375C"/>
            </w:tcBorders>
          </w:tcPr>
          <w:p w14:paraId="646DEBE8" w14:textId="77777777" w:rsidR="00607E63" w:rsidRPr="002C3F9F" w:rsidRDefault="00607E63" w:rsidP="00B14BAC">
            <w:pPr>
              <w:keepNext/>
              <w:tabs>
                <w:tab w:val="decimal" w:pos="333"/>
              </w:tabs>
              <w:spacing w:before="60" w:after="120"/>
              <w:rPr>
                <w:rFonts w:ascii="Arial" w:hAnsi="Arial" w:cs="Arial"/>
                <w:sz w:val="18"/>
                <w:szCs w:val="18"/>
              </w:rPr>
            </w:pPr>
            <w:r w:rsidRPr="002C3F9F">
              <w:rPr>
                <w:rFonts w:ascii="Arial" w:hAnsi="Arial" w:cs="Arial"/>
                <w:sz w:val="18"/>
                <w:szCs w:val="18"/>
              </w:rPr>
              <w:t xml:space="preserve">182399 – COVID -19 Reg. </w:t>
            </w:r>
            <w:proofErr w:type="gramStart"/>
            <w:r w:rsidRPr="002C3F9F">
              <w:rPr>
                <w:rFonts w:ascii="Arial" w:hAnsi="Arial" w:cs="Arial"/>
                <w:sz w:val="18"/>
                <w:szCs w:val="18"/>
              </w:rPr>
              <w:t>Asset</w:t>
            </w:r>
            <w:r w:rsidRPr="002C3F9F">
              <w:rPr>
                <w:rFonts w:ascii="Arial" w:hAnsi="Arial" w:cs="Arial"/>
                <w:sz w:val="18"/>
                <w:szCs w:val="18"/>
                <w:vertAlign w:val="superscript"/>
              </w:rPr>
              <w:t>[</w:t>
            </w:r>
            <w:proofErr w:type="gramEnd"/>
            <w:r w:rsidRPr="002C3F9F">
              <w:rPr>
                <w:rFonts w:ascii="Arial" w:hAnsi="Arial" w:cs="Arial"/>
                <w:sz w:val="18"/>
                <w:szCs w:val="18"/>
                <w:vertAlign w:val="superscript"/>
              </w:rPr>
              <w:t>1]</w:t>
            </w:r>
          </w:p>
        </w:tc>
        <w:tc>
          <w:tcPr>
            <w:tcW w:w="1445" w:type="dxa"/>
            <w:tcBorders>
              <w:bottom w:val="single" w:sz="12" w:space="0" w:color="11375C"/>
            </w:tcBorders>
          </w:tcPr>
          <w:p w14:paraId="67FFFED7" w14:textId="77777777" w:rsidR="00607E63" w:rsidRPr="002C3F9F" w:rsidRDefault="00607E63" w:rsidP="00B14BAC">
            <w:pPr>
              <w:keepNext/>
              <w:tabs>
                <w:tab w:val="decimal" w:pos="1140"/>
              </w:tabs>
              <w:spacing w:before="60" w:after="120"/>
              <w:rPr>
                <w:rFonts w:ascii="Arial" w:hAnsi="Arial" w:cs="Arial"/>
                <w:sz w:val="18"/>
                <w:szCs w:val="18"/>
                <w:u w:val="double"/>
              </w:rPr>
            </w:pPr>
            <w:r w:rsidRPr="002C3F9F">
              <w:rPr>
                <w:rFonts w:ascii="Arial" w:hAnsi="Arial" w:cs="Arial"/>
                <w:sz w:val="18"/>
                <w:szCs w:val="18"/>
                <w:u w:val="double"/>
              </w:rPr>
              <w:t>$5,563,549</w:t>
            </w:r>
          </w:p>
        </w:tc>
        <w:tc>
          <w:tcPr>
            <w:tcW w:w="1345" w:type="dxa"/>
            <w:tcBorders>
              <w:bottom w:val="single" w:sz="12" w:space="0" w:color="11375C"/>
            </w:tcBorders>
          </w:tcPr>
          <w:p w14:paraId="62E07CF5" w14:textId="77777777" w:rsidR="00607E63" w:rsidRPr="002C3F9F" w:rsidRDefault="00607E63" w:rsidP="00B14BAC">
            <w:pPr>
              <w:keepNext/>
              <w:tabs>
                <w:tab w:val="decimal" w:pos="251"/>
              </w:tabs>
              <w:spacing w:before="60" w:after="120"/>
              <w:rPr>
                <w:rFonts w:ascii="Arial" w:hAnsi="Arial" w:cs="Arial"/>
                <w:sz w:val="18"/>
                <w:szCs w:val="18"/>
              </w:rPr>
            </w:pPr>
            <w:r w:rsidRPr="002C3F9F">
              <w:rPr>
                <w:rFonts w:ascii="Arial" w:hAnsi="Arial" w:cs="Arial"/>
                <w:sz w:val="18"/>
                <w:szCs w:val="18"/>
              </w:rPr>
              <w:t>COMPOSITE</w:t>
            </w:r>
          </w:p>
        </w:tc>
        <w:tc>
          <w:tcPr>
            <w:tcW w:w="1440" w:type="dxa"/>
            <w:tcBorders>
              <w:bottom w:val="single" w:sz="12" w:space="0" w:color="11375C"/>
            </w:tcBorders>
          </w:tcPr>
          <w:p w14:paraId="5926B0B3" w14:textId="77777777" w:rsidR="00607E63" w:rsidRPr="002C3F9F" w:rsidRDefault="00607E63" w:rsidP="00B14BAC">
            <w:pPr>
              <w:keepNext/>
              <w:tabs>
                <w:tab w:val="decimal" w:pos="1230"/>
              </w:tabs>
              <w:spacing w:before="60" w:after="120"/>
              <w:rPr>
                <w:rFonts w:ascii="Arial" w:hAnsi="Arial" w:cs="Arial"/>
                <w:sz w:val="18"/>
                <w:szCs w:val="18"/>
                <w:u w:val="double"/>
              </w:rPr>
            </w:pPr>
            <w:r w:rsidRPr="002C3F9F">
              <w:rPr>
                <w:rFonts w:ascii="Arial" w:hAnsi="Arial" w:cs="Arial"/>
                <w:sz w:val="18"/>
                <w:szCs w:val="18"/>
                <w:u w:val="double"/>
              </w:rPr>
              <w:t>$4,392,120</w:t>
            </w:r>
          </w:p>
        </w:tc>
      </w:tr>
      <w:tr w:rsidR="00607E63" w:rsidRPr="002C3F9F" w14:paraId="157433D4" w14:textId="77777777" w:rsidTr="00B14BAC">
        <w:trPr>
          <w:jc w:val="right"/>
        </w:trPr>
        <w:tc>
          <w:tcPr>
            <w:tcW w:w="8190" w:type="dxa"/>
            <w:gridSpan w:val="5"/>
            <w:tcBorders>
              <w:top w:val="single" w:sz="12" w:space="0" w:color="11375C"/>
            </w:tcBorders>
          </w:tcPr>
          <w:p w14:paraId="3AFCC77E" w14:textId="77777777" w:rsidR="00607E63" w:rsidRPr="002C3F9F" w:rsidRDefault="00607E63" w:rsidP="00B14BAC">
            <w:pPr>
              <w:keepNext/>
              <w:widowControl w:val="0"/>
              <w:spacing w:before="40"/>
              <w:ind w:right="29"/>
              <w:rPr>
                <w:rFonts w:ascii="Arial" w:eastAsia="Calibri" w:hAnsi="Arial" w:cs="Arial"/>
                <w:sz w:val="14"/>
                <w:szCs w:val="14"/>
              </w:rPr>
            </w:pPr>
            <w:r w:rsidRPr="002C3F9F">
              <w:rPr>
                <w:rFonts w:ascii="Arial" w:eastAsia="Calibri" w:hAnsi="Arial" w:cs="Arial"/>
                <w:i/>
                <w:sz w:val="14"/>
                <w:szCs w:val="14"/>
              </w:rPr>
              <w:t>Note:</w:t>
            </w:r>
            <w:r w:rsidRPr="002C3F9F">
              <w:rPr>
                <w:rFonts w:ascii="Arial" w:eastAsia="Calibri" w:hAnsi="Arial" w:cs="Arial"/>
                <w:sz w:val="14"/>
                <w:szCs w:val="14"/>
              </w:rPr>
              <w:t xml:space="preserve"> Totals may not equal the sum of component parts due to independent rounding. </w:t>
            </w:r>
          </w:p>
          <w:p w14:paraId="0E7E118E" w14:textId="77777777" w:rsidR="00607E63" w:rsidRPr="002C3F9F" w:rsidRDefault="00607E63" w:rsidP="00B14BAC">
            <w:pPr>
              <w:keepNext/>
              <w:widowControl w:val="0"/>
              <w:spacing w:before="40"/>
              <w:ind w:right="29"/>
              <w:rPr>
                <w:rFonts w:ascii="Arial" w:eastAsia="Calibri" w:hAnsi="Arial" w:cs="Arial"/>
                <w:bCs/>
                <w:sz w:val="14"/>
                <w:szCs w:val="14"/>
              </w:rPr>
            </w:pPr>
            <w:r w:rsidRPr="002C3F9F">
              <w:rPr>
                <w:rFonts w:ascii="Arial" w:eastAsia="Calibri" w:hAnsi="Arial" w:cs="Arial"/>
                <w:sz w:val="14"/>
                <w:szCs w:val="14"/>
                <w:vertAlign w:val="superscript"/>
              </w:rPr>
              <w:t>[1]</w:t>
            </w:r>
            <w:r w:rsidRPr="002C3F9F">
              <w:rPr>
                <w:rFonts w:ascii="Arial" w:eastAsia="Calibri" w:hAnsi="Arial" w:cs="Arial"/>
                <w:sz w:val="14"/>
                <w:szCs w:val="14"/>
              </w:rPr>
              <w:t xml:space="preserve"> For ratemaking purposes, amount should not be included in EPE’s cost of service. Amount should only be used to track annual amortization through the COVID-19 rider. </w:t>
            </w:r>
          </w:p>
        </w:tc>
      </w:tr>
    </w:tbl>
    <w:p w14:paraId="25F50B2F" w14:textId="77777777" w:rsidR="00607E63" w:rsidRPr="003D52C9" w:rsidRDefault="00607E63" w:rsidP="00607E63">
      <w:pPr>
        <w:suppressLineNumbers/>
        <w:rPr>
          <w:b/>
          <w:bCs/>
          <w:caps/>
          <w:szCs w:val="24"/>
        </w:rPr>
      </w:pPr>
    </w:p>
    <w:p w14:paraId="4444EC60" w14:textId="136651F5" w:rsidR="009A7C90" w:rsidRPr="003D52C9" w:rsidRDefault="009A7C90" w:rsidP="00E06AA2">
      <w:pPr>
        <w:pStyle w:val="Heading1"/>
        <w:numPr>
          <w:ilvl w:val="0"/>
          <w:numId w:val="35"/>
        </w:numPr>
        <w:tabs>
          <w:tab w:val="clear" w:pos="720"/>
        </w:tabs>
        <w:spacing w:before="360" w:after="120" w:line="240" w:lineRule="auto"/>
        <w:ind w:left="360"/>
        <w:jc w:val="left"/>
        <w:rPr>
          <w:caps w:val="0"/>
        </w:rPr>
      </w:pPr>
      <w:bookmarkStart w:id="39" w:name="_Toc85723969"/>
      <w:r w:rsidRPr="003D52C9">
        <w:rPr>
          <w:caps w:val="0"/>
        </w:rPr>
        <w:t>“True-Up” Provisions Related to the COVID-19 Regulatory Asset and COVID-19 Rider Recovery</w:t>
      </w:r>
      <w:bookmarkEnd w:id="39"/>
    </w:p>
    <w:p w14:paraId="6C2FE8F7" w14:textId="12C21A55" w:rsidR="003264DA" w:rsidRPr="003D52C9" w:rsidRDefault="003264DA" w:rsidP="00B50944">
      <w:pPr>
        <w:pStyle w:val="DirectQuestion"/>
      </w:pPr>
      <w:r w:rsidRPr="003D52C9">
        <w:t>please SUMMARIZE the company’s proposals to “true-up” the REGULATORY asset / rider recovery in future years.</w:t>
      </w:r>
    </w:p>
    <w:p w14:paraId="05094425" w14:textId="035F9533" w:rsidR="003264DA" w:rsidRPr="003D52C9" w:rsidRDefault="003264DA" w:rsidP="008F5384">
      <w:pPr>
        <w:pStyle w:val="DirectAnswer"/>
      </w:pPr>
      <w:r w:rsidRPr="003D52C9">
        <w:t xml:space="preserve">There are two distinct issues related to </w:t>
      </w:r>
      <w:r w:rsidR="00DF1CF7">
        <w:t xml:space="preserve">the </w:t>
      </w:r>
      <w:r w:rsidRPr="003D52C9">
        <w:t>true-up of COVID-19</w:t>
      </w:r>
      <w:r w:rsidR="00B97308" w:rsidRPr="003D52C9">
        <w:t>-</w:t>
      </w:r>
      <w:r w:rsidRPr="003D52C9">
        <w:t xml:space="preserve">related costs.  The first issue is the ability for the Company to adjust the amounts recorded to the COVID-19 regulatory asset in future years for changes in Operating Expenses and/or bad debt that were to occur in future years (outside of the Test Year). The second issue </w:t>
      </w:r>
      <w:bookmarkStart w:id="40" w:name="_Hlk85303605"/>
      <w:r w:rsidRPr="003D52C9">
        <w:t xml:space="preserve">is the </w:t>
      </w:r>
      <w:r w:rsidRPr="003D52C9">
        <w:lastRenderedPageBreak/>
        <w:t>true-up that would take place at the end of each year to ensure that any over</w:t>
      </w:r>
      <w:r w:rsidR="00B97308" w:rsidRPr="003D52C9">
        <w:t>-</w:t>
      </w:r>
      <w:r w:rsidRPr="003D52C9">
        <w:t xml:space="preserve"> or under</w:t>
      </w:r>
      <w:r w:rsidR="00B97308" w:rsidRPr="003D52C9">
        <w:t>-</w:t>
      </w:r>
      <w:r w:rsidRPr="003D52C9">
        <w:t>recovery during a given year carries forward to the next year</w:t>
      </w:r>
      <w:r w:rsidR="00072FBE" w:rsidRPr="003D52C9">
        <w:t>,</w:t>
      </w:r>
      <w:r w:rsidRPr="003D52C9">
        <w:t xml:space="preserve"> so that the Company achieves exact recovery at the end of the amortization period of the asset.  </w:t>
      </w:r>
    </w:p>
    <w:bookmarkEnd w:id="40"/>
    <w:p w14:paraId="4F87EF05" w14:textId="3DE066F4" w:rsidR="003264DA" w:rsidRPr="003D52C9" w:rsidRDefault="003264DA" w:rsidP="003264DA">
      <w:pPr>
        <w:pStyle w:val="DirectAnswer"/>
        <w:numPr>
          <w:ilvl w:val="0"/>
          <w:numId w:val="0"/>
        </w:numPr>
        <w:ind w:left="720" w:firstLine="720"/>
      </w:pPr>
      <w:r w:rsidRPr="003D52C9">
        <w:t xml:space="preserve">It is </w:t>
      </w:r>
      <w:r w:rsidR="00072FBE" w:rsidRPr="003D52C9">
        <w:t>un</w:t>
      </w:r>
      <w:r w:rsidR="0083386A" w:rsidRPr="003D52C9">
        <w:t>clear</w:t>
      </w:r>
      <w:r w:rsidRPr="003D52C9">
        <w:t xml:space="preserve"> </w:t>
      </w:r>
      <w:r w:rsidR="00072FBE" w:rsidRPr="003D52C9">
        <w:t xml:space="preserve">as to </w:t>
      </w:r>
      <w:r w:rsidRPr="003D52C9">
        <w:t>what the Company is proposing relating to the</w:t>
      </w:r>
      <w:r w:rsidR="009A7C90" w:rsidRPr="003D52C9">
        <w:t>se</w:t>
      </w:r>
      <w:r w:rsidRPr="003D52C9">
        <w:t xml:space="preserve"> two issues. </w:t>
      </w:r>
      <w:r w:rsidR="00590326" w:rsidRPr="003D52C9">
        <w:t>With respect to</w:t>
      </w:r>
      <w:r w:rsidRPr="003D52C9">
        <w:t xml:space="preserve"> having the ability to adjust the recorded amounts in the COVID-19 regulatory asset and according to testimony fr</w:t>
      </w:r>
      <w:r w:rsidR="00590326" w:rsidRPr="003D52C9">
        <w:t>o</w:t>
      </w:r>
      <w:r w:rsidRPr="003D52C9">
        <w:t xml:space="preserve">m witness Prieto, the Company </w:t>
      </w:r>
      <w:r w:rsidR="0083386A" w:rsidRPr="003D52C9">
        <w:t xml:space="preserve">appears to be </w:t>
      </w:r>
      <w:r w:rsidRPr="003D52C9">
        <w:t>proposing to: “…true-up the bad-debt portion of the COVID-19 recovery at the end of each year to account for any adjustments to the COVID-19-related expenses during the period new rates are in effect.”</w:t>
      </w:r>
      <w:r w:rsidRPr="003D52C9">
        <w:rPr>
          <w:rStyle w:val="FootnoteReference"/>
        </w:rPr>
        <w:footnoteReference w:id="65"/>
      </w:r>
      <w:r w:rsidRPr="003D52C9">
        <w:t xml:space="preserve"> The language is not clear as to the Company’s proposal.  In response to </w:t>
      </w:r>
      <w:r w:rsidR="00E11DAD">
        <w:t xml:space="preserve">the </w:t>
      </w:r>
      <w:r w:rsidRPr="003D52C9">
        <w:t>RFIs</w:t>
      </w:r>
      <w:r w:rsidR="004E0AA7" w:rsidRPr="003D52C9">
        <w:t>,</w:t>
      </w:r>
      <w:r w:rsidRPr="003D52C9">
        <w:t xml:space="preserve"> the Company states that it has not decided whether to make a change to the COVID-19 rider for additional expenses incurred in 2021</w:t>
      </w:r>
      <w:r w:rsidR="004E0AA7" w:rsidRPr="003D52C9">
        <w:t>,</w:t>
      </w:r>
      <w:r w:rsidRPr="003D52C9">
        <w:t xml:space="preserve"> but that a true-up of the COVID-19 rider is anticipated to be made at the end of 2022.</w:t>
      </w:r>
      <w:r w:rsidRPr="003D52C9">
        <w:rPr>
          <w:rStyle w:val="FootnoteReference"/>
        </w:rPr>
        <w:footnoteReference w:id="66"/>
      </w:r>
      <w:r w:rsidRPr="003D52C9">
        <w:t xml:space="preserve">  The </w:t>
      </w:r>
      <w:r w:rsidR="004E0AA7" w:rsidRPr="003D52C9">
        <w:t xml:space="preserve">response </w:t>
      </w:r>
      <w:r w:rsidRPr="003D52C9">
        <w:t>to the RFI</w:t>
      </w:r>
      <w:r w:rsidR="00E11DAD">
        <w:t>s</w:t>
      </w:r>
      <w:r w:rsidRPr="003D52C9">
        <w:t xml:space="preserve"> does not provide any additional information to </w:t>
      </w:r>
      <w:r w:rsidR="004E0AA7" w:rsidRPr="003D52C9">
        <w:t>clarify</w:t>
      </w:r>
      <w:r w:rsidRPr="003D52C9">
        <w:t xml:space="preserve"> the Company’s proposal. </w:t>
      </w:r>
      <w:r w:rsidR="009A7C90" w:rsidRPr="003D52C9">
        <w:t xml:space="preserve">The RFI </w:t>
      </w:r>
      <w:r w:rsidR="004E0AA7" w:rsidRPr="003D52C9">
        <w:t>response</w:t>
      </w:r>
      <w:r w:rsidR="00E11DAD">
        <w:t>s</w:t>
      </w:r>
      <w:r w:rsidR="004E0AA7" w:rsidRPr="003D52C9">
        <w:t xml:space="preserve"> </w:t>
      </w:r>
      <w:r w:rsidR="009A7C90" w:rsidRPr="003D52C9">
        <w:t xml:space="preserve">appear to indicate that the Company </w:t>
      </w:r>
      <w:r w:rsidR="004E0AA7" w:rsidRPr="003D52C9">
        <w:t>“</w:t>
      </w:r>
      <w:r w:rsidR="009A7C90" w:rsidRPr="003D52C9">
        <w:t>anticipates</w:t>
      </w:r>
      <w:r w:rsidR="004E0AA7" w:rsidRPr="003D52C9">
        <w:t>”</w:t>
      </w:r>
      <w:r w:rsidR="009A7C90" w:rsidRPr="003D52C9">
        <w:t xml:space="preserve"> perform</w:t>
      </w:r>
      <w:r w:rsidR="004E0AA7" w:rsidRPr="003D52C9">
        <w:t>ing</w:t>
      </w:r>
      <w:r w:rsidR="009A7C90" w:rsidRPr="003D52C9">
        <w:t xml:space="preserve"> </w:t>
      </w:r>
      <w:r w:rsidR="004E0AA7" w:rsidRPr="003D52C9">
        <w:t xml:space="preserve">a </w:t>
      </w:r>
      <w:r w:rsidR="009A7C90" w:rsidRPr="003D52C9">
        <w:t xml:space="preserve">true-up adjustment at the </w:t>
      </w:r>
      <w:proofErr w:type="gramStart"/>
      <w:r w:rsidR="009A7C90" w:rsidRPr="003D52C9">
        <w:t>end of 2022, but</w:t>
      </w:r>
      <w:proofErr w:type="gramEnd"/>
      <w:r w:rsidR="009A7C90" w:rsidRPr="003D52C9">
        <w:t xml:space="preserve"> is n</w:t>
      </w:r>
      <w:r w:rsidR="004E0AA7" w:rsidRPr="003D52C9">
        <w:t>o</w:t>
      </w:r>
      <w:r w:rsidR="009A7C90" w:rsidRPr="003D52C9">
        <w:t>t clear as to the mechanics of this adjustment.</w:t>
      </w:r>
    </w:p>
    <w:p w14:paraId="146D70D9" w14:textId="773D6B8E" w:rsidR="00877713" w:rsidRDefault="009A7C90" w:rsidP="00877713">
      <w:pPr>
        <w:pStyle w:val="DirectAnswer"/>
        <w:numPr>
          <w:ilvl w:val="0"/>
          <w:numId w:val="0"/>
        </w:numPr>
        <w:ind w:left="720" w:firstLine="720"/>
      </w:pPr>
      <w:r w:rsidRPr="003D52C9">
        <w:t xml:space="preserve">For </w:t>
      </w:r>
      <w:r w:rsidR="003264DA" w:rsidRPr="003D52C9">
        <w:t>the true-up for exact recovery</w:t>
      </w:r>
      <w:r w:rsidR="0083386A" w:rsidRPr="003D52C9">
        <w:t>,</w:t>
      </w:r>
      <w:r w:rsidR="003264DA" w:rsidRPr="003D52C9">
        <w:t xml:space="preserve"> the Company proposal is to compare the level of: “… COVID-19 related expenses incurred, along with allowed carrying costs, offset by savings through the end of each year, compared to the revenues received through the COVID-19 rider.”</w:t>
      </w:r>
      <w:r w:rsidR="003264DA" w:rsidRPr="003D52C9">
        <w:rPr>
          <w:rStyle w:val="FootnoteReference"/>
        </w:rPr>
        <w:footnoteReference w:id="67"/>
      </w:r>
      <w:r w:rsidR="00877713">
        <w:br w:type="page"/>
      </w:r>
    </w:p>
    <w:p w14:paraId="13F14413" w14:textId="3BA544F0" w:rsidR="003264DA" w:rsidRPr="003D52C9" w:rsidRDefault="003264DA" w:rsidP="00B50944">
      <w:pPr>
        <w:pStyle w:val="DirectQuestion"/>
      </w:pPr>
      <w:r w:rsidRPr="003D52C9">
        <w:lastRenderedPageBreak/>
        <w:t xml:space="preserve">do you </w:t>
      </w:r>
      <w:r w:rsidR="0083386A" w:rsidRPr="003D52C9">
        <w:t>Have</w:t>
      </w:r>
      <w:r w:rsidRPr="003D52C9">
        <w:t xml:space="preserve"> any </w:t>
      </w:r>
      <w:r w:rsidR="0083386A" w:rsidRPr="003D52C9">
        <w:t>changes</w:t>
      </w:r>
      <w:r w:rsidRPr="003D52C9">
        <w:t xml:space="preserve"> to the COMPANY’S PROPOSAL TO TRUE-UP for exact recovery?</w:t>
      </w:r>
    </w:p>
    <w:p w14:paraId="29CD47A6" w14:textId="39F57E37" w:rsidR="003264DA" w:rsidRPr="003D52C9" w:rsidRDefault="003264DA" w:rsidP="003264DA">
      <w:pPr>
        <w:pStyle w:val="DirectAnswer"/>
      </w:pPr>
      <w:r w:rsidRPr="003D52C9">
        <w:t>No. EPE’s proposal</w:t>
      </w:r>
      <w:r w:rsidR="004E0AA7" w:rsidRPr="003D52C9">
        <w:t>,</w:t>
      </w:r>
      <w:r w:rsidRPr="003D52C9">
        <w:t xml:space="preserve"> as described above</w:t>
      </w:r>
      <w:r w:rsidR="0083386A" w:rsidRPr="003D52C9">
        <w:t xml:space="preserve"> and as I understand it,</w:t>
      </w:r>
      <w:r w:rsidRPr="003D52C9">
        <w:t xml:space="preserve"> is adequate.</w:t>
      </w:r>
      <w:r w:rsidR="0083386A" w:rsidRPr="003D52C9">
        <w:t xml:space="preserve"> That is, by the end of each</w:t>
      </w:r>
      <w:r w:rsidR="00391C3A">
        <w:t xml:space="preserve"> calendar</w:t>
      </w:r>
      <w:r w:rsidR="0083386A" w:rsidRPr="003D52C9">
        <w:t xml:space="preserve"> year</w:t>
      </w:r>
      <w:r w:rsidR="004E0AA7" w:rsidRPr="003D52C9">
        <w:t>,</w:t>
      </w:r>
      <w:r w:rsidR="0083386A" w:rsidRPr="003D52C9">
        <w:t xml:space="preserve"> the Company should complete a true-up comparing collections and amounts recorded to achieve exact recovery at the end of the amortization period of the asset.  </w:t>
      </w:r>
    </w:p>
    <w:p w14:paraId="43426E5E" w14:textId="70D65E8B" w:rsidR="003264DA" w:rsidRPr="003D52C9" w:rsidRDefault="003264DA" w:rsidP="00B50944">
      <w:pPr>
        <w:pStyle w:val="DirectQuestion"/>
      </w:pPr>
      <w:r w:rsidRPr="003D52C9">
        <w:t xml:space="preserve">DO YOU </w:t>
      </w:r>
      <w:r w:rsidR="0083386A" w:rsidRPr="003D52C9">
        <w:t>have any RECOMMENDATIONS related to the</w:t>
      </w:r>
      <w:r w:rsidRPr="003D52C9">
        <w:t xml:space="preserve"> COMPANY’S PROPOSAL TO TRUE-UP amounts RECORDED in THE COVID-19 regulatory asset?</w:t>
      </w:r>
    </w:p>
    <w:p w14:paraId="6690D56D" w14:textId="0AF7807D" w:rsidR="003264DA" w:rsidRPr="003D52C9" w:rsidRDefault="003264DA" w:rsidP="003264DA">
      <w:pPr>
        <w:pStyle w:val="DirectAnswer"/>
      </w:pPr>
      <w:r w:rsidRPr="003D52C9">
        <w:t xml:space="preserve">Yes. </w:t>
      </w:r>
      <w:r w:rsidR="0083386A" w:rsidRPr="003D52C9">
        <w:t>While I am not certain what the Company’s proposal is</w:t>
      </w:r>
      <w:r w:rsidR="00096459" w:rsidRPr="003D52C9">
        <w:t xml:space="preserve"> </w:t>
      </w:r>
      <w:proofErr w:type="gramStart"/>
      <w:r w:rsidR="00096459" w:rsidRPr="003D52C9">
        <w:t>subsequent to</w:t>
      </w:r>
      <w:proofErr w:type="gramEnd"/>
      <w:r w:rsidR="00096459" w:rsidRPr="003D52C9">
        <w:t xml:space="preserve"> my review of </w:t>
      </w:r>
      <w:r w:rsidR="00E14E3A">
        <w:t xml:space="preserve">the Company’s </w:t>
      </w:r>
      <w:r w:rsidR="00096459" w:rsidRPr="003D52C9">
        <w:t>testimon</w:t>
      </w:r>
      <w:r w:rsidR="00E14E3A">
        <w:t>ies</w:t>
      </w:r>
      <w:r w:rsidR="00096459" w:rsidRPr="003D52C9">
        <w:t xml:space="preserve"> and RFIs</w:t>
      </w:r>
      <w:r w:rsidR="0083386A" w:rsidRPr="003D52C9">
        <w:t xml:space="preserve">, I offer the following recommendations. </w:t>
      </w:r>
      <w:r w:rsidRPr="003D52C9">
        <w:t>First, EPE should not be allowed to record any further expense</w:t>
      </w:r>
      <w:r w:rsidR="0083386A" w:rsidRPr="003D52C9">
        <w:t>s</w:t>
      </w:r>
      <w:r w:rsidRPr="003D52C9">
        <w:t xml:space="preserve">, </w:t>
      </w:r>
      <w:r w:rsidR="00B87C66" w:rsidRPr="003D52C9">
        <w:t xml:space="preserve">cost </w:t>
      </w:r>
      <w:r w:rsidRPr="003D52C9">
        <w:t xml:space="preserve">savings, or bad debt amounts to the COVID-19 regulatory asset for amounts outside of the Test Year. The amount to be recorded in the COVID-19 regulatory asset should be decided </w:t>
      </w:r>
      <w:r w:rsidR="00B87C66" w:rsidRPr="003D52C9">
        <w:t xml:space="preserve">on </w:t>
      </w:r>
      <w:r w:rsidRPr="003D52C9">
        <w:t xml:space="preserve">in this </w:t>
      </w:r>
      <w:proofErr w:type="gramStart"/>
      <w:r w:rsidRPr="003D52C9">
        <w:t>proceeding, and</w:t>
      </w:r>
      <w:proofErr w:type="gramEnd"/>
      <w:r w:rsidRPr="003D52C9">
        <w:t xml:space="preserve"> should only be modified pursuant</w:t>
      </w:r>
      <w:r w:rsidR="0083386A" w:rsidRPr="003D52C9">
        <w:t xml:space="preserve"> </w:t>
      </w:r>
      <w:r w:rsidRPr="003D52C9">
        <w:t>to my second recommendation</w:t>
      </w:r>
      <w:r w:rsidR="00B87C66" w:rsidRPr="003D52C9">
        <w:t>,</w:t>
      </w:r>
      <w:r w:rsidRPr="003D52C9">
        <w:t xml:space="preserve"> explained below. </w:t>
      </w:r>
      <w:r w:rsidR="0083386A" w:rsidRPr="003D52C9">
        <w:t>A</w:t>
      </w:r>
      <w:r w:rsidRPr="003D52C9">
        <w:t xml:space="preserve">ny incremental costs </w:t>
      </w:r>
      <w:r w:rsidR="0083386A" w:rsidRPr="003D52C9">
        <w:t xml:space="preserve">or cost savings </w:t>
      </w:r>
      <w:r w:rsidR="00C14835" w:rsidRPr="003D52C9">
        <w:t>in</w:t>
      </w:r>
      <w:r w:rsidR="0083386A" w:rsidRPr="003D52C9">
        <w:t xml:space="preserve"> O&amp;M </w:t>
      </w:r>
      <w:r w:rsidR="00C14835" w:rsidRPr="003D52C9">
        <w:t xml:space="preserve">related to </w:t>
      </w:r>
      <w:r w:rsidRPr="003D52C9">
        <w:t xml:space="preserve">the COVID-19 pandemic </w:t>
      </w:r>
      <w:r w:rsidR="002906FD" w:rsidRPr="003D52C9">
        <w:t xml:space="preserve">occurring outside </w:t>
      </w:r>
      <w:r w:rsidR="00C14835" w:rsidRPr="003D52C9">
        <w:t>of</w:t>
      </w:r>
      <w:r w:rsidRPr="003D52C9">
        <w:t xml:space="preserve"> the Test Year</w:t>
      </w:r>
      <w:r w:rsidR="0083386A" w:rsidRPr="003D52C9">
        <w:t>,</w:t>
      </w:r>
      <w:r w:rsidRPr="003D52C9">
        <w:t xml:space="preserve"> and not</w:t>
      </w:r>
      <w:r w:rsidR="002906FD" w:rsidRPr="003D52C9">
        <w:t xml:space="preserve"> recognized or</w:t>
      </w:r>
      <w:r w:rsidRPr="003D52C9">
        <w:t xml:space="preserve"> included in the balance in this proceeding</w:t>
      </w:r>
      <w:r w:rsidR="0083386A" w:rsidRPr="003D52C9">
        <w:t xml:space="preserve">, </w:t>
      </w:r>
      <w:r w:rsidRPr="003D52C9">
        <w:t>should be considered separate event</w:t>
      </w:r>
      <w:r w:rsidR="00C14835" w:rsidRPr="003D52C9">
        <w:t>s</w:t>
      </w:r>
      <w:r w:rsidRPr="003D52C9">
        <w:t xml:space="preserve"> and deemed already recovered through base rates. </w:t>
      </w:r>
    </w:p>
    <w:p w14:paraId="1D5524BC" w14:textId="2B2C0F7A" w:rsidR="003264DA" w:rsidRPr="003D52C9" w:rsidRDefault="003264DA" w:rsidP="008D3FE7">
      <w:pPr>
        <w:pStyle w:val="DirectAnswer"/>
        <w:numPr>
          <w:ilvl w:val="0"/>
          <w:numId w:val="0"/>
        </w:numPr>
        <w:ind w:left="720" w:firstLine="720"/>
      </w:pPr>
      <w:r w:rsidRPr="003D52C9">
        <w:t>Second, EPE should be directed to adjust the bad debt balance in the COVID-19 regulatory asset by future collection of accounts receivables that can be allocated to COVID-19 amounts recorded in the asset.</w:t>
      </w:r>
      <w:r w:rsidRPr="003D52C9">
        <w:rPr>
          <w:rStyle w:val="FootnoteReference"/>
        </w:rPr>
        <w:footnoteReference w:id="68"/>
      </w:r>
      <w:r w:rsidRPr="003D52C9">
        <w:t xml:space="preserve"> Under this adjustment, and consistent with my first recommendation above, the Company should not be allowed to record any </w:t>
      </w:r>
      <w:r w:rsidRPr="003D52C9">
        <w:lastRenderedPageBreak/>
        <w:t xml:space="preserve">additional bad debt amounts to the regulatory asset from the level authorized in this proceeding. </w:t>
      </w:r>
      <w:r w:rsidR="0083386A" w:rsidRPr="003D52C9">
        <w:t xml:space="preserve">That is, the </w:t>
      </w:r>
      <w:r w:rsidR="00096D73" w:rsidRPr="003D52C9">
        <w:t xml:space="preserve">approved balance of the </w:t>
      </w:r>
      <w:r w:rsidR="0083386A" w:rsidRPr="003D52C9">
        <w:t>COVID-19 regulatory asset</w:t>
      </w:r>
      <w:r w:rsidR="00096D73" w:rsidRPr="003D52C9">
        <w:t xml:space="preserve"> in this proceeding should only be modified</w:t>
      </w:r>
      <w:r w:rsidR="002906FD" w:rsidRPr="003D52C9">
        <w:t xml:space="preserve"> to</w:t>
      </w:r>
      <w:r w:rsidR="00096D73" w:rsidRPr="003D52C9">
        <w:t xml:space="preserve"> </w:t>
      </w:r>
      <w:r w:rsidR="002906FD" w:rsidRPr="003D52C9">
        <w:t>lower the recorde</w:t>
      </w:r>
      <w:r w:rsidR="00391C3A">
        <w:t>d</w:t>
      </w:r>
      <w:r w:rsidR="002906FD" w:rsidRPr="003D52C9">
        <w:t xml:space="preserve"> level </w:t>
      </w:r>
      <w:r w:rsidR="00096D73" w:rsidRPr="003D52C9">
        <w:t>due to collection of accounts receivables allocable to COVID-19 or for other adjustments</w:t>
      </w:r>
      <w:r w:rsidR="002906FD" w:rsidRPr="003D52C9">
        <w:t xml:space="preserve"> that decrease the balance only</w:t>
      </w:r>
      <w:r w:rsidR="00096D73" w:rsidRPr="003D52C9">
        <w:t>. My recommendations provide safeguards to ratepayers</w:t>
      </w:r>
      <w:r w:rsidR="002906FD" w:rsidRPr="003D52C9">
        <w:t>,</w:t>
      </w:r>
      <w:r w:rsidR="00096D73" w:rsidRPr="003D52C9">
        <w:t xml:space="preserve"> while allowing the Company a reasonable opportunity to recover COVID-19</w:t>
      </w:r>
      <w:r w:rsidR="00977CC6" w:rsidRPr="003D52C9">
        <w:t>-related</w:t>
      </w:r>
      <w:r w:rsidR="00096D73" w:rsidRPr="003D52C9">
        <w:t xml:space="preserve"> costs.  </w:t>
      </w:r>
    </w:p>
    <w:p w14:paraId="74787044" w14:textId="1CD89325" w:rsidR="00176454" w:rsidRPr="003D52C9" w:rsidRDefault="003123E6" w:rsidP="008D3FE7">
      <w:pPr>
        <w:pStyle w:val="Heading1"/>
        <w:numPr>
          <w:ilvl w:val="0"/>
          <w:numId w:val="35"/>
        </w:numPr>
        <w:tabs>
          <w:tab w:val="clear" w:pos="720"/>
        </w:tabs>
        <w:spacing w:before="360" w:after="120" w:line="240" w:lineRule="auto"/>
        <w:ind w:left="360"/>
        <w:jc w:val="left"/>
        <w:rPr>
          <w:caps w:val="0"/>
        </w:rPr>
      </w:pPr>
      <w:bookmarkStart w:id="41" w:name="_Toc85723970"/>
      <w:r w:rsidRPr="003D52C9">
        <w:rPr>
          <w:caps w:val="0"/>
        </w:rPr>
        <w:t xml:space="preserve">Amortization Period for </w:t>
      </w:r>
      <w:r w:rsidR="002906FD" w:rsidRPr="003D52C9">
        <w:rPr>
          <w:caps w:val="0"/>
        </w:rPr>
        <w:t>COVID</w:t>
      </w:r>
      <w:r w:rsidRPr="003D52C9">
        <w:rPr>
          <w:caps w:val="0"/>
        </w:rPr>
        <w:t xml:space="preserve">-19 Rider Recovery and Allocation to </w:t>
      </w:r>
      <w:r w:rsidR="00D212EA">
        <w:rPr>
          <w:caps w:val="0"/>
        </w:rPr>
        <w:t xml:space="preserve">Texas </w:t>
      </w:r>
      <w:r w:rsidRPr="003D52C9">
        <w:rPr>
          <w:caps w:val="0"/>
        </w:rPr>
        <w:t>Retail Rate Classes</w:t>
      </w:r>
      <w:bookmarkEnd w:id="41"/>
    </w:p>
    <w:p w14:paraId="23869339" w14:textId="17BA45B4" w:rsidR="00176454" w:rsidRPr="003D52C9" w:rsidRDefault="00176454" w:rsidP="00B50944">
      <w:pPr>
        <w:pStyle w:val="DirectQuestion"/>
      </w:pPr>
      <w:r w:rsidRPr="003D52C9">
        <w:t xml:space="preserve">what is YOUR RECOMMENDATION regarding the PERIOD of RECOVERY </w:t>
      </w:r>
      <w:r w:rsidR="00FC30E5" w:rsidRPr="003D52C9">
        <w:t xml:space="preserve">for </w:t>
      </w:r>
      <w:r w:rsidRPr="003D52C9">
        <w:t>EPE’S COVID-19 RIDER?</w:t>
      </w:r>
    </w:p>
    <w:p w14:paraId="7CCAA747" w14:textId="2B60B01A" w:rsidR="00176454" w:rsidRPr="003D52C9" w:rsidRDefault="00176454" w:rsidP="008D3FE7">
      <w:pPr>
        <w:pStyle w:val="DirectAnswer"/>
        <w:keepNext/>
      </w:pPr>
      <w:r w:rsidRPr="003D52C9">
        <w:t>I propose a five-year period of recovery for the COVID-19 rider, as opposed to the Company</w:t>
      </w:r>
      <w:r w:rsidR="00FC30E5" w:rsidRPr="003D52C9">
        <w:t>-</w:t>
      </w:r>
      <w:r w:rsidRPr="003D52C9">
        <w:t xml:space="preserve">proposed amortization over three years. The longer recovery period would mitigate the cost impact on ratepayers. This is consistent with the terms of </w:t>
      </w:r>
      <w:proofErr w:type="gramStart"/>
      <w:r w:rsidRPr="003D52C9">
        <w:t>the  Reg.</w:t>
      </w:r>
      <w:proofErr w:type="gramEnd"/>
      <w:r w:rsidRPr="003D52C9">
        <w:t xml:space="preserve"> Asset Order, whereby the Commission </w:t>
      </w:r>
      <w:r w:rsidR="00DD04CE" w:rsidRPr="003D52C9">
        <w:t>states that in future proceedings</w:t>
      </w:r>
      <w:r w:rsidR="00B57FDC" w:rsidRPr="003D52C9">
        <w:t>,</w:t>
      </w:r>
      <w:r w:rsidR="00DD04CE" w:rsidRPr="003D52C9">
        <w:t xml:space="preserve"> </w:t>
      </w:r>
      <w:r w:rsidR="00B57FDC" w:rsidRPr="003D52C9">
        <w:t>it</w:t>
      </w:r>
      <w:r w:rsidR="00DD04CE" w:rsidRPr="003D52C9">
        <w:t xml:space="preserve"> will consider the appropriate </w:t>
      </w:r>
      <w:r w:rsidR="002906FD" w:rsidRPr="003D52C9">
        <w:t>period</w:t>
      </w:r>
      <w:r w:rsidR="00DD04CE" w:rsidRPr="003D52C9">
        <w:t xml:space="preserve"> of recovery for the approved amount of the regulatory asset. </w:t>
      </w:r>
      <w:r w:rsidR="005209D5" w:rsidRPr="003D52C9">
        <w:t>(</w:t>
      </w:r>
      <w:r w:rsidRPr="003D52C9">
        <w:rPr>
          <w:i/>
          <w:iCs/>
        </w:rPr>
        <w:t>See</w:t>
      </w:r>
      <w:r w:rsidRPr="003D52C9">
        <w:t xml:space="preserve"> Table FAS-</w:t>
      </w:r>
      <w:r w:rsidR="00D6653B">
        <w:t>6</w:t>
      </w:r>
      <w:r w:rsidRPr="003D52C9">
        <w:t xml:space="preserve"> for my proposed annual COVID-19 rider recovery amounts</w:t>
      </w:r>
      <w:r w:rsidR="005209D5" w:rsidRPr="003D52C9">
        <w:t>,</w:t>
      </w:r>
      <w:r w:rsidRPr="003D52C9">
        <w:t xml:space="preserve"> by retail rate class.</w:t>
      </w:r>
      <w:r w:rsidR="005209D5" w:rsidRPr="003D52C9">
        <w:t>)</w:t>
      </w:r>
    </w:p>
    <w:p w14:paraId="05804A21" w14:textId="77777777" w:rsidR="00176454" w:rsidRPr="003D52C9" w:rsidRDefault="00176454" w:rsidP="00B50944">
      <w:pPr>
        <w:pStyle w:val="DirectQuestion"/>
      </w:pPr>
      <w:r w:rsidRPr="003D52C9">
        <w:t>please summarize your RECOMMENDED changes to EPE’s COVID-19 rider recovery.</w:t>
      </w:r>
    </w:p>
    <w:p w14:paraId="25A886DE" w14:textId="3099E31C" w:rsidR="00176454" w:rsidRPr="003D52C9" w:rsidRDefault="00176454" w:rsidP="00176454">
      <w:pPr>
        <w:pStyle w:val="DirectAnswer"/>
        <w:keepNext/>
      </w:pPr>
      <w:r w:rsidRPr="003D52C9">
        <w:t>As shown earlier in Table FAS-</w:t>
      </w:r>
      <w:r w:rsidR="006F7244">
        <w:t>7</w:t>
      </w:r>
      <w:r w:rsidRPr="003D52C9">
        <w:t>, my recommended level of cost to be recorded to the COVID-19 regulatory asset is $8,145,453 (</w:t>
      </w:r>
      <w:r w:rsidR="00F079CE">
        <w:t>T</w:t>
      </w:r>
      <w:r w:rsidRPr="003D52C9">
        <w:t>otal Company basis). Under an accrual period of five years, the annual amount for rider recovery is $1,629,091. (</w:t>
      </w:r>
      <w:r w:rsidRPr="003D52C9">
        <w:rPr>
          <w:i/>
          <w:iCs/>
        </w:rPr>
        <w:t>See</w:t>
      </w:r>
      <w:r w:rsidRPr="003D52C9">
        <w:t xml:space="preserve"> Table FAS-</w:t>
      </w:r>
      <w:r w:rsidR="006F7244">
        <w:t>7</w:t>
      </w:r>
      <w:r w:rsidRPr="003D52C9">
        <w:t xml:space="preserve">, Line No. 18.) On a Texas-jurisdictional basis, my recommended level of annual </w:t>
      </w:r>
      <w:r w:rsidRPr="003D52C9">
        <w:lastRenderedPageBreak/>
        <w:t>recovery is $1,286,078. (</w:t>
      </w:r>
      <w:r w:rsidRPr="003D52C9">
        <w:rPr>
          <w:i/>
          <w:iCs/>
        </w:rPr>
        <w:t>See</w:t>
      </w:r>
      <w:r w:rsidRPr="003D52C9">
        <w:t xml:space="preserve"> Table FAS-</w:t>
      </w:r>
      <w:r w:rsidR="006F7244">
        <w:t>7</w:t>
      </w:r>
      <w:r w:rsidRPr="003D52C9">
        <w:t>, Line No. 19.) Table FAS-</w:t>
      </w:r>
      <w:r w:rsidR="00931D00">
        <w:t>6</w:t>
      </w:r>
      <w:r w:rsidRPr="003D52C9">
        <w:t xml:space="preserve"> below shows a comparison of EPE’s and my proposed rider recovery by</w:t>
      </w:r>
      <w:r w:rsidR="00D212EA">
        <w:t xml:space="preserve"> Texas retail</w:t>
      </w:r>
      <w:r w:rsidRPr="003D52C9">
        <w:t xml:space="preserve"> rate class.</w:t>
      </w:r>
      <w:r w:rsidRPr="003D52C9">
        <w:rPr>
          <w:rStyle w:val="FootnoteReference"/>
        </w:rPr>
        <w:footnoteReference w:id="69"/>
      </w:r>
    </w:p>
    <w:p w14:paraId="4D4AB2F0" w14:textId="77777777" w:rsidR="00176454" w:rsidRPr="003D52C9" w:rsidRDefault="00176454" w:rsidP="00176454">
      <w:pPr>
        <w:suppressLineNumbers/>
      </w:pPr>
    </w:p>
    <w:tbl>
      <w:tblPr>
        <w:tblStyle w:val="TableGrid"/>
        <w:tblW w:w="61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Grid>
        <w:gridCol w:w="630"/>
        <w:gridCol w:w="2880"/>
        <w:gridCol w:w="1260"/>
        <w:gridCol w:w="1350"/>
      </w:tblGrid>
      <w:tr w:rsidR="00176454" w:rsidRPr="002C3F9F" w14:paraId="5CFF574D" w14:textId="77777777" w:rsidTr="00B14BAC">
        <w:trPr>
          <w:jc w:val="center"/>
        </w:trPr>
        <w:tc>
          <w:tcPr>
            <w:tcW w:w="6120" w:type="dxa"/>
            <w:gridSpan w:val="4"/>
            <w:shd w:val="clear" w:color="auto" w:fill="11375C"/>
          </w:tcPr>
          <w:p w14:paraId="45BF752F" w14:textId="043ABB80" w:rsidR="00176454" w:rsidRPr="002C3F9F" w:rsidRDefault="00176454" w:rsidP="00B14BAC">
            <w:pPr>
              <w:keepNext/>
              <w:spacing w:before="60" w:after="60"/>
              <w:jc w:val="center"/>
              <w:rPr>
                <w:rFonts w:ascii="Arial" w:hAnsi="Arial" w:cs="Arial"/>
                <w:b/>
                <w:sz w:val="18"/>
                <w:szCs w:val="18"/>
              </w:rPr>
            </w:pPr>
            <w:r w:rsidRPr="002C3F9F">
              <w:rPr>
                <w:rFonts w:ascii="Arial" w:hAnsi="Arial" w:cs="Arial"/>
                <w:b/>
                <w:sz w:val="18"/>
                <w:szCs w:val="18"/>
              </w:rPr>
              <w:t>Table FAS-</w:t>
            </w:r>
            <w:r w:rsidR="00931D00">
              <w:rPr>
                <w:rFonts w:ascii="Arial" w:hAnsi="Arial" w:cs="Arial"/>
                <w:b/>
                <w:sz w:val="18"/>
                <w:szCs w:val="18"/>
              </w:rPr>
              <w:t>6</w:t>
            </w:r>
            <w:r w:rsidRPr="002C3F9F">
              <w:rPr>
                <w:rFonts w:ascii="Arial" w:hAnsi="Arial" w:cs="Arial"/>
                <w:b/>
                <w:sz w:val="18"/>
                <w:szCs w:val="18"/>
              </w:rPr>
              <w:t xml:space="preserve">. COVID-19 Rider Recovery Allocated by </w:t>
            </w:r>
            <w:r w:rsidR="00D212EA">
              <w:rPr>
                <w:rFonts w:ascii="Arial" w:hAnsi="Arial" w:cs="Arial"/>
                <w:b/>
                <w:sz w:val="18"/>
                <w:szCs w:val="18"/>
              </w:rPr>
              <w:t xml:space="preserve">Texas Retail </w:t>
            </w:r>
            <w:r w:rsidRPr="002C3F9F">
              <w:rPr>
                <w:rFonts w:ascii="Arial" w:hAnsi="Arial" w:cs="Arial"/>
                <w:b/>
                <w:sz w:val="18"/>
                <w:szCs w:val="18"/>
              </w:rPr>
              <w:t xml:space="preserve">Rate Class (EPE Request Vs. DOD/FEA </w:t>
            </w:r>
            <w:proofErr w:type="gramStart"/>
            <w:r w:rsidRPr="002C3F9F">
              <w:rPr>
                <w:rFonts w:ascii="Arial" w:hAnsi="Arial" w:cs="Arial"/>
                <w:b/>
                <w:sz w:val="18"/>
                <w:szCs w:val="18"/>
              </w:rPr>
              <w:t>Proposal)</w:t>
            </w:r>
            <w:r w:rsidRPr="002C3F9F">
              <w:rPr>
                <w:rFonts w:ascii="Arial" w:hAnsi="Arial" w:cs="Arial"/>
                <w:bCs/>
                <w:sz w:val="18"/>
                <w:szCs w:val="18"/>
                <w:vertAlign w:val="superscript"/>
              </w:rPr>
              <w:t>[</w:t>
            </w:r>
            <w:proofErr w:type="gramEnd"/>
            <w:r w:rsidRPr="002C3F9F">
              <w:rPr>
                <w:rFonts w:ascii="Arial" w:hAnsi="Arial" w:cs="Arial"/>
                <w:bCs/>
                <w:sz w:val="18"/>
                <w:szCs w:val="18"/>
                <w:vertAlign w:val="superscript"/>
              </w:rPr>
              <w:t>1]</w:t>
            </w:r>
          </w:p>
        </w:tc>
      </w:tr>
      <w:tr w:rsidR="00176454" w:rsidRPr="002C3F9F" w14:paraId="0DCC2FE3" w14:textId="77777777" w:rsidTr="00B14BAC">
        <w:trPr>
          <w:jc w:val="center"/>
        </w:trPr>
        <w:tc>
          <w:tcPr>
            <w:tcW w:w="630" w:type="dxa"/>
            <w:shd w:val="clear" w:color="auto" w:fill="E9F2FB"/>
            <w:vAlign w:val="bottom"/>
          </w:tcPr>
          <w:p w14:paraId="4AC50CE6" w14:textId="77777777" w:rsidR="00176454" w:rsidRPr="002C3F9F" w:rsidRDefault="00176454" w:rsidP="00B14BAC">
            <w:pPr>
              <w:keepNext/>
              <w:spacing w:before="20" w:after="20"/>
              <w:jc w:val="center"/>
              <w:rPr>
                <w:rFonts w:ascii="Arial" w:hAnsi="Arial" w:cs="Arial"/>
                <w:b/>
                <w:sz w:val="18"/>
                <w:szCs w:val="18"/>
              </w:rPr>
            </w:pPr>
            <w:r w:rsidRPr="002C3F9F">
              <w:rPr>
                <w:rFonts w:ascii="Arial" w:hAnsi="Arial" w:cs="Arial"/>
                <w:b/>
                <w:sz w:val="18"/>
                <w:szCs w:val="18"/>
              </w:rPr>
              <w:t>Line No.</w:t>
            </w:r>
          </w:p>
        </w:tc>
        <w:tc>
          <w:tcPr>
            <w:tcW w:w="2880" w:type="dxa"/>
            <w:shd w:val="clear" w:color="auto" w:fill="E9F2FB"/>
            <w:vAlign w:val="bottom"/>
          </w:tcPr>
          <w:p w14:paraId="048CAAED" w14:textId="4DB76D18" w:rsidR="00176454" w:rsidRPr="002C3F9F" w:rsidRDefault="001C245C" w:rsidP="00892915">
            <w:pPr>
              <w:keepNext/>
              <w:spacing w:before="20" w:after="20"/>
              <w:ind w:right="333"/>
              <w:jc w:val="center"/>
              <w:rPr>
                <w:rFonts w:ascii="Arial" w:hAnsi="Arial" w:cs="Arial"/>
                <w:b/>
                <w:sz w:val="18"/>
                <w:szCs w:val="18"/>
              </w:rPr>
            </w:pPr>
            <w:r>
              <w:rPr>
                <w:rFonts w:ascii="Arial" w:hAnsi="Arial" w:cs="Arial"/>
                <w:b/>
                <w:sz w:val="18"/>
                <w:szCs w:val="18"/>
              </w:rPr>
              <w:t>Rate Class</w:t>
            </w:r>
          </w:p>
        </w:tc>
        <w:tc>
          <w:tcPr>
            <w:tcW w:w="1260" w:type="dxa"/>
            <w:shd w:val="clear" w:color="auto" w:fill="E9F2FB"/>
            <w:vAlign w:val="bottom"/>
          </w:tcPr>
          <w:p w14:paraId="2385F1A2" w14:textId="77777777" w:rsidR="00176454" w:rsidRPr="002C3F9F" w:rsidRDefault="00176454" w:rsidP="00B14BAC">
            <w:pPr>
              <w:keepNext/>
              <w:spacing w:before="20" w:after="20"/>
              <w:jc w:val="center"/>
              <w:rPr>
                <w:rFonts w:ascii="Arial" w:hAnsi="Arial" w:cs="Arial"/>
                <w:b/>
                <w:sz w:val="18"/>
                <w:szCs w:val="18"/>
              </w:rPr>
            </w:pPr>
            <w:r w:rsidRPr="002C3F9F">
              <w:rPr>
                <w:rFonts w:ascii="Arial" w:hAnsi="Arial" w:cs="Arial"/>
                <w:b/>
                <w:sz w:val="18"/>
                <w:szCs w:val="18"/>
              </w:rPr>
              <w:t xml:space="preserve">EPE </w:t>
            </w:r>
            <w:proofErr w:type="gramStart"/>
            <w:r w:rsidRPr="002C3F9F">
              <w:rPr>
                <w:rFonts w:ascii="Arial" w:hAnsi="Arial" w:cs="Arial"/>
                <w:b/>
                <w:sz w:val="18"/>
                <w:szCs w:val="18"/>
              </w:rPr>
              <w:t>Request</w:t>
            </w:r>
            <w:r w:rsidRPr="002C3F9F">
              <w:rPr>
                <w:rFonts w:ascii="Arial" w:hAnsi="Arial" w:cs="Arial"/>
                <w:bCs/>
                <w:sz w:val="18"/>
                <w:szCs w:val="18"/>
                <w:vertAlign w:val="superscript"/>
              </w:rPr>
              <w:t>[</w:t>
            </w:r>
            <w:proofErr w:type="gramEnd"/>
            <w:r w:rsidRPr="002C3F9F">
              <w:rPr>
                <w:rFonts w:ascii="Arial" w:hAnsi="Arial" w:cs="Arial"/>
                <w:bCs/>
                <w:sz w:val="18"/>
                <w:szCs w:val="18"/>
                <w:vertAlign w:val="superscript"/>
              </w:rPr>
              <w:t>2]</w:t>
            </w:r>
          </w:p>
        </w:tc>
        <w:tc>
          <w:tcPr>
            <w:tcW w:w="1350" w:type="dxa"/>
            <w:shd w:val="clear" w:color="auto" w:fill="E9F2FB"/>
            <w:vAlign w:val="bottom"/>
          </w:tcPr>
          <w:p w14:paraId="64939BC8" w14:textId="77777777" w:rsidR="00176454" w:rsidRPr="002C3F9F" w:rsidRDefault="00176454" w:rsidP="00B14BAC">
            <w:pPr>
              <w:keepNext/>
              <w:spacing w:before="20" w:after="20"/>
              <w:jc w:val="center"/>
              <w:rPr>
                <w:rFonts w:ascii="Arial" w:hAnsi="Arial" w:cs="Arial"/>
                <w:b/>
                <w:sz w:val="18"/>
                <w:szCs w:val="18"/>
              </w:rPr>
            </w:pPr>
            <w:r w:rsidRPr="002C3F9F">
              <w:rPr>
                <w:rFonts w:ascii="Arial" w:hAnsi="Arial" w:cs="Arial"/>
                <w:b/>
                <w:sz w:val="18"/>
                <w:szCs w:val="18"/>
              </w:rPr>
              <w:t xml:space="preserve">DOD/FEA Proposal </w:t>
            </w:r>
          </w:p>
        </w:tc>
      </w:tr>
      <w:tr w:rsidR="00176454" w:rsidRPr="002C3F9F" w14:paraId="4A3AD381" w14:textId="77777777" w:rsidTr="00B14BAC">
        <w:trPr>
          <w:jc w:val="center"/>
        </w:trPr>
        <w:tc>
          <w:tcPr>
            <w:tcW w:w="630" w:type="dxa"/>
            <w:vAlign w:val="center"/>
          </w:tcPr>
          <w:p w14:paraId="6D55BDFA" w14:textId="77777777" w:rsidR="00176454" w:rsidRPr="002C3F9F" w:rsidRDefault="00176454" w:rsidP="006B354E">
            <w:pPr>
              <w:keepNext/>
              <w:tabs>
                <w:tab w:val="decimal" w:pos="244"/>
              </w:tabs>
              <w:spacing w:before="40" w:after="40"/>
              <w:rPr>
                <w:rFonts w:ascii="Arial" w:hAnsi="Arial" w:cs="Arial"/>
                <w:color w:val="000000"/>
                <w:sz w:val="18"/>
                <w:szCs w:val="18"/>
              </w:rPr>
            </w:pPr>
            <w:r w:rsidRPr="002C3F9F">
              <w:rPr>
                <w:rFonts w:ascii="Arial" w:hAnsi="Arial" w:cs="Arial"/>
                <w:color w:val="000000"/>
                <w:sz w:val="18"/>
                <w:szCs w:val="18"/>
              </w:rPr>
              <w:t>1</w:t>
            </w:r>
          </w:p>
        </w:tc>
        <w:tc>
          <w:tcPr>
            <w:tcW w:w="2880" w:type="dxa"/>
            <w:vAlign w:val="center"/>
          </w:tcPr>
          <w:p w14:paraId="0D660799" w14:textId="77777777" w:rsidR="00176454" w:rsidRPr="002C3F9F" w:rsidRDefault="00176454" w:rsidP="00B14BAC">
            <w:pPr>
              <w:keepNext/>
              <w:tabs>
                <w:tab w:val="decimal" w:pos="333"/>
              </w:tabs>
              <w:spacing w:before="40" w:after="40"/>
              <w:rPr>
                <w:rFonts w:ascii="Arial" w:hAnsi="Arial" w:cs="Arial"/>
                <w:sz w:val="18"/>
                <w:szCs w:val="18"/>
              </w:rPr>
            </w:pPr>
            <w:r w:rsidRPr="002C3F9F">
              <w:rPr>
                <w:rFonts w:ascii="Arial" w:hAnsi="Arial" w:cs="Arial"/>
                <w:color w:val="000000"/>
                <w:sz w:val="18"/>
                <w:szCs w:val="18"/>
              </w:rPr>
              <w:t>Rate 01 Residential Service</w:t>
            </w:r>
          </w:p>
        </w:tc>
        <w:tc>
          <w:tcPr>
            <w:tcW w:w="1260" w:type="dxa"/>
            <w:vAlign w:val="center"/>
          </w:tcPr>
          <w:p w14:paraId="1E3E4217" w14:textId="77777777" w:rsidR="00176454" w:rsidRPr="002C3F9F" w:rsidRDefault="00176454" w:rsidP="00B14BAC">
            <w:pPr>
              <w:keepNext/>
              <w:tabs>
                <w:tab w:val="decimal" w:pos="1140"/>
              </w:tabs>
              <w:spacing w:before="40" w:after="40"/>
              <w:rPr>
                <w:rFonts w:ascii="Arial" w:hAnsi="Arial" w:cs="Arial"/>
                <w:sz w:val="18"/>
                <w:szCs w:val="18"/>
              </w:rPr>
            </w:pPr>
            <w:r w:rsidRPr="002C3F9F">
              <w:rPr>
                <w:rFonts w:ascii="Arial" w:hAnsi="Arial" w:cs="Arial"/>
                <w:color w:val="000000"/>
                <w:sz w:val="18"/>
                <w:szCs w:val="18"/>
              </w:rPr>
              <w:t xml:space="preserve"> $1,341,904 </w:t>
            </w:r>
          </w:p>
        </w:tc>
        <w:tc>
          <w:tcPr>
            <w:tcW w:w="1350" w:type="dxa"/>
            <w:vAlign w:val="bottom"/>
          </w:tcPr>
          <w:p w14:paraId="557A2719" w14:textId="77777777" w:rsidR="00176454" w:rsidRPr="002C3F9F" w:rsidRDefault="00176454" w:rsidP="00B14BAC">
            <w:pPr>
              <w:keepNext/>
              <w:tabs>
                <w:tab w:val="decimal" w:pos="1134"/>
              </w:tabs>
              <w:spacing w:before="40" w:after="40"/>
              <w:rPr>
                <w:rFonts w:ascii="Arial" w:hAnsi="Arial" w:cs="Arial"/>
                <w:sz w:val="18"/>
                <w:szCs w:val="18"/>
              </w:rPr>
            </w:pPr>
            <w:r w:rsidRPr="002C3F9F">
              <w:rPr>
                <w:rFonts w:ascii="Arial" w:hAnsi="Arial" w:cs="Arial"/>
                <w:color w:val="000000"/>
                <w:sz w:val="18"/>
                <w:szCs w:val="18"/>
              </w:rPr>
              <w:t xml:space="preserve"> $785,859 </w:t>
            </w:r>
          </w:p>
        </w:tc>
      </w:tr>
      <w:tr w:rsidR="00176454" w:rsidRPr="002C3F9F" w14:paraId="2723031B" w14:textId="77777777" w:rsidTr="00B14BAC">
        <w:trPr>
          <w:jc w:val="center"/>
        </w:trPr>
        <w:tc>
          <w:tcPr>
            <w:tcW w:w="630" w:type="dxa"/>
            <w:vAlign w:val="center"/>
          </w:tcPr>
          <w:p w14:paraId="4DD0EB82" w14:textId="77777777" w:rsidR="00176454" w:rsidRPr="002C3F9F" w:rsidRDefault="00176454" w:rsidP="006B354E">
            <w:pPr>
              <w:keepNext/>
              <w:tabs>
                <w:tab w:val="decimal" w:pos="244"/>
              </w:tabs>
              <w:spacing w:before="40" w:after="40"/>
              <w:rPr>
                <w:rFonts w:ascii="Arial" w:hAnsi="Arial" w:cs="Arial"/>
                <w:color w:val="000000"/>
                <w:sz w:val="18"/>
                <w:szCs w:val="18"/>
              </w:rPr>
            </w:pPr>
            <w:r w:rsidRPr="002C3F9F">
              <w:rPr>
                <w:rFonts w:ascii="Arial" w:hAnsi="Arial" w:cs="Arial"/>
                <w:color w:val="000000"/>
                <w:sz w:val="18"/>
                <w:szCs w:val="18"/>
              </w:rPr>
              <w:t>2</w:t>
            </w:r>
          </w:p>
        </w:tc>
        <w:tc>
          <w:tcPr>
            <w:tcW w:w="2880" w:type="dxa"/>
            <w:vAlign w:val="center"/>
          </w:tcPr>
          <w:p w14:paraId="62E7A66D" w14:textId="77777777" w:rsidR="00176454" w:rsidRPr="002C3F9F" w:rsidRDefault="00176454" w:rsidP="00B14BAC">
            <w:pPr>
              <w:keepNext/>
              <w:tabs>
                <w:tab w:val="decimal" w:pos="333"/>
              </w:tabs>
              <w:spacing w:before="40" w:after="40"/>
              <w:rPr>
                <w:rFonts w:ascii="Arial" w:hAnsi="Arial" w:cs="Arial"/>
                <w:color w:val="000000"/>
                <w:sz w:val="18"/>
                <w:szCs w:val="18"/>
              </w:rPr>
            </w:pPr>
            <w:r w:rsidRPr="002C3F9F">
              <w:rPr>
                <w:rFonts w:ascii="Arial" w:hAnsi="Arial" w:cs="Arial"/>
                <w:color w:val="000000"/>
                <w:sz w:val="18"/>
                <w:szCs w:val="18"/>
              </w:rPr>
              <w:t>Rate 02 Small General Service</w:t>
            </w:r>
          </w:p>
        </w:tc>
        <w:tc>
          <w:tcPr>
            <w:tcW w:w="1260" w:type="dxa"/>
            <w:vAlign w:val="center"/>
          </w:tcPr>
          <w:p w14:paraId="6BE89962" w14:textId="77777777" w:rsidR="00176454" w:rsidRPr="002C3F9F" w:rsidRDefault="00176454" w:rsidP="00B14BAC">
            <w:pPr>
              <w:keepNext/>
              <w:tabs>
                <w:tab w:val="decimal" w:pos="1140"/>
              </w:tabs>
              <w:spacing w:before="40" w:after="40"/>
              <w:rPr>
                <w:rFonts w:ascii="Arial" w:hAnsi="Arial" w:cs="Arial"/>
                <w:sz w:val="18"/>
                <w:szCs w:val="18"/>
              </w:rPr>
            </w:pPr>
            <w:r w:rsidRPr="002C3F9F">
              <w:rPr>
                <w:rFonts w:ascii="Arial" w:hAnsi="Arial" w:cs="Arial"/>
                <w:color w:val="000000"/>
                <w:sz w:val="18"/>
                <w:szCs w:val="18"/>
              </w:rPr>
              <w:t xml:space="preserve"> 136,838 </w:t>
            </w:r>
          </w:p>
        </w:tc>
        <w:tc>
          <w:tcPr>
            <w:tcW w:w="1350" w:type="dxa"/>
            <w:vAlign w:val="bottom"/>
          </w:tcPr>
          <w:p w14:paraId="5551331F" w14:textId="77777777" w:rsidR="00176454" w:rsidRPr="002C3F9F" w:rsidRDefault="00176454" w:rsidP="00B14BAC">
            <w:pPr>
              <w:keepNext/>
              <w:tabs>
                <w:tab w:val="decimal" w:pos="1134"/>
              </w:tabs>
              <w:spacing w:before="40" w:after="40"/>
              <w:rPr>
                <w:rFonts w:ascii="Arial" w:hAnsi="Arial" w:cs="Arial"/>
                <w:sz w:val="18"/>
                <w:szCs w:val="18"/>
              </w:rPr>
            </w:pPr>
            <w:r w:rsidRPr="002C3F9F">
              <w:rPr>
                <w:rFonts w:ascii="Arial" w:hAnsi="Arial" w:cs="Arial"/>
                <w:color w:val="000000"/>
                <w:sz w:val="18"/>
                <w:szCs w:val="18"/>
              </w:rPr>
              <w:t xml:space="preserve"> 80,136 </w:t>
            </w:r>
          </w:p>
        </w:tc>
      </w:tr>
      <w:tr w:rsidR="00176454" w:rsidRPr="002C3F9F" w14:paraId="40F53ED1" w14:textId="77777777" w:rsidTr="00B14BAC">
        <w:trPr>
          <w:jc w:val="center"/>
        </w:trPr>
        <w:tc>
          <w:tcPr>
            <w:tcW w:w="630" w:type="dxa"/>
            <w:vAlign w:val="center"/>
          </w:tcPr>
          <w:p w14:paraId="053AEA4B" w14:textId="77777777" w:rsidR="00176454" w:rsidRPr="002C3F9F" w:rsidRDefault="00176454" w:rsidP="006B354E">
            <w:pPr>
              <w:keepNext/>
              <w:tabs>
                <w:tab w:val="decimal" w:pos="244"/>
              </w:tabs>
              <w:spacing w:before="40" w:after="40"/>
              <w:rPr>
                <w:rFonts w:ascii="Arial" w:hAnsi="Arial" w:cs="Arial"/>
                <w:color w:val="000000"/>
                <w:sz w:val="18"/>
                <w:szCs w:val="18"/>
              </w:rPr>
            </w:pPr>
            <w:r w:rsidRPr="002C3F9F">
              <w:rPr>
                <w:rFonts w:ascii="Arial" w:hAnsi="Arial" w:cs="Arial"/>
                <w:color w:val="000000"/>
                <w:sz w:val="18"/>
                <w:szCs w:val="18"/>
              </w:rPr>
              <w:t>3</w:t>
            </w:r>
          </w:p>
        </w:tc>
        <w:tc>
          <w:tcPr>
            <w:tcW w:w="2880" w:type="dxa"/>
            <w:vAlign w:val="center"/>
          </w:tcPr>
          <w:p w14:paraId="403AFDA9" w14:textId="77777777" w:rsidR="00176454" w:rsidRPr="002C3F9F" w:rsidRDefault="00176454" w:rsidP="00B14BAC">
            <w:pPr>
              <w:keepNext/>
              <w:tabs>
                <w:tab w:val="decimal" w:pos="333"/>
              </w:tabs>
              <w:spacing w:before="40" w:after="40"/>
              <w:rPr>
                <w:rFonts w:ascii="Arial" w:hAnsi="Arial" w:cs="Arial"/>
                <w:sz w:val="18"/>
                <w:szCs w:val="18"/>
                <w:u w:val="single"/>
              </w:rPr>
            </w:pPr>
            <w:r w:rsidRPr="002C3F9F">
              <w:rPr>
                <w:rFonts w:ascii="Arial" w:hAnsi="Arial" w:cs="Arial"/>
                <w:color w:val="000000"/>
                <w:sz w:val="18"/>
                <w:szCs w:val="18"/>
              </w:rPr>
              <w:t>Rate 07 Recreational Lighting</w:t>
            </w:r>
          </w:p>
        </w:tc>
        <w:tc>
          <w:tcPr>
            <w:tcW w:w="1260" w:type="dxa"/>
            <w:vAlign w:val="center"/>
          </w:tcPr>
          <w:p w14:paraId="32222200" w14:textId="77777777" w:rsidR="00176454" w:rsidRPr="002C3F9F" w:rsidRDefault="00176454" w:rsidP="00B14BAC">
            <w:pPr>
              <w:keepNext/>
              <w:tabs>
                <w:tab w:val="decimal" w:pos="1140"/>
              </w:tabs>
              <w:spacing w:before="40" w:after="40"/>
              <w:rPr>
                <w:rFonts w:ascii="Arial" w:hAnsi="Arial" w:cs="Arial"/>
                <w:sz w:val="18"/>
                <w:szCs w:val="18"/>
                <w:u w:val="single"/>
              </w:rPr>
            </w:pPr>
            <w:r w:rsidRPr="002C3F9F">
              <w:rPr>
                <w:rFonts w:ascii="Arial" w:hAnsi="Arial" w:cs="Arial"/>
                <w:color w:val="000000"/>
                <w:sz w:val="18"/>
                <w:szCs w:val="18"/>
              </w:rPr>
              <w:t xml:space="preserve"> 2,598 </w:t>
            </w:r>
          </w:p>
        </w:tc>
        <w:tc>
          <w:tcPr>
            <w:tcW w:w="1350" w:type="dxa"/>
            <w:vAlign w:val="bottom"/>
          </w:tcPr>
          <w:p w14:paraId="627F192A" w14:textId="77777777" w:rsidR="00176454" w:rsidRPr="002C3F9F" w:rsidRDefault="00176454" w:rsidP="00B14BAC">
            <w:pPr>
              <w:keepNext/>
              <w:tabs>
                <w:tab w:val="decimal" w:pos="1134"/>
              </w:tabs>
              <w:spacing w:before="40" w:after="40"/>
              <w:rPr>
                <w:rFonts w:ascii="Arial" w:hAnsi="Arial" w:cs="Arial"/>
                <w:sz w:val="18"/>
                <w:szCs w:val="18"/>
                <w:u w:val="single"/>
              </w:rPr>
            </w:pPr>
            <w:r w:rsidRPr="002C3F9F">
              <w:rPr>
                <w:rFonts w:ascii="Arial" w:hAnsi="Arial" w:cs="Arial"/>
                <w:color w:val="000000"/>
                <w:sz w:val="18"/>
                <w:szCs w:val="18"/>
              </w:rPr>
              <w:t xml:space="preserve">  1,522 </w:t>
            </w:r>
          </w:p>
        </w:tc>
      </w:tr>
      <w:tr w:rsidR="00176454" w:rsidRPr="002C3F9F" w14:paraId="3E359141" w14:textId="77777777" w:rsidTr="00B14BAC">
        <w:trPr>
          <w:jc w:val="center"/>
        </w:trPr>
        <w:tc>
          <w:tcPr>
            <w:tcW w:w="630" w:type="dxa"/>
            <w:vAlign w:val="center"/>
          </w:tcPr>
          <w:p w14:paraId="1B77BA9C" w14:textId="77777777" w:rsidR="00176454" w:rsidRPr="002C3F9F" w:rsidRDefault="00176454" w:rsidP="006B354E">
            <w:pPr>
              <w:keepNext/>
              <w:tabs>
                <w:tab w:val="decimal" w:pos="244"/>
              </w:tabs>
              <w:spacing w:before="40" w:after="40"/>
              <w:rPr>
                <w:rFonts w:ascii="Arial" w:hAnsi="Arial" w:cs="Arial"/>
                <w:color w:val="000000"/>
                <w:sz w:val="18"/>
                <w:szCs w:val="18"/>
              </w:rPr>
            </w:pPr>
            <w:r w:rsidRPr="002C3F9F">
              <w:rPr>
                <w:rFonts w:ascii="Arial" w:hAnsi="Arial" w:cs="Arial"/>
                <w:color w:val="000000"/>
                <w:sz w:val="18"/>
                <w:szCs w:val="18"/>
              </w:rPr>
              <w:t>4</w:t>
            </w:r>
          </w:p>
        </w:tc>
        <w:tc>
          <w:tcPr>
            <w:tcW w:w="2880" w:type="dxa"/>
            <w:vAlign w:val="center"/>
          </w:tcPr>
          <w:p w14:paraId="5B3EAE9D" w14:textId="77777777" w:rsidR="00176454" w:rsidRPr="002C3F9F" w:rsidRDefault="00176454" w:rsidP="00B14BAC">
            <w:pPr>
              <w:keepNext/>
              <w:tabs>
                <w:tab w:val="decimal" w:pos="333"/>
              </w:tabs>
              <w:spacing w:before="40" w:after="40"/>
              <w:rPr>
                <w:rFonts w:ascii="Arial" w:hAnsi="Arial" w:cs="Arial"/>
                <w:sz w:val="18"/>
                <w:szCs w:val="18"/>
              </w:rPr>
            </w:pPr>
            <w:r w:rsidRPr="002C3F9F">
              <w:rPr>
                <w:rFonts w:ascii="Arial" w:hAnsi="Arial" w:cs="Arial"/>
                <w:color w:val="000000"/>
                <w:sz w:val="18"/>
                <w:szCs w:val="18"/>
              </w:rPr>
              <w:t>Rate 08 Street Light</w:t>
            </w:r>
          </w:p>
        </w:tc>
        <w:tc>
          <w:tcPr>
            <w:tcW w:w="1260" w:type="dxa"/>
            <w:vAlign w:val="center"/>
          </w:tcPr>
          <w:p w14:paraId="0EBDA2DE" w14:textId="77777777" w:rsidR="00176454" w:rsidRPr="002C3F9F" w:rsidRDefault="00176454" w:rsidP="00B14BAC">
            <w:pPr>
              <w:keepNext/>
              <w:tabs>
                <w:tab w:val="decimal" w:pos="1140"/>
              </w:tabs>
              <w:spacing w:before="40" w:after="40"/>
              <w:rPr>
                <w:rFonts w:ascii="Arial" w:hAnsi="Arial" w:cs="Arial"/>
                <w:sz w:val="18"/>
                <w:szCs w:val="18"/>
              </w:rPr>
            </w:pPr>
            <w:r w:rsidRPr="002C3F9F">
              <w:rPr>
                <w:rFonts w:ascii="Arial" w:hAnsi="Arial" w:cs="Arial"/>
                <w:color w:val="000000"/>
                <w:sz w:val="18"/>
                <w:szCs w:val="18"/>
              </w:rPr>
              <w:t xml:space="preserve">15,014 </w:t>
            </w:r>
          </w:p>
        </w:tc>
        <w:tc>
          <w:tcPr>
            <w:tcW w:w="1350" w:type="dxa"/>
            <w:vAlign w:val="bottom"/>
          </w:tcPr>
          <w:p w14:paraId="1C1DCC5B" w14:textId="77777777" w:rsidR="00176454" w:rsidRPr="002C3F9F" w:rsidRDefault="00176454" w:rsidP="00B14BAC">
            <w:pPr>
              <w:keepNext/>
              <w:tabs>
                <w:tab w:val="decimal" w:pos="1134"/>
              </w:tabs>
              <w:spacing w:before="40" w:after="40"/>
              <w:rPr>
                <w:rFonts w:ascii="Arial" w:hAnsi="Arial" w:cs="Arial"/>
                <w:sz w:val="18"/>
                <w:szCs w:val="18"/>
              </w:rPr>
            </w:pPr>
            <w:r w:rsidRPr="002C3F9F">
              <w:rPr>
                <w:rFonts w:ascii="Arial" w:hAnsi="Arial" w:cs="Arial"/>
                <w:color w:val="000000"/>
                <w:sz w:val="18"/>
                <w:szCs w:val="18"/>
              </w:rPr>
              <w:t xml:space="preserve">  8,792 </w:t>
            </w:r>
          </w:p>
        </w:tc>
      </w:tr>
      <w:tr w:rsidR="00176454" w:rsidRPr="002C3F9F" w14:paraId="4AD8C17A" w14:textId="77777777" w:rsidTr="00B14BAC">
        <w:trPr>
          <w:jc w:val="center"/>
        </w:trPr>
        <w:tc>
          <w:tcPr>
            <w:tcW w:w="630" w:type="dxa"/>
            <w:vAlign w:val="center"/>
          </w:tcPr>
          <w:p w14:paraId="28124E6B" w14:textId="77777777" w:rsidR="00176454" w:rsidRPr="002C3F9F" w:rsidRDefault="00176454" w:rsidP="006B354E">
            <w:pPr>
              <w:keepNext/>
              <w:tabs>
                <w:tab w:val="decimal" w:pos="244"/>
              </w:tabs>
              <w:spacing w:before="40" w:after="40"/>
              <w:rPr>
                <w:rFonts w:ascii="Arial" w:hAnsi="Arial" w:cs="Arial"/>
                <w:color w:val="000000"/>
                <w:sz w:val="18"/>
                <w:szCs w:val="18"/>
              </w:rPr>
            </w:pPr>
            <w:r w:rsidRPr="002C3F9F">
              <w:rPr>
                <w:rFonts w:ascii="Arial" w:hAnsi="Arial" w:cs="Arial"/>
                <w:color w:val="000000"/>
                <w:sz w:val="18"/>
                <w:szCs w:val="18"/>
              </w:rPr>
              <w:t>5</w:t>
            </w:r>
          </w:p>
        </w:tc>
        <w:tc>
          <w:tcPr>
            <w:tcW w:w="2880" w:type="dxa"/>
            <w:vAlign w:val="center"/>
          </w:tcPr>
          <w:p w14:paraId="6157369C" w14:textId="77777777" w:rsidR="00176454" w:rsidRPr="002C3F9F" w:rsidRDefault="00176454" w:rsidP="00B14BAC">
            <w:pPr>
              <w:keepNext/>
              <w:tabs>
                <w:tab w:val="decimal" w:pos="333"/>
              </w:tabs>
              <w:spacing w:before="40" w:after="40"/>
              <w:rPr>
                <w:rFonts w:ascii="Arial" w:hAnsi="Arial" w:cs="Arial"/>
                <w:sz w:val="18"/>
                <w:szCs w:val="18"/>
                <w:u w:val="single"/>
              </w:rPr>
            </w:pPr>
            <w:r w:rsidRPr="002C3F9F">
              <w:rPr>
                <w:rFonts w:ascii="Arial" w:hAnsi="Arial" w:cs="Arial"/>
                <w:color w:val="000000"/>
                <w:sz w:val="18"/>
                <w:szCs w:val="18"/>
              </w:rPr>
              <w:t>Rate 09 Traffic Signs</w:t>
            </w:r>
          </w:p>
        </w:tc>
        <w:tc>
          <w:tcPr>
            <w:tcW w:w="1260" w:type="dxa"/>
            <w:vAlign w:val="center"/>
          </w:tcPr>
          <w:p w14:paraId="69D6F368" w14:textId="77777777" w:rsidR="00176454" w:rsidRPr="002C3F9F" w:rsidRDefault="00176454" w:rsidP="00B14BAC">
            <w:pPr>
              <w:keepNext/>
              <w:tabs>
                <w:tab w:val="decimal" w:pos="1140"/>
              </w:tabs>
              <w:spacing w:before="40" w:after="40"/>
              <w:rPr>
                <w:rFonts w:ascii="Arial" w:hAnsi="Arial" w:cs="Arial"/>
                <w:sz w:val="18"/>
                <w:szCs w:val="18"/>
              </w:rPr>
            </w:pPr>
            <w:r w:rsidRPr="002C3F9F">
              <w:rPr>
                <w:rFonts w:ascii="Arial" w:hAnsi="Arial" w:cs="Arial"/>
                <w:color w:val="000000"/>
                <w:sz w:val="18"/>
                <w:szCs w:val="18"/>
              </w:rPr>
              <w:t xml:space="preserve">370 </w:t>
            </w:r>
          </w:p>
        </w:tc>
        <w:tc>
          <w:tcPr>
            <w:tcW w:w="1350" w:type="dxa"/>
            <w:vAlign w:val="bottom"/>
          </w:tcPr>
          <w:p w14:paraId="7644DCD5" w14:textId="77777777" w:rsidR="00176454" w:rsidRPr="002C3F9F" w:rsidRDefault="00176454" w:rsidP="00B14BAC">
            <w:pPr>
              <w:keepNext/>
              <w:tabs>
                <w:tab w:val="decimal" w:pos="1134"/>
              </w:tabs>
              <w:spacing w:before="40" w:after="40"/>
              <w:rPr>
                <w:rFonts w:ascii="Arial" w:hAnsi="Arial" w:cs="Arial"/>
                <w:sz w:val="18"/>
                <w:szCs w:val="18"/>
                <w:u w:val="single"/>
              </w:rPr>
            </w:pPr>
            <w:r w:rsidRPr="002C3F9F">
              <w:rPr>
                <w:rFonts w:ascii="Arial" w:hAnsi="Arial" w:cs="Arial"/>
                <w:color w:val="000000"/>
                <w:sz w:val="18"/>
                <w:szCs w:val="18"/>
              </w:rPr>
              <w:t xml:space="preserve"> 217 </w:t>
            </w:r>
          </w:p>
        </w:tc>
      </w:tr>
      <w:tr w:rsidR="00176454" w:rsidRPr="002C3F9F" w14:paraId="3168B054" w14:textId="77777777" w:rsidTr="00B14BAC">
        <w:trPr>
          <w:jc w:val="center"/>
        </w:trPr>
        <w:tc>
          <w:tcPr>
            <w:tcW w:w="630" w:type="dxa"/>
            <w:vAlign w:val="center"/>
          </w:tcPr>
          <w:p w14:paraId="788346F3" w14:textId="77777777" w:rsidR="00176454" w:rsidRPr="002C3F9F" w:rsidRDefault="00176454" w:rsidP="006B354E">
            <w:pPr>
              <w:keepNext/>
              <w:tabs>
                <w:tab w:val="decimal" w:pos="244"/>
              </w:tabs>
              <w:spacing w:before="40" w:after="40"/>
              <w:rPr>
                <w:rFonts w:ascii="Arial" w:hAnsi="Arial" w:cs="Arial"/>
                <w:color w:val="000000"/>
                <w:sz w:val="18"/>
                <w:szCs w:val="18"/>
              </w:rPr>
            </w:pPr>
            <w:r w:rsidRPr="002C3F9F">
              <w:rPr>
                <w:rFonts w:ascii="Arial" w:hAnsi="Arial" w:cs="Arial"/>
                <w:color w:val="000000"/>
                <w:sz w:val="18"/>
                <w:szCs w:val="18"/>
              </w:rPr>
              <w:t>6</w:t>
            </w:r>
          </w:p>
        </w:tc>
        <w:tc>
          <w:tcPr>
            <w:tcW w:w="2880" w:type="dxa"/>
            <w:vAlign w:val="center"/>
          </w:tcPr>
          <w:p w14:paraId="5F45CC1D" w14:textId="77777777" w:rsidR="00176454" w:rsidRPr="002C3F9F" w:rsidRDefault="00176454" w:rsidP="00B14BAC">
            <w:pPr>
              <w:keepNext/>
              <w:tabs>
                <w:tab w:val="decimal" w:pos="333"/>
              </w:tabs>
              <w:spacing w:before="40" w:after="40"/>
              <w:rPr>
                <w:rFonts w:ascii="Arial" w:hAnsi="Arial" w:cs="Arial"/>
                <w:sz w:val="18"/>
                <w:szCs w:val="18"/>
              </w:rPr>
            </w:pPr>
            <w:r w:rsidRPr="002C3F9F">
              <w:rPr>
                <w:rFonts w:ascii="Arial" w:hAnsi="Arial" w:cs="Arial"/>
                <w:color w:val="000000"/>
                <w:sz w:val="18"/>
                <w:szCs w:val="18"/>
              </w:rPr>
              <w:t>Rate 11 TOU Municipal Pumping</w:t>
            </w:r>
          </w:p>
        </w:tc>
        <w:tc>
          <w:tcPr>
            <w:tcW w:w="1260" w:type="dxa"/>
            <w:vAlign w:val="center"/>
          </w:tcPr>
          <w:p w14:paraId="13B46DD9" w14:textId="77777777" w:rsidR="00176454" w:rsidRPr="002C3F9F" w:rsidRDefault="00176454" w:rsidP="00B14BAC">
            <w:pPr>
              <w:keepNext/>
              <w:tabs>
                <w:tab w:val="decimal" w:pos="1140"/>
              </w:tabs>
              <w:spacing w:before="40" w:after="40"/>
              <w:rPr>
                <w:rFonts w:ascii="Arial" w:hAnsi="Arial" w:cs="Arial"/>
                <w:sz w:val="18"/>
                <w:szCs w:val="18"/>
              </w:rPr>
            </w:pPr>
            <w:r w:rsidRPr="002C3F9F">
              <w:rPr>
                <w:rFonts w:ascii="Arial" w:hAnsi="Arial" w:cs="Arial"/>
                <w:color w:val="000000"/>
                <w:sz w:val="18"/>
                <w:szCs w:val="18"/>
              </w:rPr>
              <w:t xml:space="preserve">34,075 </w:t>
            </w:r>
          </w:p>
        </w:tc>
        <w:tc>
          <w:tcPr>
            <w:tcW w:w="1350" w:type="dxa"/>
            <w:vAlign w:val="bottom"/>
          </w:tcPr>
          <w:p w14:paraId="0BE6D43C" w14:textId="77777777" w:rsidR="00176454" w:rsidRPr="002C3F9F" w:rsidRDefault="00176454" w:rsidP="00B14BAC">
            <w:pPr>
              <w:keepNext/>
              <w:tabs>
                <w:tab w:val="decimal" w:pos="1134"/>
              </w:tabs>
              <w:spacing w:before="40" w:after="40"/>
              <w:rPr>
                <w:rFonts w:ascii="Arial" w:hAnsi="Arial" w:cs="Arial"/>
                <w:sz w:val="18"/>
                <w:szCs w:val="18"/>
              </w:rPr>
            </w:pPr>
            <w:r w:rsidRPr="002C3F9F">
              <w:rPr>
                <w:rFonts w:ascii="Arial" w:hAnsi="Arial" w:cs="Arial"/>
                <w:color w:val="000000"/>
                <w:sz w:val="18"/>
                <w:szCs w:val="18"/>
              </w:rPr>
              <w:t xml:space="preserve"> 19,955 </w:t>
            </w:r>
          </w:p>
        </w:tc>
      </w:tr>
      <w:tr w:rsidR="00176454" w:rsidRPr="002C3F9F" w14:paraId="51A1EF0F" w14:textId="77777777" w:rsidTr="00B14BAC">
        <w:trPr>
          <w:jc w:val="center"/>
        </w:trPr>
        <w:tc>
          <w:tcPr>
            <w:tcW w:w="630" w:type="dxa"/>
            <w:vAlign w:val="center"/>
          </w:tcPr>
          <w:p w14:paraId="184158A4" w14:textId="77777777" w:rsidR="00176454" w:rsidRPr="002C3F9F" w:rsidRDefault="00176454" w:rsidP="006B354E">
            <w:pPr>
              <w:keepNext/>
              <w:tabs>
                <w:tab w:val="decimal" w:pos="244"/>
              </w:tabs>
              <w:spacing w:before="40" w:after="40"/>
              <w:rPr>
                <w:rFonts w:ascii="Arial" w:hAnsi="Arial" w:cs="Arial"/>
                <w:sz w:val="18"/>
                <w:szCs w:val="18"/>
              </w:rPr>
            </w:pPr>
            <w:r w:rsidRPr="002C3F9F">
              <w:rPr>
                <w:rFonts w:ascii="Arial" w:hAnsi="Arial" w:cs="Arial"/>
                <w:sz w:val="18"/>
                <w:szCs w:val="18"/>
              </w:rPr>
              <w:t>7</w:t>
            </w:r>
          </w:p>
        </w:tc>
        <w:tc>
          <w:tcPr>
            <w:tcW w:w="2880" w:type="dxa"/>
            <w:vAlign w:val="center"/>
          </w:tcPr>
          <w:p w14:paraId="1DF2420E" w14:textId="77777777" w:rsidR="00176454" w:rsidRPr="002C3F9F" w:rsidRDefault="00176454" w:rsidP="00B14BAC">
            <w:pPr>
              <w:keepNext/>
              <w:tabs>
                <w:tab w:val="decimal" w:pos="333"/>
              </w:tabs>
              <w:spacing w:before="40" w:after="40"/>
              <w:rPr>
                <w:rFonts w:ascii="Arial" w:hAnsi="Arial" w:cs="Arial"/>
                <w:sz w:val="18"/>
                <w:szCs w:val="18"/>
              </w:rPr>
            </w:pPr>
            <w:r w:rsidRPr="002C3F9F">
              <w:rPr>
                <w:rFonts w:ascii="Arial" w:hAnsi="Arial" w:cs="Arial"/>
                <w:color w:val="000000"/>
                <w:sz w:val="18"/>
                <w:szCs w:val="18"/>
              </w:rPr>
              <w:t>Rate 15 Electric Refining</w:t>
            </w:r>
          </w:p>
        </w:tc>
        <w:tc>
          <w:tcPr>
            <w:tcW w:w="1260" w:type="dxa"/>
            <w:vAlign w:val="center"/>
          </w:tcPr>
          <w:p w14:paraId="71DCC895" w14:textId="77777777" w:rsidR="00176454" w:rsidRPr="002C3F9F" w:rsidRDefault="00176454" w:rsidP="00B14BAC">
            <w:pPr>
              <w:keepNext/>
              <w:tabs>
                <w:tab w:val="decimal" w:pos="1140"/>
              </w:tabs>
              <w:spacing w:before="40" w:after="40"/>
              <w:rPr>
                <w:rFonts w:ascii="Arial" w:hAnsi="Arial" w:cs="Arial"/>
                <w:sz w:val="18"/>
                <w:szCs w:val="18"/>
              </w:rPr>
            </w:pPr>
            <w:r w:rsidRPr="002C3F9F">
              <w:rPr>
                <w:rFonts w:ascii="Arial" w:hAnsi="Arial" w:cs="Arial"/>
                <w:color w:val="000000"/>
                <w:sz w:val="18"/>
                <w:szCs w:val="18"/>
              </w:rPr>
              <w:t xml:space="preserve"> 6,908 </w:t>
            </w:r>
          </w:p>
        </w:tc>
        <w:tc>
          <w:tcPr>
            <w:tcW w:w="1350" w:type="dxa"/>
            <w:vAlign w:val="bottom"/>
          </w:tcPr>
          <w:p w14:paraId="3E07F07E" w14:textId="77777777" w:rsidR="00176454" w:rsidRPr="002C3F9F" w:rsidRDefault="00176454" w:rsidP="00B14BAC">
            <w:pPr>
              <w:keepNext/>
              <w:tabs>
                <w:tab w:val="decimal" w:pos="1134"/>
              </w:tabs>
              <w:spacing w:before="40" w:after="40"/>
              <w:rPr>
                <w:rFonts w:ascii="Arial" w:hAnsi="Arial" w:cs="Arial"/>
                <w:sz w:val="18"/>
                <w:szCs w:val="18"/>
              </w:rPr>
            </w:pPr>
            <w:r w:rsidRPr="002C3F9F">
              <w:rPr>
                <w:rFonts w:ascii="Arial" w:hAnsi="Arial" w:cs="Arial"/>
                <w:color w:val="000000"/>
                <w:sz w:val="18"/>
                <w:szCs w:val="18"/>
              </w:rPr>
              <w:t xml:space="preserve">  4,045 </w:t>
            </w:r>
          </w:p>
        </w:tc>
      </w:tr>
      <w:tr w:rsidR="00176454" w:rsidRPr="002C3F9F" w14:paraId="5D60670C" w14:textId="77777777" w:rsidTr="00B14BAC">
        <w:trPr>
          <w:jc w:val="center"/>
        </w:trPr>
        <w:tc>
          <w:tcPr>
            <w:tcW w:w="630" w:type="dxa"/>
            <w:vAlign w:val="center"/>
          </w:tcPr>
          <w:p w14:paraId="4C5CF1C2" w14:textId="77777777" w:rsidR="00176454" w:rsidRPr="002C3F9F" w:rsidRDefault="00176454" w:rsidP="006B354E">
            <w:pPr>
              <w:keepNext/>
              <w:tabs>
                <w:tab w:val="decimal" w:pos="244"/>
              </w:tabs>
              <w:spacing w:before="40" w:after="40"/>
              <w:rPr>
                <w:rFonts w:ascii="Arial" w:hAnsi="Arial" w:cs="Arial"/>
                <w:sz w:val="18"/>
                <w:szCs w:val="18"/>
              </w:rPr>
            </w:pPr>
            <w:r w:rsidRPr="002C3F9F">
              <w:rPr>
                <w:rFonts w:ascii="Arial" w:hAnsi="Arial" w:cs="Arial"/>
                <w:sz w:val="18"/>
                <w:szCs w:val="18"/>
              </w:rPr>
              <w:t>8</w:t>
            </w:r>
          </w:p>
        </w:tc>
        <w:tc>
          <w:tcPr>
            <w:tcW w:w="2880" w:type="dxa"/>
            <w:vAlign w:val="center"/>
          </w:tcPr>
          <w:p w14:paraId="24B37B1E" w14:textId="77777777" w:rsidR="00176454" w:rsidRPr="002C3F9F" w:rsidRDefault="00176454" w:rsidP="00B14BAC">
            <w:pPr>
              <w:keepNext/>
              <w:tabs>
                <w:tab w:val="decimal" w:pos="333"/>
              </w:tabs>
              <w:spacing w:before="40" w:after="40"/>
              <w:rPr>
                <w:rFonts w:ascii="Arial" w:hAnsi="Arial" w:cs="Arial"/>
                <w:sz w:val="18"/>
                <w:szCs w:val="18"/>
              </w:rPr>
            </w:pPr>
            <w:r w:rsidRPr="002C3F9F">
              <w:rPr>
                <w:rFonts w:ascii="Arial" w:hAnsi="Arial" w:cs="Arial"/>
                <w:color w:val="000000"/>
                <w:sz w:val="18"/>
                <w:szCs w:val="18"/>
              </w:rPr>
              <w:t>Rate 22 Irrigation Service</w:t>
            </w:r>
          </w:p>
        </w:tc>
        <w:tc>
          <w:tcPr>
            <w:tcW w:w="1260" w:type="dxa"/>
            <w:vAlign w:val="center"/>
          </w:tcPr>
          <w:p w14:paraId="1486E6FF" w14:textId="77777777" w:rsidR="00176454" w:rsidRPr="002C3F9F" w:rsidRDefault="00176454" w:rsidP="00B14BAC">
            <w:pPr>
              <w:keepNext/>
              <w:tabs>
                <w:tab w:val="decimal" w:pos="1140"/>
              </w:tabs>
              <w:spacing w:before="40" w:after="40"/>
              <w:rPr>
                <w:rFonts w:ascii="Arial" w:hAnsi="Arial" w:cs="Arial"/>
                <w:sz w:val="18"/>
                <w:szCs w:val="18"/>
              </w:rPr>
            </w:pPr>
            <w:r w:rsidRPr="002C3F9F">
              <w:rPr>
                <w:rFonts w:ascii="Arial" w:hAnsi="Arial" w:cs="Arial"/>
                <w:color w:val="000000"/>
                <w:sz w:val="18"/>
                <w:szCs w:val="18"/>
              </w:rPr>
              <w:t xml:space="preserve"> 1,993 </w:t>
            </w:r>
          </w:p>
        </w:tc>
        <w:tc>
          <w:tcPr>
            <w:tcW w:w="1350" w:type="dxa"/>
            <w:vAlign w:val="bottom"/>
          </w:tcPr>
          <w:p w14:paraId="165887DA" w14:textId="77777777" w:rsidR="00176454" w:rsidRPr="002C3F9F" w:rsidRDefault="00176454" w:rsidP="00B14BAC">
            <w:pPr>
              <w:keepNext/>
              <w:tabs>
                <w:tab w:val="decimal" w:pos="1134"/>
              </w:tabs>
              <w:spacing w:before="40" w:after="40"/>
              <w:rPr>
                <w:rFonts w:ascii="Arial" w:hAnsi="Arial" w:cs="Arial"/>
                <w:sz w:val="18"/>
                <w:szCs w:val="18"/>
              </w:rPr>
            </w:pPr>
            <w:r w:rsidRPr="002C3F9F">
              <w:rPr>
                <w:rFonts w:ascii="Arial" w:hAnsi="Arial" w:cs="Arial"/>
                <w:color w:val="000000"/>
                <w:sz w:val="18"/>
                <w:szCs w:val="18"/>
              </w:rPr>
              <w:t xml:space="preserve">  1,167 </w:t>
            </w:r>
          </w:p>
        </w:tc>
      </w:tr>
      <w:tr w:rsidR="00176454" w:rsidRPr="002C3F9F" w14:paraId="3627D363" w14:textId="77777777" w:rsidTr="00B14BAC">
        <w:trPr>
          <w:jc w:val="center"/>
        </w:trPr>
        <w:tc>
          <w:tcPr>
            <w:tcW w:w="630" w:type="dxa"/>
            <w:vAlign w:val="center"/>
          </w:tcPr>
          <w:p w14:paraId="565E21AE" w14:textId="77777777" w:rsidR="00176454" w:rsidRPr="002C3F9F" w:rsidRDefault="00176454" w:rsidP="006B354E">
            <w:pPr>
              <w:keepNext/>
              <w:tabs>
                <w:tab w:val="decimal" w:pos="244"/>
              </w:tabs>
              <w:spacing w:before="40" w:after="40"/>
              <w:rPr>
                <w:rFonts w:ascii="Arial" w:hAnsi="Arial" w:cs="Arial"/>
                <w:sz w:val="18"/>
                <w:szCs w:val="18"/>
              </w:rPr>
            </w:pPr>
            <w:r w:rsidRPr="002C3F9F">
              <w:rPr>
                <w:rFonts w:ascii="Arial" w:hAnsi="Arial" w:cs="Arial"/>
                <w:sz w:val="18"/>
                <w:szCs w:val="18"/>
              </w:rPr>
              <w:t>9</w:t>
            </w:r>
          </w:p>
        </w:tc>
        <w:tc>
          <w:tcPr>
            <w:tcW w:w="2880" w:type="dxa"/>
            <w:vAlign w:val="center"/>
          </w:tcPr>
          <w:p w14:paraId="743F06BF" w14:textId="77777777" w:rsidR="00176454" w:rsidRPr="002C3F9F" w:rsidRDefault="00176454" w:rsidP="00B14BAC">
            <w:pPr>
              <w:keepNext/>
              <w:tabs>
                <w:tab w:val="decimal" w:pos="333"/>
              </w:tabs>
              <w:spacing w:before="40" w:after="40"/>
              <w:rPr>
                <w:rFonts w:ascii="Arial" w:hAnsi="Arial" w:cs="Arial"/>
                <w:sz w:val="18"/>
                <w:szCs w:val="18"/>
              </w:rPr>
            </w:pPr>
            <w:r w:rsidRPr="002C3F9F">
              <w:rPr>
                <w:rFonts w:ascii="Arial" w:hAnsi="Arial" w:cs="Arial"/>
                <w:color w:val="000000"/>
                <w:sz w:val="18"/>
                <w:szCs w:val="18"/>
              </w:rPr>
              <w:t>Rate 24 General Service</w:t>
            </w:r>
          </w:p>
        </w:tc>
        <w:tc>
          <w:tcPr>
            <w:tcW w:w="1260" w:type="dxa"/>
            <w:vAlign w:val="center"/>
          </w:tcPr>
          <w:p w14:paraId="30F2B4DD" w14:textId="77777777" w:rsidR="00176454" w:rsidRPr="002C3F9F" w:rsidRDefault="00176454" w:rsidP="00B14BAC">
            <w:pPr>
              <w:keepNext/>
              <w:tabs>
                <w:tab w:val="decimal" w:pos="1140"/>
              </w:tabs>
              <w:spacing w:before="40" w:after="40"/>
              <w:rPr>
                <w:rFonts w:ascii="Arial" w:hAnsi="Arial" w:cs="Arial"/>
                <w:sz w:val="18"/>
                <w:szCs w:val="18"/>
              </w:rPr>
            </w:pPr>
            <w:r w:rsidRPr="002C3F9F">
              <w:rPr>
                <w:rFonts w:ascii="Arial" w:hAnsi="Arial" w:cs="Arial"/>
                <w:color w:val="000000"/>
                <w:sz w:val="18"/>
                <w:szCs w:val="18"/>
              </w:rPr>
              <w:t xml:space="preserve"> 377,654 </w:t>
            </w:r>
          </w:p>
        </w:tc>
        <w:tc>
          <w:tcPr>
            <w:tcW w:w="1350" w:type="dxa"/>
            <w:vAlign w:val="bottom"/>
          </w:tcPr>
          <w:p w14:paraId="6A115647" w14:textId="77777777" w:rsidR="00176454" w:rsidRPr="002C3F9F" w:rsidRDefault="00176454" w:rsidP="00B14BAC">
            <w:pPr>
              <w:keepNext/>
              <w:tabs>
                <w:tab w:val="decimal" w:pos="1134"/>
              </w:tabs>
              <w:spacing w:before="40" w:after="40"/>
              <w:rPr>
                <w:rFonts w:ascii="Arial" w:hAnsi="Arial" w:cs="Arial"/>
                <w:sz w:val="18"/>
                <w:szCs w:val="18"/>
              </w:rPr>
            </w:pPr>
            <w:r w:rsidRPr="002C3F9F">
              <w:rPr>
                <w:rFonts w:ascii="Arial" w:hAnsi="Arial" w:cs="Arial"/>
                <w:color w:val="000000"/>
                <w:sz w:val="18"/>
                <w:szCs w:val="18"/>
              </w:rPr>
              <w:t xml:space="preserve"> 221,166 </w:t>
            </w:r>
          </w:p>
        </w:tc>
      </w:tr>
      <w:tr w:rsidR="00176454" w:rsidRPr="002C3F9F" w14:paraId="7EAC7B52" w14:textId="77777777" w:rsidTr="00B14BAC">
        <w:trPr>
          <w:jc w:val="center"/>
        </w:trPr>
        <w:tc>
          <w:tcPr>
            <w:tcW w:w="630" w:type="dxa"/>
            <w:vAlign w:val="center"/>
          </w:tcPr>
          <w:p w14:paraId="30E53E87" w14:textId="77777777" w:rsidR="00176454" w:rsidRPr="002C3F9F" w:rsidRDefault="00176454" w:rsidP="006B354E">
            <w:pPr>
              <w:keepNext/>
              <w:tabs>
                <w:tab w:val="decimal" w:pos="244"/>
              </w:tabs>
              <w:spacing w:before="40" w:after="40"/>
              <w:rPr>
                <w:rFonts w:ascii="Arial" w:hAnsi="Arial" w:cs="Arial"/>
                <w:sz w:val="18"/>
                <w:szCs w:val="18"/>
              </w:rPr>
            </w:pPr>
            <w:r w:rsidRPr="002C3F9F">
              <w:rPr>
                <w:rFonts w:ascii="Arial" w:hAnsi="Arial" w:cs="Arial"/>
                <w:sz w:val="18"/>
                <w:szCs w:val="18"/>
              </w:rPr>
              <w:t>10</w:t>
            </w:r>
          </w:p>
        </w:tc>
        <w:tc>
          <w:tcPr>
            <w:tcW w:w="2880" w:type="dxa"/>
            <w:vAlign w:val="center"/>
          </w:tcPr>
          <w:p w14:paraId="659C9868" w14:textId="77777777" w:rsidR="00176454" w:rsidRPr="002C3F9F" w:rsidRDefault="00176454" w:rsidP="00B14BAC">
            <w:pPr>
              <w:keepNext/>
              <w:tabs>
                <w:tab w:val="decimal" w:pos="333"/>
              </w:tabs>
              <w:spacing w:before="40" w:after="40"/>
              <w:rPr>
                <w:rFonts w:ascii="Arial" w:hAnsi="Arial" w:cs="Arial"/>
                <w:sz w:val="18"/>
                <w:szCs w:val="18"/>
              </w:rPr>
            </w:pPr>
            <w:r w:rsidRPr="002C3F9F">
              <w:rPr>
                <w:rFonts w:ascii="Arial" w:hAnsi="Arial" w:cs="Arial"/>
                <w:color w:val="000000"/>
                <w:sz w:val="18"/>
                <w:szCs w:val="18"/>
              </w:rPr>
              <w:t>Rate 25 Large Power</w:t>
            </w:r>
          </w:p>
        </w:tc>
        <w:tc>
          <w:tcPr>
            <w:tcW w:w="1260" w:type="dxa"/>
            <w:vAlign w:val="center"/>
          </w:tcPr>
          <w:p w14:paraId="438FC60B" w14:textId="77777777" w:rsidR="00176454" w:rsidRPr="002C3F9F" w:rsidRDefault="00176454" w:rsidP="00B14BAC">
            <w:pPr>
              <w:keepNext/>
              <w:tabs>
                <w:tab w:val="decimal" w:pos="1140"/>
              </w:tabs>
              <w:spacing w:before="40" w:after="40"/>
              <w:rPr>
                <w:rFonts w:ascii="Arial" w:hAnsi="Arial" w:cs="Arial"/>
                <w:sz w:val="18"/>
                <w:szCs w:val="18"/>
                <w:u w:val="single"/>
              </w:rPr>
            </w:pPr>
            <w:r w:rsidRPr="002C3F9F">
              <w:rPr>
                <w:rFonts w:ascii="Arial" w:hAnsi="Arial" w:cs="Arial"/>
                <w:color w:val="000000"/>
                <w:sz w:val="18"/>
                <w:szCs w:val="18"/>
              </w:rPr>
              <w:t xml:space="preserve"> 120,017 </w:t>
            </w:r>
          </w:p>
        </w:tc>
        <w:tc>
          <w:tcPr>
            <w:tcW w:w="1350" w:type="dxa"/>
            <w:vAlign w:val="bottom"/>
          </w:tcPr>
          <w:p w14:paraId="7DAD5BEC" w14:textId="77777777" w:rsidR="00176454" w:rsidRPr="002C3F9F" w:rsidRDefault="00176454" w:rsidP="00B14BAC">
            <w:pPr>
              <w:keepNext/>
              <w:tabs>
                <w:tab w:val="decimal" w:pos="1134"/>
              </w:tabs>
              <w:spacing w:before="40" w:after="40"/>
              <w:rPr>
                <w:rFonts w:ascii="Arial" w:hAnsi="Arial" w:cs="Arial"/>
                <w:sz w:val="18"/>
                <w:szCs w:val="18"/>
                <w:u w:val="single"/>
              </w:rPr>
            </w:pPr>
            <w:r w:rsidRPr="002C3F9F">
              <w:rPr>
                <w:rFonts w:ascii="Arial" w:hAnsi="Arial" w:cs="Arial"/>
                <w:color w:val="000000"/>
                <w:sz w:val="18"/>
                <w:szCs w:val="18"/>
              </w:rPr>
              <w:t xml:space="preserve"> 70,286 </w:t>
            </w:r>
          </w:p>
        </w:tc>
      </w:tr>
      <w:tr w:rsidR="00176454" w:rsidRPr="002C3F9F" w14:paraId="14BC64E1" w14:textId="77777777" w:rsidTr="00B14BAC">
        <w:trPr>
          <w:jc w:val="center"/>
        </w:trPr>
        <w:tc>
          <w:tcPr>
            <w:tcW w:w="630" w:type="dxa"/>
            <w:vAlign w:val="center"/>
          </w:tcPr>
          <w:p w14:paraId="3A03EC1B" w14:textId="77777777" w:rsidR="00176454" w:rsidRPr="002C3F9F" w:rsidRDefault="00176454" w:rsidP="006B354E">
            <w:pPr>
              <w:keepNext/>
              <w:tabs>
                <w:tab w:val="decimal" w:pos="244"/>
              </w:tabs>
              <w:spacing w:before="40" w:after="40"/>
              <w:rPr>
                <w:rFonts w:ascii="Arial" w:hAnsi="Arial" w:cs="Arial"/>
                <w:sz w:val="18"/>
                <w:szCs w:val="18"/>
              </w:rPr>
            </w:pPr>
            <w:r w:rsidRPr="002C3F9F">
              <w:rPr>
                <w:rFonts w:ascii="Arial" w:hAnsi="Arial" w:cs="Arial"/>
                <w:sz w:val="18"/>
                <w:szCs w:val="18"/>
              </w:rPr>
              <w:t>11</w:t>
            </w:r>
          </w:p>
        </w:tc>
        <w:tc>
          <w:tcPr>
            <w:tcW w:w="2880" w:type="dxa"/>
            <w:vAlign w:val="center"/>
          </w:tcPr>
          <w:p w14:paraId="43859044" w14:textId="77777777" w:rsidR="00176454" w:rsidRPr="002C3F9F" w:rsidRDefault="00176454" w:rsidP="00B14BAC">
            <w:pPr>
              <w:keepNext/>
              <w:tabs>
                <w:tab w:val="decimal" w:pos="333"/>
              </w:tabs>
              <w:spacing w:before="40" w:after="40"/>
              <w:rPr>
                <w:rFonts w:ascii="Arial" w:hAnsi="Arial" w:cs="Arial"/>
                <w:sz w:val="18"/>
                <w:szCs w:val="18"/>
              </w:rPr>
            </w:pPr>
            <w:r w:rsidRPr="002C3F9F">
              <w:rPr>
                <w:rFonts w:ascii="Arial" w:hAnsi="Arial" w:cs="Arial"/>
                <w:color w:val="000000"/>
                <w:sz w:val="18"/>
                <w:szCs w:val="18"/>
              </w:rPr>
              <w:t>Rate 26 Petroleum Refinery</w:t>
            </w:r>
          </w:p>
        </w:tc>
        <w:tc>
          <w:tcPr>
            <w:tcW w:w="1260" w:type="dxa"/>
            <w:vAlign w:val="center"/>
          </w:tcPr>
          <w:p w14:paraId="75FC4CFA" w14:textId="77777777" w:rsidR="00176454" w:rsidRPr="002C3F9F" w:rsidRDefault="00176454" w:rsidP="00B14BAC">
            <w:pPr>
              <w:keepNext/>
              <w:tabs>
                <w:tab w:val="decimal" w:pos="1140"/>
              </w:tabs>
              <w:spacing w:before="40" w:after="40"/>
              <w:rPr>
                <w:rFonts w:ascii="Arial" w:hAnsi="Arial" w:cs="Arial"/>
                <w:sz w:val="18"/>
                <w:szCs w:val="18"/>
              </w:rPr>
            </w:pPr>
            <w:r w:rsidRPr="002C3F9F">
              <w:rPr>
                <w:rFonts w:ascii="Arial" w:hAnsi="Arial" w:cs="Arial"/>
                <w:color w:val="000000"/>
                <w:sz w:val="18"/>
                <w:szCs w:val="18"/>
              </w:rPr>
              <w:t xml:space="preserve">40,602 </w:t>
            </w:r>
          </w:p>
        </w:tc>
        <w:tc>
          <w:tcPr>
            <w:tcW w:w="1350" w:type="dxa"/>
            <w:vAlign w:val="bottom"/>
          </w:tcPr>
          <w:p w14:paraId="6B220F93" w14:textId="77777777" w:rsidR="00176454" w:rsidRPr="002C3F9F" w:rsidRDefault="00176454" w:rsidP="00B14BAC">
            <w:pPr>
              <w:keepNext/>
              <w:tabs>
                <w:tab w:val="decimal" w:pos="1134"/>
              </w:tabs>
              <w:spacing w:before="40" w:after="40"/>
              <w:rPr>
                <w:rFonts w:ascii="Arial" w:hAnsi="Arial" w:cs="Arial"/>
                <w:sz w:val="18"/>
                <w:szCs w:val="18"/>
              </w:rPr>
            </w:pPr>
            <w:r w:rsidRPr="002C3F9F">
              <w:rPr>
                <w:rFonts w:ascii="Arial" w:hAnsi="Arial" w:cs="Arial"/>
                <w:color w:val="000000"/>
                <w:sz w:val="18"/>
                <w:szCs w:val="18"/>
              </w:rPr>
              <w:t xml:space="preserve"> 23,778 </w:t>
            </w:r>
          </w:p>
        </w:tc>
      </w:tr>
      <w:tr w:rsidR="00176454" w:rsidRPr="002C3F9F" w14:paraId="2D065701" w14:textId="77777777" w:rsidTr="00B14BAC">
        <w:trPr>
          <w:jc w:val="center"/>
        </w:trPr>
        <w:tc>
          <w:tcPr>
            <w:tcW w:w="630" w:type="dxa"/>
            <w:vAlign w:val="center"/>
          </w:tcPr>
          <w:p w14:paraId="1A76C390" w14:textId="77777777" w:rsidR="00176454" w:rsidRPr="002C3F9F" w:rsidRDefault="00176454" w:rsidP="006B354E">
            <w:pPr>
              <w:keepNext/>
              <w:tabs>
                <w:tab w:val="decimal" w:pos="244"/>
              </w:tabs>
              <w:spacing w:before="40" w:after="40"/>
              <w:rPr>
                <w:rFonts w:ascii="Arial" w:hAnsi="Arial" w:cs="Arial"/>
                <w:sz w:val="18"/>
                <w:szCs w:val="18"/>
              </w:rPr>
            </w:pPr>
            <w:r w:rsidRPr="002C3F9F">
              <w:rPr>
                <w:rFonts w:ascii="Arial" w:hAnsi="Arial" w:cs="Arial"/>
                <w:sz w:val="18"/>
                <w:szCs w:val="18"/>
              </w:rPr>
              <w:t>12</w:t>
            </w:r>
          </w:p>
        </w:tc>
        <w:tc>
          <w:tcPr>
            <w:tcW w:w="2880" w:type="dxa"/>
            <w:vAlign w:val="center"/>
          </w:tcPr>
          <w:p w14:paraId="59392B26" w14:textId="77777777" w:rsidR="00176454" w:rsidRPr="002C3F9F" w:rsidRDefault="00176454" w:rsidP="00B14BAC">
            <w:pPr>
              <w:keepNext/>
              <w:tabs>
                <w:tab w:val="decimal" w:pos="333"/>
              </w:tabs>
              <w:spacing w:before="40" w:after="40"/>
              <w:rPr>
                <w:rFonts w:ascii="Arial" w:hAnsi="Arial" w:cs="Arial"/>
                <w:sz w:val="18"/>
                <w:szCs w:val="18"/>
              </w:rPr>
            </w:pPr>
            <w:r w:rsidRPr="002C3F9F">
              <w:rPr>
                <w:rFonts w:ascii="Arial" w:hAnsi="Arial" w:cs="Arial"/>
                <w:color w:val="000000"/>
                <w:sz w:val="18"/>
                <w:szCs w:val="18"/>
              </w:rPr>
              <w:t>Rate 28 Area Lighting</w:t>
            </w:r>
          </w:p>
        </w:tc>
        <w:tc>
          <w:tcPr>
            <w:tcW w:w="1260" w:type="dxa"/>
            <w:vAlign w:val="center"/>
          </w:tcPr>
          <w:p w14:paraId="013947B8" w14:textId="77777777" w:rsidR="00176454" w:rsidRPr="002C3F9F" w:rsidRDefault="00176454" w:rsidP="00B14BAC">
            <w:pPr>
              <w:keepNext/>
              <w:tabs>
                <w:tab w:val="decimal" w:pos="1140"/>
              </w:tabs>
              <w:spacing w:before="40" w:after="40"/>
              <w:rPr>
                <w:rFonts w:ascii="Arial" w:hAnsi="Arial" w:cs="Arial"/>
                <w:sz w:val="18"/>
                <w:szCs w:val="18"/>
                <w:u w:val="single"/>
              </w:rPr>
            </w:pPr>
            <w:r w:rsidRPr="002C3F9F">
              <w:rPr>
                <w:rFonts w:ascii="Arial" w:hAnsi="Arial" w:cs="Arial"/>
                <w:color w:val="000000"/>
                <w:sz w:val="18"/>
                <w:szCs w:val="18"/>
              </w:rPr>
              <w:t xml:space="preserve"> 6,625 </w:t>
            </w:r>
          </w:p>
        </w:tc>
        <w:tc>
          <w:tcPr>
            <w:tcW w:w="1350" w:type="dxa"/>
            <w:vAlign w:val="bottom"/>
          </w:tcPr>
          <w:p w14:paraId="0D811B70" w14:textId="77777777" w:rsidR="00176454" w:rsidRPr="002C3F9F" w:rsidRDefault="00176454" w:rsidP="00B14BAC">
            <w:pPr>
              <w:keepNext/>
              <w:tabs>
                <w:tab w:val="decimal" w:pos="1134"/>
              </w:tabs>
              <w:spacing w:before="40" w:after="40"/>
              <w:rPr>
                <w:rFonts w:ascii="Arial" w:hAnsi="Arial" w:cs="Arial"/>
                <w:sz w:val="18"/>
                <w:szCs w:val="18"/>
                <w:u w:val="single"/>
              </w:rPr>
            </w:pPr>
            <w:r w:rsidRPr="002C3F9F">
              <w:rPr>
                <w:rFonts w:ascii="Arial" w:hAnsi="Arial" w:cs="Arial"/>
                <w:color w:val="000000"/>
                <w:sz w:val="18"/>
                <w:szCs w:val="18"/>
              </w:rPr>
              <w:t xml:space="preserve">  3,880 </w:t>
            </w:r>
          </w:p>
        </w:tc>
      </w:tr>
      <w:tr w:rsidR="00176454" w:rsidRPr="002C3F9F" w14:paraId="4BA00631" w14:textId="77777777" w:rsidTr="00B14BAC">
        <w:trPr>
          <w:jc w:val="center"/>
        </w:trPr>
        <w:tc>
          <w:tcPr>
            <w:tcW w:w="630" w:type="dxa"/>
            <w:vAlign w:val="center"/>
          </w:tcPr>
          <w:p w14:paraId="674492FF" w14:textId="77777777" w:rsidR="00176454" w:rsidRPr="002C3F9F" w:rsidRDefault="00176454" w:rsidP="006B354E">
            <w:pPr>
              <w:keepNext/>
              <w:tabs>
                <w:tab w:val="decimal" w:pos="244"/>
              </w:tabs>
              <w:spacing w:before="40" w:after="40"/>
              <w:rPr>
                <w:rFonts w:ascii="Arial" w:hAnsi="Arial" w:cs="Arial"/>
                <w:sz w:val="18"/>
                <w:szCs w:val="18"/>
              </w:rPr>
            </w:pPr>
            <w:r w:rsidRPr="002C3F9F">
              <w:rPr>
                <w:rFonts w:ascii="Arial" w:hAnsi="Arial" w:cs="Arial"/>
                <w:sz w:val="18"/>
                <w:szCs w:val="18"/>
              </w:rPr>
              <w:t>13</w:t>
            </w:r>
          </w:p>
        </w:tc>
        <w:tc>
          <w:tcPr>
            <w:tcW w:w="2880" w:type="dxa"/>
            <w:vAlign w:val="center"/>
          </w:tcPr>
          <w:p w14:paraId="4CC829B9" w14:textId="77777777" w:rsidR="00176454" w:rsidRPr="002C3F9F" w:rsidRDefault="00176454" w:rsidP="00B14BAC">
            <w:pPr>
              <w:keepNext/>
              <w:tabs>
                <w:tab w:val="decimal" w:pos="333"/>
              </w:tabs>
              <w:spacing w:before="40" w:after="40"/>
              <w:rPr>
                <w:rFonts w:ascii="Arial" w:hAnsi="Arial" w:cs="Arial"/>
                <w:sz w:val="18"/>
                <w:szCs w:val="18"/>
              </w:rPr>
            </w:pPr>
            <w:r w:rsidRPr="002C3F9F">
              <w:rPr>
                <w:rFonts w:ascii="Arial" w:hAnsi="Arial" w:cs="Arial"/>
                <w:color w:val="000000"/>
                <w:sz w:val="18"/>
                <w:szCs w:val="18"/>
              </w:rPr>
              <w:t>Rate 30 Electric Furnace</w:t>
            </w:r>
          </w:p>
        </w:tc>
        <w:tc>
          <w:tcPr>
            <w:tcW w:w="1260" w:type="dxa"/>
            <w:vAlign w:val="center"/>
          </w:tcPr>
          <w:p w14:paraId="35F581B6" w14:textId="77777777" w:rsidR="00176454" w:rsidRPr="002C3F9F" w:rsidRDefault="00176454" w:rsidP="00B14BAC">
            <w:pPr>
              <w:keepNext/>
              <w:tabs>
                <w:tab w:val="decimal" w:pos="1140"/>
              </w:tabs>
              <w:spacing w:before="40" w:after="40"/>
              <w:rPr>
                <w:rFonts w:ascii="Arial" w:hAnsi="Arial" w:cs="Arial"/>
                <w:sz w:val="18"/>
                <w:szCs w:val="18"/>
              </w:rPr>
            </w:pPr>
            <w:r w:rsidRPr="002C3F9F">
              <w:rPr>
                <w:rFonts w:ascii="Arial" w:hAnsi="Arial" w:cs="Arial"/>
                <w:color w:val="000000"/>
                <w:sz w:val="18"/>
                <w:szCs w:val="18"/>
              </w:rPr>
              <w:t xml:space="preserve"> 4,313 </w:t>
            </w:r>
          </w:p>
        </w:tc>
        <w:tc>
          <w:tcPr>
            <w:tcW w:w="1350" w:type="dxa"/>
            <w:vAlign w:val="bottom"/>
          </w:tcPr>
          <w:p w14:paraId="267E055A" w14:textId="77777777" w:rsidR="00176454" w:rsidRPr="002C3F9F" w:rsidRDefault="00176454" w:rsidP="00B14BAC">
            <w:pPr>
              <w:keepNext/>
              <w:tabs>
                <w:tab w:val="decimal" w:pos="1134"/>
              </w:tabs>
              <w:spacing w:before="40" w:after="40"/>
              <w:rPr>
                <w:rFonts w:ascii="Arial" w:hAnsi="Arial" w:cs="Arial"/>
                <w:sz w:val="18"/>
                <w:szCs w:val="18"/>
              </w:rPr>
            </w:pPr>
            <w:r w:rsidRPr="002C3F9F">
              <w:rPr>
                <w:rFonts w:ascii="Arial" w:hAnsi="Arial" w:cs="Arial"/>
                <w:color w:val="000000"/>
                <w:sz w:val="18"/>
                <w:szCs w:val="18"/>
              </w:rPr>
              <w:t xml:space="preserve">  2,526 </w:t>
            </w:r>
          </w:p>
        </w:tc>
      </w:tr>
      <w:tr w:rsidR="00176454" w:rsidRPr="002C3F9F" w14:paraId="4C07BD57" w14:textId="77777777" w:rsidTr="00B14BAC">
        <w:trPr>
          <w:jc w:val="center"/>
        </w:trPr>
        <w:tc>
          <w:tcPr>
            <w:tcW w:w="630" w:type="dxa"/>
            <w:vAlign w:val="center"/>
          </w:tcPr>
          <w:p w14:paraId="551A5DFE" w14:textId="77777777" w:rsidR="00176454" w:rsidRPr="002C3F9F" w:rsidRDefault="00176454" w:rsidP="006B354E">
            <w:pPr>
              <w:keepNext/>
              <w:tabs>
                <w:tab w:val="decimal" w:pos="244"/>
              </w:tabs>
              <w:spacing w:before="40" w:after="40"/>
              <w:rPr>
                <w:rFonts w:ascii="Arial" w:hAnsi="Arial" w:cs="Arial"/>
                <w:sz w:val="18"/>
                <w:szCs w:val="18"/>
              </w:rPr>
            </w:pPr>
            <w:r w:rsidRPr="002C3F9F">
              <w:rPr>
                <w:rFonts w:ascii="Arial" w:hAnsi="Arial" w:cs="Arial"/>
                <w:sz w:val="18"/>
                <w:szCs w:val="18"/>
              </w:rPr>
              <w:t>14</w:t>
            </w:r>
          </w:p>
        </w:tc>
        <w:tc>
          <w:tcPr>
            <w:tcW w:w="2880" w:type="dxa"/>
            <w:vAlign w:val="center"/>
          </w:tcPr>
          <w:p w14:paraId="6F94AB18" w14:textId="77777777" w:rsidR="00176454" w:rsidRPr="002C3F9F" w:rsidRDefault="00176454" w:rsidP="00B14BAC">
            <w:pPr>
              <w:keepNext/>
              <w:tabs>
                <w:tab w:val="decimal" w:pos="333"/>
              </w:tabs>
              <w:spacing w:before="40" w:after="40"/>
              <w:rPr>
                <w:rFonts w:ascii="Arial" w:hAnsi="Arial" w:cs="Arial"/>
                <w:sz w:val="18"/>
                <w:szCs w:val="18"/>
                <w:u w:val="single"/>
              </w:rPr>
            </w:pPr>
            <w:r w:rsidRPr="002C3F9F">
              <w:rPr>
                <w:rFonts w:ascii="Arial" w:hAnsi="Arial" w:cs="Arial"/>
                <w:color w:val="000000"/>
                <w:sz w:val="18"/>
                <w:szCs w:val="18"/>
              </w:rPr>
              <w:t>Rate 31 Military Reservation</w:t>
            </w:r>
          </w:p>
        </w:tc>
        <w:tc>
          <w:tcPr>
            <w:tcW w:w="1260" w:type="dxa"/>
            <w:vAlign w:val="center"/>
          </w:tcPr>
          <w:p w14:paraId="35749F0C" w14:textId="77777777" w:rsidR="00176454" w:rsidRPr="002C3F9F" w:rsidRDefault="00176454" w:rsidP="00B14BAC">
            <w:pPr>
              <w:keepNext/>
              <w:tabs>
                <w:tab w:val="decimal" w:pos="1140"/>
              </w:tabs>
              <w:spacing w:before="40" w:after="40"/>
              <w:rPr>
                <w:rFonts w:ascii="Arial" w:hAnsi="Arial" w:cs="Arial"/>
                <w:sz w:val="18"/>
                <w:szCs w:val="18"/>
                <w:u w:val="single"/>
              </w:rPr>
            </w:pPr>
            <w:r w:rsidRPr="002C3F9F">
              <w:rPr>
                <w:rFonts w:ascii="Arial" w:hAnsi="Arial" w:cs="Arial"/>
                <w:color w:val="000000"/>
                <w:sz w:val="18"/>
                <w:szCs w:val="18"/>
              </w:rPr>
              <w:t xml:space="preserve">45,664 </w:t>
            </w:r>
          </w:p>
        </w:tc>
        <w:tc>
          <w:tcPr>
            <w:tcW w:w="1350" w:type="dxa"/>
            <w:vAlign w:val="bottom"/>
          </w:tcPr>
          <w:p w14:paraId="5606556B" w14:textId="77777777" w:rsidR="00176454" w:rsidRPr="002C3F9F" w:rsidRDefault="00176454" w:rsidP="00B14BAC">
            <w:pPr>
              <w:keepNext/>
              <w:tabs>
                <w:tab w:val="decimal" w:pos="1134"/>
              </w:tabs>
              <w:spacing w:before="40" w:after="40"/>
              <w:rPr>
                <w:rFonts w:ascii="Arial" w:hAnsi="Arial" w:cs="Arial"/>
                <w:sz w:val="18"/>
                <w:szCs w:val="18"/>
              </w:rPr>
            </w:pPr>
            <w:r w:rsidRPr="002C3F9F">
              <w:rPr>
                <w:rFonts w:ascii="Arial" w:hAnsi="Arial" w:cs="Arial"/>
                <w:color w:val="000000"/>
                <w:sz w:val="18"/>
                <w:szCs w:val="18"/>
              </w:rPr>
              <w:t xml:space="preserve"> 26,742 </w:t>
            </w:r>
          </w:p>
        </w:tc>
      </w:tr>
      <w:tr w:rsidR="00176454" w:rsidRPr="002C3F9F" w14:paraId="26059574" w14:textId="77777777" w:rsidTr="00B14BAC">
        <w:trPr>
          <w:jc w:val="center"/>
        </w:trPr>
        <w:tc>
          <w:tcPr>
            <w:tcW w:w="630" w:type="dxa"/>
            <w:vAlign w:val="center"/>
          </w:tcPr>
          <w:p w14:paraId="5FF799C8" w14:textId="77777777" w:rsidR="00176454" w:rsidRPr="002C3F9F" w:rsidRDefault="00176454" w:rsidP="006B354E">
            <w:pPr>
              <w:keepNext/>
              <w:tabs>
                <w:tab w:val="decimal" w:pos="244"/>
              </w:tabs>
              <w:spacing w:before="40" w:after="40"/>
              <w:rPr>
                <w:rFonts w:ascii="Arial" w:hAnsi="Arial" w:cs="Arial"/>
                <w:sz w:val="18"/>
                <w:szCs w:val="18"/>
              </w:rPr>
            </w:pPr>
            <w:r w:rsidRPr="002C3F9F">
              <w:rPr>
                <w:rFonts w:ascii="Arial" w:hAnsi="Arial" w:cs="Arial"/>
                <w:sz w:val="18"/>
                <w:szCs w:val="18"/>
              </w:rPr>
              <w:t>15</w:t>
            </w:r>
          </w:p>
        </w:tc>
        <w:tc>
          <w:tcPr>
            <w:tcW w:w="2880" w:type="dxa"/>
            <w:vAlign w:val="center"/>
          </w:tcPr>
          <w:p w14:paraId="38D36C11" w14:textId="77777777" w:rsidR="00176454" w:rsidRPr="002C3F9F" w:rsidRDefault="00176454" w:rsidP="00B14BAC">
            <w:pPr>
              <w:keepNext/>
              <w:tabs>
                <w:tab w:val="decimal" w:pos="333"/>
              </w:tabs>
              <w:spacing w:before="40" w:after="40"/>
              <w:rPr>
                <w:rFonts w:ascii="Arial" w:hAnsi="Arial" w:cs="Arial"/>
                <w:sz w:val="18"/>
                <w:szCs w:val="18"/>
              </w:rPr>
            </w:pPr>
            <w:r w:rsidRPr="002C3F9F">
              <w:rPr>
                <w:rFonts w:ascii="Arial" w:hAnsi="Arial" w:cs="Arial"/>
                <w:color w:val="000000"/>
                <w:sz w:val="18"/>
                <w:szCs w:val="18"/>
              </w:rPr>
              <w:t>Rate 34 Cotton Gin</w:t>
            </w:r>
          </w:p>
        </w:tc>
        <w:tc>
          <w:tcPr>
            <w:tcW w:w="1260" w:type="dxa"/>
            <w:vAlign w:val="center"/>
          </w:tcPr>
          <w:p w14:paraId="21E59CEC" w14:textId="77777777" w:rsidR="00176454" w:rsidRPr="002C3F9F" w:rsidRDefault="00176454" w:rsidP="00B14BAC">
            <w:pPr>
              <w:keepNext/>
              <w:tabs>
                <w:tab w:val="decimal" w:pos="1140"/>
              </w:tabs>
              <w:spacing w:before="40" w:after="40"/>
              <w:rPr>
                <w:rFonts w:ascii="Arial" w:hAnsi="Arial" w:cs="Arial"/>
                <w:sz w:val="18"/>
                <w:szCs w:val="18"/>
              </w:rPr>
            </w:pPr>
            <w:r w:rsidRPr="002C3F9F">
              <w:rPr>
                <w:rFonts w:ascii="Arial" w:hAnsi="Arial" w:cs="Arial"/>
                <w:color w:val="000000"/>
                <w:sz w:val="18"/>
                <w:szCs w:val="18"/>
              </w:rPr>
              <w:t xml:space="preserve">616 </w:t>
            </w:r>
          </w:p>
        </w:tc>
        <w:tc>
          <w:tcPr>
            <w:tcW w:w="1350" w:type="dxa"/>
            <w:vAlign w:val="bottom"/>
          </w:tcPr>
          <w:p w14:paraId="00C1CDEC" w14:textId="77777777" w:rsidR="00176454" w:rsidRPr="002C3F9F" w:rsidRDefault="00176454" w:rsidP="00B14BAC">
            <w:pPr>
              <w:keepNext/>
              <w:tabs>
                <w:tab w:val="decimal" w:pos="1134"/>
              </w:tabs>
              <w:spacing w:before="40" w:after="40"/>
              <w:rPr>
                <w:rFonts w:ascii="Arial" w:hAnsi="Arial" w:cs="Arial"/>
                <w:sz w:val="18"/>
                <w:szCs w:val="18"/>
              </w:rPr>
            </w:pPr>
            <w:r w:rsidRPr="002C3F9F">
              <w:rPr>
                <w:rFonts w:ascii="Arial" w:hAnsi="Arial" w:cs="Arial"/>
                <w:color w:val="000000"/>
                <w:sz w:val="18"/>
                <w:szCs w:val="18"/>
              </w:rPr>
              <w:t xml:space="preserve"> 361 </w:t>
            </w:r>
          </w:p>
        </w:tc>
      </w:tr>
      <w:tr w:rsidR="00176454" w:rsidRPr="002C3F9F" w14:paraId="26011109" w14:textId="77777777" w:rsidTr="00B14BAC">
        <w:trPr>
          <w:jc w:val="center"/>
        </w:trPr>
        <w:tc>
          <w:tcPr>
            <w:tcW w:w="630" w:type="dxa"/>
            <w:vAlign w:val="center"/>
          </w:tcPr>
          <w:p w14:paraId="3F4337E4" w14:textId="77777777" w:rsidR="00176454" w:rsidRPr="002C3F9F" w:rsidRDefault="00176454" w:rsidP="006B354E">
            <w:pPr>
              <w:keepNext/>
              <w:tabs>
                <w:tab w:val="decimal" w:pos="244"/>
              </w:tabs>
              <w:spacing w:before="40" w:after="40"/>
              <w:rPr>
                <w:rFonts w:ascii="Arial" w:hAnsi="Arial" w:cs="Arial"/>
                <w:sz w:val="18"/>
                <w:szCs w:val="18"/>
              </w:rPr>
            </w:pPr>
            <w:r w:rsidRPr="002C3F9F">
              <w:rPr>
                <w:rFonts w:ascii="Arial" w:hAnsi="Arial" w:cs="Arial"/>
                <w:sz w:val="18"/>
                <w:szCs w:val="18"/>
              </w:rPr>
              <w:t>16</w:t>
            </w:r>
          </w:p>
        </w:tc>
        <w:tc>
          <w:tcPr>
            <w:tcW w:w="2880" w:type="dxa"/>
            <w:vAlign w:val="center"/>
          </w:tcPr>
          <w:p w14:paraId="10C40660" w14:textId="77777777" w:rsidR="00176454" w:rsidRPr="002C3F9F" w:rsidRDefault="00176454" w:rsidP="00B14BAC">
            <w:pPr>
              <w:keepNext/>
              <w:tabs>
                <w:tab w:val="decimal" w:pos="333"/>
              </w:tabs>
              <w:spacing w:before="40" w:after="40"/>
              <w:rPr>
                <w:rFonts w:ascii="Arial" w:hAnsi="Arial" w:cs="Arial"/>
                <w:sz w:val="18"/>
                <w:szCs w:val="18"/>
              </w:rPr>
            </w:pPr>
            <w:r w:rsidRPr="002C3F9F">
              <w:rPr>
                <w:rFonts w:ascii="Arial" w:hAnsi="Arial" w:cs="Arial"/>
                <w:color w:val="000000"/>
                <w:sz w:val="18"/>
                <w:szCs w:val="18"/>
              </w:rPr>
              <w:t>Rate 41 City and County</w:t>
            </w:r>
          </w:p>
        </w:tc>
        <w:tc>
          <w:tcPr>
            <w:tcW w:w="1260" w:type="dxa"/>
            <w:vAlign w:val="center"/>
          </w:tcPr>
          <w:p w14:paraId="4B355941" w14:textId="77777777" w:rsidR="00176454" w:rsidRPr="002C3F9F" w:rsidRDefault="00176454" w:rsidP="00B14BAC">
            <w:pPr>
              <w:keepNext/>
              <w:tabs>
                <w:tab w:val="decimal" w:pos="1140"/>
              </w:tabs>
              <w:spacing w:before="40" w:after="40"/>
              <w:rPr>
                <w:rFonts w:ascii="Arial" w:hAnsi="Arial" w:cs="Arial"/>
                <w:sz w:val="18"/>
                <w:szCs w:val="18"/>
              </w:rPr>
            </w:pPr>
            <w:r w:rsidRPr="002C3F9F">
              <w:rPr>
                <w:rFonts w:ascii="Arial" w:hAnsi="Arial" w:cs="Arial"/>
                <w:color w:val="000000"/>
                <w:sz w:val="18"/>
                <w:szCs w:val="18"/>
              </w:rPr>
              <w:t xml:space="preserve">55,631 </w:t>
            </w:r>
          </w:p>
        </w:tc>
        <w:tc>
          <w:tcPr>
            <w:tcW w:w="1350" w:type="dxa"/>
            <w:vAlign w:val="bottom"/>
          </w:tcPr>
          <w:p w14:paraId="58ADFE49" w14:textId="77777777" w:rsidR="00176454" w:rsidRPr="002C3F9F" w:rsidRDefault="00176454" w:rsidP="00B14BAC">
            <w:pPr>
              <w:keepNext/>
              <w:tabs>
                <w:tab w:val="decimal" w:pos="1134"/>
              </w:tabs>
              <w:spacing w:before="40" w:after="40"/>
              <w:rPr>
                <w:rFonts w:ascii="Arial" w:hAnsi="Arial" w:cs="Arial"/>
                <w:sz w:val="18"/>
                <w:szCs w:val="18"/>
              </w:rPr>
            </w:pPr>
            <w:r w:rsidRPr="002C3F9F">
              <w:rPr>
                <w:rFonts w:ascii="Arial" w:hAnsi="Arial" w:cs="Arial"/>
                <w:color w:val="000000"/>
                <w:sz w:val="18"/>
                <w:szCs w:val="18"/>
              </w:rPr>
              <w:t xml:space="preserve"> 32,579 </w:t>
            </w:r>
          </w:p>
        </w:tc>
      </w:tr>
      <w:tr w:rsidR="00176454" w:rsidRPr="002C3F9F" w14:paraId="5A7C0455" w14:textId="77777777" w:rsidTr="00B14BAC">
        <w:trPr>
          <w:jc w:val="center"/>
        </w:trPr>
        <w:tc>
          <w:tcPr>
            <w:tcW w:w="630" w:type="dxa"/>
            <w:vAlign w:val="center"/>
          </w:tcPr>
          <w:p w14:paraId="11F749EF" w14:textId="77777777" w:rsidR="00176454" w:rsidRPr="002C3F9F" w:rsidRDefault="00176454" w:rsidP="006B354E">
            <w:pPr>
              <w:keepNext/>
              <w:tabs>
                <w:tab w:val="decimal" w:pos="244"/>
              </w:tabs>
              <w:spacing w:before="40" w:after="40"/>
              <w:rPr>
                <w:rFonts w:ascii="Arial" w:hAnsi="Arial" w:cs="Arial"/>
                <w:sz w:val="18"/>
                <w:szCs w:val="18"/>
              </w:rPr>
            </w:pPr>
            <w:r w:rsidRPr="002C3F9F">
              <w:rPr>
                <w:rFonts w:ascii="Arial" w:hAnsi="Arial" w:cs="Arial"/>
                <w:sz w:val="18"/>
                <w:szCs w:val="18"/>
              </w:rPr>
              <w:t>17</w:t>
            </w:r>
          </w:p>
        </w:tc>
        <w:tc>
          <w:tcPr>
            <w:tcW w:w="2880" w:type="dxa"/>
            <w:vAlign w:val="center"/>
          </w:tcPr>
          <w:p w14:paraId="56DC0A20" w14:textId="77777777" w:rsidR="00176454" w:rsidRPr="002C3F9F" w:rsidRDefault="00176454" w:rsidP="00B14BAC">
            <w:pPr>
              <w:keepNext/>
              <w:tabs>
                <w:tab w:val="decimal" w:pos="333"/>
              </w:tabs>
              <w:spacing w:before="40" w:after="40"/>
              <w:rPr>
                <w:rFonts w:ascii="Arial" w:hAnsi="Arial" w:cs="Arial"/>
                <w:sz w:val="18"/>
                <w:szCs w:val="18"/>
              </w:rPr>
            </w:pPr>
            <w:r w:rsidRPr="002C3F9F">
              <w:rPr>
                <w:rFonts w:ascii="Arial" w:hAnsi="Arial" w:cs="Arial"/>
                <w:color w:val="000000"/>
                <w:sz w:val="18"/>
                <w:szCs w:val="18"/>
              </w:rPr>
              <w:t>WH Water-Heating</w:t>
            </w:r>
          </w:p>
        </w:tc>
        <w:tc>
          <w:tcPr>
            <w:tcW w:w="1260" w:type="dxa"/>
            <w:vAlign w:val="center"/>
          </w:tcPr>
          <w:p w14:paraId="527D3F39" w14:textId="545D4101" w:rsidR="00176454" w:rsidRPr="002C3F9F" w:rsidRDefault="006B354E" w:rsidP="00B14BAC">
            <w:pPr>
              <w:keepNext/>
              <w:tabs>
                <w:tab w:val="decimal" w:pos="1140"/>
              </w:tabs>
              <w:spacing w:before="40" w:after="40"/>
              <w:rPr>
                <w:rFonts w:ascii="Arial" w:hAnsi="Arial" w:cs="Arial"/>
                <w:sz w:val="18"/>
                <w:szCs w:val="18"/>
                <w:u w:val="single"/>
              </w:rPr>
            </w:pPr>
            <w:r>
              <w:rPr>
                <w:rFonts w:ascii="Arial" w:hAnsi="Arial" w:cs="Arial"/>
                <w:color w:val="000000"/>
                <w:sz w:val="18"/>
                <w:szCs w:val="18"/>
                <w:u w:val="single"/>
              </w:rPr>
              <w:t xml:space="preserve">        </w:t>
            </w:r>
            <w:r w:rsidR="00176454" w:rsidRPr="002C3F9F">
              <w:rPr>
                <w:rFonts w:ascii="Arial" w:hAnsi="Arial" w:cs="Arial"/>
                <w:color w:val="000000"/>
                <w:sz w:val="18"/>
                <w:szCs w:val="18"/>
                <w:u w:val="single"/>
              </w:rPr>
              <w:t xml:space="preserve"> 5,239 </w:t>
            </w:r>
          </w:p>
        </w:tc>
        <w:tc>
          <w:tcPr>
            <w:tcW w:w="1350" w:type="dxa"/>
            <w:vAlign w:val="bottom"/>
          </w:tcPr>
          <w:p w14:paraId="29EF4021" w14:textId="3B59A2E6" w:rsidR="00176454" w:rsidRPr="002C3F9F" w:rsidRDefault="006B354E" w:rsidP="00B14BAC">
            <w:pPr>
              <w:keepNext/>
              <w:tabs>
                <w:tab w:val="decimal" w:pos="1134"/>
              </w:tabs>
              <w:spacing w:before="40" w:after="40"/>
              <w:rPr>
                <w:rFonts w:ascii="Arial" w:hAnsi="Arial" w:cs="Arial"/>
                <w:color w:val="000000"/>
                <w:sz w:val="18"/>
                <w:szCs w:val="18"/>
                <w:u w:val="single"/>
              </w:rPr>
            </w:pPr>
            <w:r>
              <w:rPr>
                <w:rFonts w:ascii="Arial" w:hAnsi="Arial" w:cs="Arial"/>
                <w:color w:val="000000"/>
                <w:sz w:val="18"/>
                <w:szCs w:val="18"/>
                <w:u w:val="single"/>
              </w:rPr>
              <w:t xml:space="preserve">       </w:t>
            </w:r>
            <w:r w:rsidR="00176454" w:rsidRPr="002C3F9F">
              <w:rPr>
                <w:rFonts w:ascii="Arial" w:hAnsi="Arial" w:cs="Arial"/>
                <w:color w:val="000000"/>
                <w:sz w:val="18"/>
                <w:szCs w:val="18"/>
                <w:u w:val="single"/>
              </w:rPr>
              <w:t xml:space="preserve">  3,068 </w:t>
            </w:r>
          </w:p>
        </w:tc>
      </w:tr>
      <w:tr w:rsidR="00176454" w:rsidRPr="002C3F9F" w14:paraId="510875A0" w14:textId="77777777" w:rsidTr="00B14BAC">
        <w:trPr>
          <w:jc w:val="center"/>
        </w:trPr>
        <w:tc>
          <w:tcPr>
            <w:tcW w:w="630" w:type="dxa"/>
            <w:tcBorders>
              <w:bottom w:val="single" w:sz="12" w:space="0" w:color="11375C"/>
            </w:tcBorders>
            <w:vAlign w:val="center"/>
          </w:tcPr>
          <w:p w14:paraId="62BF229E" w14:textId="77777777" w:rsidR="00176454" w:rsidRPr="002C3F9F" w:rsidRDefault="00176454" w:rsidP="006B354E">
            <w:pPr>
              <w:keepNext/>
              <w:tabs>
                <w:tab w:val="decimal" w:pos="244"/>
              </w:tabs>
              <w:spacing w:before="40" w:after="120"/>
              <w:rPr>
                <w:rFonts w:ascii="Arial" w:hAnsi="Arial" w:cs="Arial"/>
                <w:sz w:val="18"/>
                <w:szCs w:val="18"/>
              </w:rPr>
            </w:pPr>
            <w:r w:rsidRPr="002C3F9F">
              <w:rPr>
                <w:rFonts w:ascii="Arial" w:hAnsi="Arial" w:cs="Arial"/>
                <w:sz w:val="18"/>
                <w:szCs w:val="18"/>
              </w:rPr>
              <w:t>18</w:t>
            </w:r>
          </w:p>
        </w:tc>
        <w:tc>
          <w:tcPr>
            <w:tcW w:w="2880" w:type="dxa"/>
            <w:tcBorders>
              <w:bottom w:val="single" w:sz="12" w:space="0" w:color="11375C"/>
            </w:tcBorders>
            <w:vAlign w:val="center"/>
          </w:tcPr>
          <w:p w14:paraId="599FFD42" w14:textId="77777777" w:rsidR="00176454" w:rsidRPr="002C3F9F" w:rsidRDefault="00176454" w:rsidP="00B14BAC">
            <w:pPr>
              <w:keepNext/>
              <w:tabs>
                <w:tab w:val="decimal" w:pos="333"/>
              </w:tabs>
              <w:spacing w:before="40" w:after="120"/>
              <w:rPr>
                <w:rFonts w:ascii="Arial" w:hAnsi="Arial" w:cs="Arial"/>
                <w:sz w:val="18"/>
                <w:szCs w:val="18"/>
              </w:rPr>
            </w:pPr>
            <w:r w:rsidRPr="002C3F9F">
              <w:rPr>
                <w:rFonts w:ascii="Arial" w:hAnsi="Arial" w:cs="Arial"/>
                <w:sz w:val="18"/>
                <w:szCs w:val="18"/>
              </w:rPr>
              <w:t>TX Jurisdictional Rider Recovery</w:t>
            </w:r>
          </w:p>
        </w:tc>
        <w:tc>
          <w:tcPr>
            <w:tcW w:w="1260" w:type="dxa"/>
            <w:tcBorders>
              <w:bottom w:val="single" w:sz="12" w:space="0" w:color="11375C"/>
            </w:tcBorders>
            <w:vAlign w:val="center"/>
          </w:tcPr>
          <w:p w14:paraId="69C3C276" w14:textId="77777777" w:rsidR="00176454" w:rsidRPr="002C3F9F" w:rsidRDefault="00176454" w:rsidP="00B14BAC">
            <w:pPr>
              <w:keepNext/>
              <w:tabs>
                <w:tab w:val="decimal" w:pos="1140"/>
              </w:tabs>
              <w:spacing w:before="40" w:after="120"/>
              <w:rPr>
                <w:rFonts w:ascii="Arial" w:hAnsi="Arial" w:cs="Arial"/>
                <w:sz w:val="18"/>
                <w:szCs w:val="18"/>
                <w:u w:val="double"/>
              </w:rPr>
            </w:pPr>
            <w:r w:rsidRPr="002C3F9F">
              <w:rPr>
                <w:rFonts w:ascii="Arial" w:hAnsi="Arial" w:cs="Arial"/>
                <w:sz w:val="18"/>
                <w:szCs w:val="18"/>
                <w:u w:val="double"/>
              </w:rPr>
              <w:t>$2,196,060</w:t>
            </w:r>
          </w:p>
        </w:tc>
        <w:tc>
          <w:tcPr>
            <w:tcW w:w="1350" w:type="dxa"/>
            <w:tcBorders>
              <w:bottom w:val="single" w:sz="12" w:space="0" w:color="11375C"/>
            </w:tcBorders>
            <w:vAlign w:val="center"/>
          </w:tcPr>
          <w:p w14:paraId="160821E1" w14:textId="77777777" w:rsidR="00176454" w:rsidRPr="002C3F9F" w:rsidRDefault="00176454" w:rsidP="00B14BAC">
            <w:pPr>
              <w:keepNext/>
              <w:tabs>
                <w:tab w:val="decimal" w:pos="1134"/>
              </w:tabs>
              <w:spacing w:before="40" w:after="120"/>
              <w:rPr>
                <w:rFonts w:ascii="Arial" w:hAnsi="Arial" w:cs="Arial"/>
                <w:sz w:val="18"/>
                <w:szCs w:val="18"/>
                <w:u w:val="double"/>
              </w:rPr>
            </w:pPr>
            <w:r w:rsidRPr="002C3F9F">
              <w:rPr>
                <w:rFonts w:ascii="Arial" w:hAnsi="Arial" w:cs="Arial"/>
                <w:sz w:val="18"/>
                <w:szCs w:val="18"/>
                <w:u w:val="double"/>
              </w:rPr>
              <w:t>$1,286,078</w:t>
            </w:r>
          </w:p>
        </w:tc>
      </w:tr>
      <w:tr w:rsidR="00176454" w:rsidRPr="002C3F9F" w14:paraId="16F61BA7" w14:textId="77777777" w:rsidTr="00B14BAC">
        <w:trPr>
          <w:jc w:val="center"/>
        </w:trPr>
        <w:tc>
          <w:tcPr>
            <w:tcW w:w="6120" w:type="dxa"/>
            <w:gridSpan w:val="4"/>
            <w:tcBorders>
              <w:top w:val="single" w:sz="12" w:space="0" w:color="11375C"/>
            </w:tcBorders>
            <w:vAlign w:val="bottom"/>
          </w:tcPr>
          <w:p w14:paraId="4C956081" w14:textId="77777777" w:rsidR="00176454" w:rsidRPr="002C3F9F" w:rsidRDefault="00176454" w:rsidP="00B14BAC">
            <w:pPr>
              <w:keepNext/>
              <w:widowControl w:val="0"/>
              <w:spacing w:before="40"/>
              <w:ind w:right="29"/>
              <w:rPr>
                <w:rFonts w:ascii="Arial" w:eastAsia="Calibri" w:hAnsi="Arial" w:cs="Arial"/>
                <w:sz w:val="14"/>
                <w:szCs w:val="14"/>
              </w:rPr>
            </w:pPr>
            <w:r w:rsidRPr="002C3F9F">
              <w:rPr>
                <w:rFonts w:ascii="Arial" w:eastAsia="Calibri" w:hAnsi="Arial" w:cs="Arial"/>
                <w:i/>
                <w:sz w:val="14"/>
                <w:szCs w:val="14"/>
              </w:rPr>
              <w:t>Note:</w:t>
            </w:r>
            <w:r w:rsidRPr="002C3F9F">
              <w:rPr>
                <w:rFonts w:ascii="Arial" w:eastAsia="Calibri" w:hAnsi="Arial" w:cs="Arial"/>
                <w:sz w:val="14"/>
                <w:szCs w:val="14"/>
              </w:rPr>
              <w:t xml:space="preserve"> Totals may not equal the sum of component parts due to independent rounding. </w:t>
            </w:r>
          </w:p>
          <w:p w14:paraId="19A4057D" w14:textId="6ACAD770" w:rsidR="00176454" w:rsidRPr="002C3F9F" w:rsidRDefault="00176454" w:rsidP="00B14BAC">
            <w:pPr>
              <w:keepNext/>
              <w:widowControl w:val="0"/>
              <w:spacing w:before="40"/>
              <w:ind w:right="29"/>
              <w:rPr>
                <w:rFonts w:ascii="Arial" w:eastAsia="Calibri" w:hAnsi="Arial" w:cs="Arial"/>
                <w:bCs/>
                <w:sz w:val="14"/>
                <w:szCs w:val="14"/>
              </w:rPr>
            </w:pPr>
            <w:r w:rsidRPr="002C3F9F">
              <w:rPr>
                <w:rFonts w:ascii="Arial" w:hAnsi="Arial" w:cs="Arial"/>
                <w:sz w:val="14"/>
                <w:szCs w:val="14"/>
                <w:vertAlign w:val="superscript"/>
              </w:rPr>
              <w:t>[1]</w:t>
            </w:r>
            <w:r w:rsidRPr="002C3F9F">
              <w:rPr>
                <w:rFonts w:ascii="Arial" w:hAnsi="Arial" w:cs="Arial"/>
                <w:sz w:val="14"/>
                <w:szCs w:val="14"/>
              </w:rPr>
              <w:t xml:space="preserve"> </w:t>
            </w:r>
            <w:r w:rsidR="000A5C8D">
              <w:rPr>
                <w:rFonts w:ascii="Arial" w:hAnsi="Arial" w:cs="Arial"/>
                <w:sz w:val="14"/>
                <w:szCs w:val="14"/>
              </w:rPr>
              <w:t>Calculated in</w:t>
            </w:r>
            <w:r w:rsidR="000A5C8D" w:rsidRPr="002C3F9F">
              <w:rPr>
                <w:rFonts w:ascii="Arial" w:hAnsi="Arial" w:cs="Arial"/>
                <w:sz w:val="14"/>
                <w:szCs w:val="14"/>
              </w:rPr>
              <w:t xml:space="preserve"> </w:t>
            </w:r>
            <w:r w:rsidRPr="002C3F9F">
              <w:rPr>
                <w:rFonts w:ascii="Arial" w:hAnsi="Arial" w:cs="Arial"/>
                <w:sz w:val="14"/>
                <w:szCs w:val="14"/>
              </w:rPr>
              <w:t>Schedule FAS-</w:t>
            </w:r>
            <w:r w:rsidR="000A5C8D">
              <w:rPr>
                <w:rFonts w:ascii="Arial" w:hAnsi="Arial" w:cs="Arial"/>
                <w:sz w:val="14"/>
                <w:szCs w:val="14"/>
              </w:rPr>
              <w:t>4</w:t>
            </w:r>
            <w:r w:rsidRPr="002C3F9F">
              <w:rPr>
                <w:rFonts w:ascii="Arial" w:hAnsi="Arial" w:cs="Arial"/>
                <w:sz w:val="14"/>
                <w:szCs w:val="14"/>
              </w:rPr>
              <w:t>.</w:t>
            </w:r>
          </w:p>
          <w:p w14:paraId="447350F8" w14:textId="0224F5C3" w:rsidR="00176454" w:rsidRPr="002C3F9F" w:rsidRDefault="00176454" w:rsidP="00B14BAC">
            <w:pPr>
              <w:keepNext/>
              <w:spacing w:before="40"/>
              <w:rPr>
                <w:rFonts w:ascii="Arial" w:hAnsi="Arial" w:cs="Arial"/>
                <w:sz w:val="14"/>
                <w:szCs w:val="14"/>
              </w:rPr>
            </w:pPr>
            <w:r w:rsidRPr="002C3F9F">
              <w:rPr>
                <w:rFonts w:ascii="Arial" w:hAnsi="Arial" w:cs="Arial"/>
                <w:sz w:val="14"/>
                <w:szCs w:val="14"/>
                <w:vertAlign w:val="superscript"/>
              </w:rPr>
              <w:t>[2]</w:t>
            </w:r>
            <w:r w:rsidRPr="002C3F9F">
              <w:rPr>
                <w:rFonts w:ascii="Arial" w:hAnsi="Arial" w:cs="Arial"/>
                <w:sz w:val="14"/>
                <w:szCs w:val="14"/>
              </w:rPr>
              <w:t xml:space="preserve"> From </w:t>
            </w:r>
            <w:r w:rsidR="00554C96">
              <w:rPr>
                <w:rFonts w:ascii="Arial" w:hAnsi="Arial" w:cs="Arial"/>
                <w:sz w:val="14"/>
                <w:szCs w:val="14"/>
              </w:rPr>
              <w:t xml:space="preserve">EPE </w:t>
            </w:r>
            <w:r w:rsidRPr="002C3F9F">
              <w:rPr>
                <w:rFonts w:ascii="Arial" w:hAnsi="Arial" w:cs="Arial"/>
                <w:sz w:val="14"/>
                <w:szCs w:val="14"/>
              </w:rPr>
              <w:t>Exhibit MC-4.</w:t>
            </w:r>
          </w:p>
        </w:tc>
      </w:tr>
    </w:tbl>
    <w:p w14:paraId="6B26A918" w14:textId="1AE77848" w:rsidR="003A5852" w:rsidRPr="003D52C9" w:rsidRDefault="0024150C" w:rsidP="0092533C">
      <w:pPr>
        <w:pStyle w:val="Heading1"/>
        <w:spacing w:before="360" w:after="120" w:line="240" w:lineRule="auto"/>
      </w:pPr>
      <w:bookmarkStart w:id="42" w:name="_Hlk85389108"/>
      <w:bookmarkStart w:id="43" w:name="_Toc85723971"/>
      <w:r w:rsidRPr="003D52C9">
        <w:rPr>
          <w:u w:val="none"/>
        </w:rPr>
        <w:t>V</w:t>
      </w:r>
      <w:r w:rsidR="002B2936">
        <w:rPr>
          <w:u w:val="none"/>
        </w:rPr>
        <w:t>I</w:t>
      </w:r>
      <w:r w:rsidR="00FA1E82" w:rsidRPr="003D52C9">
        <w:rPr>
          <w:u w:val="none"/>
        </w:rPr>
        <w:t>I</w:t>
      </w:r>
      <w:r w:rsidR="003123E6" w:rsidRPr="003D52C9">
        <w:rPr>
          <w:u w:val="none"/>
        </w:rPr>
        <w:t>I</w:t>
      </w:r>
      <w:r w:rsidRPr="003D52C9">
        <w:rPr>
          <w:u w:val="none"/>
        </w:rPr>
        <w:t xml:space="preserve">. </w:t>
      </w:r>
      <w:r w:rsidR="001F4C30" w:rsidRPr="003D52C9">
        <w:rPr>
          <w:caps w:val="0"/>
          <w:u w:val="double"/>
        </w:rPr>
        <w:t xml:space="preserve">SUMMARY </w:t>
      </w:r>
      <w:bookmarkEnd w:id="42"/>
      <w:r w:rsidR="006D5C00" w:rsidRPr="003D52C9">
        <w:rPr>
          <w:u w:val="double"/>
        </w:rPr>
        <w:t xml:space="preserve">of </w:t>
      </w:r>
      <w:r w:rsidR="003D7626" w:rsidRPr="003D52C9">
        <w:rPr>
          <w:u w:val="double"/>
        </w:rPr>
        <w:t>RECOMMENDATIONS</w:t>
      </w:r>
      <w:r w:rsidR="003D7626" w:rsidRPr="003D52C9">
        <w:t xml:space="preserve"> ASSOCIATED WITH ACCOUNTING ADJUSTMENTS</w:t>
      </w:r>
      <w:r w:rsidR="006D5C00" w:rsidRPr="003D52C9">
        <w:t xml:space="preserve"> </w:t>
      </w:r>
      <w:r w:rsidR="003D7626" w:rsidRPr="003D52C9">
        <w:t>RELATED TO COVID-19</w:t>
      </w:r>
      <w:bookmarkEnd w:id="43"/>
    </w:p>
    <w:p w14:paraId="1E1659AB" w14:textId="7CF522BC" w:rsidR="005A3F23" w:rsidRPr="003D52C9" w:rsidRDefault="005A3F23" w:rsidP="00B50944">
      <w:pPr>
        <w:pStyle w:val="DirectQuestion"/>
      </w:pPr>
      <w:r w:rsidRPr="003D52C9">
        <w:t>HAVE YOU REVIEWED HOW OTHER ELECTRIC UTILITIES AND STATE REGULATORS HAVE handle</w:t>
      </w:r>
      <w:r w:rsidR="00C612AA">
        <w:t>d</w:t>
      </w:r>
      <w:r w:rsidRPr="003D52C9">
        <w:t xml:space="preserve"> COVID-19 COST RECOVERY?</w:t>
      </w:r>
    </w:p>
    <w:p w14:paraId="5A7AAE11" w14:textId="77777777" w:rsidR="005A3F23" w:rsidRPr="003D52C9" w:rsidRDefault="005A3F23" w:rsidP="005A3F23">
      <w:pPr>
        <w:pStyle w:val="DirectAnswer"/>
      </w:pPr>
      <w:r w:rsidRPr="003D52C9">
        <w:t>Yes. As presented in a recent study prepared by Regulatory Research Associates (“RRA”), a research outfit of S&amp;P Global Market Intelligence,</w:t>
      </w:r>
      <w:r w:rsidRPr="003D52C9">
        <w:rPr>
          <w:rStyle w:val="FootnoteReference"/>
        </w:rPr>
        <w:footnoteReference w:id="70"/>
      </w:r>
      <w:r w:rsidRPr="003D52C9">
        <w:t xml:space="preserve"> </w:t>
      </w:r>
      <w:proofErr w:type="gramStart"/>
      <w:r w:rsidRPr="003D52C9">
        <w:t>the majority of</w:t>
      </w:r>
      <w:proofErr w:type="gramEnd"/>
      <w:r w:rsidRPr="003D52C9">
        <w:t xml:space="preserve"> </w:t>
      </w:r>
      <w:r w:rsidRPr="003D52C9">
        <w:lastRenderedPageBreak/>
        <w:t>regulatory bodies across the country (39 out of the 53 state-level regulatory jurisdictions)</w:t>
      </w:r>
      <w:r w:rsidRPr="003D52C9">
        <w:rPr>
          <w:rStyle w:val="FootnoteReference"/>
        </w:rPr>
        <w:footnoteReference w:id="71"/>
      </w:r>
      <w:r w:rsidRPr="003D52C9">
        <w:t xml:space="preserve"> have authorized deferral of COVID-19-related costs. </w:t>
      </w:r>
    </w:p>
    <w:p w14:paraId="2F749DD0" w14:textId="77777777" w:rsidR="005A3F23" w:rsidRPr="003D52C9" w:rsidRDefault="005A3F23" w:rsidP="00B50944">
      <w:pPr>
        <w:pStyle w:val="DirectQuestion"/>
      </w:pPr>
      <w:r w:rsidRPr="003D52C9">
        <w:t>have any of the electric utilities that received authorization to defer covid-19-related costs RECEIVED Approval for RECOVERY?</w:t>
      </w:r>
    </w:p>
    <w:p w14:paraId="27D71406" w14:textId="77777777" w:rsidR="005A3F23" w:rsidRPr="003D52C9" w:rsidRDefault="005A3F23" w:rsidP="005A3F23">
      <w:pPr>
        <w:pStyle w:val="DirectAnswer"/>
      </w:pPr>
      <w:r w:rsidRPr="003D52C9">
        <w:t>According to the RRA study, as of the beginning of August 2021, only a few electric utilities have received final approval for recovery:</w:t>
      </w:r>
      <w:r w:rsidRPr="003D52C9">
        <w:rPr>
          <w:rStyle w:val="FootnoteReference"/>
        </w:rPr>
        <w:footnoteReference w:id="72"/>
      </w:r>
      <w:r w:rsidRPr="003D52C9">
        <w:t xml:space="preserve"> Baltimore Gas and Electric Co. (“BG&amp;E”), Potomac Electric Power Co. (“Pepco”), Gulf Power Co. (“Gulf Power”), and Florida Public Utilities Co. (“FP&amp;L”).</w:t>
      </w:r>
    </w:p>
    <w:p w14:paraId="0127ED65" w14:textId="77777777" w:rsidR="005A3F23" w:rsidRPr="003D52C9" w:rsidRDefault="005A3F23" w:rsidP="00B50944">
      <w:pPr>
        <w:pStyle w:val="DirectQuestion"/>
      </w:pPr>
      <w:r w:rsidRPr="003D52C9">
        <w:t>OF THE CASES IDENTIFIED BY RRA AND LISTED ABOVE WHERE RECOVERY HAS BEEN ESTABLISHED, ARE THE TERMS FOR RECOVERY CONSISTENT WITH YOUR RECOMMENDATIONS FOR EPE IN THIS PROCEEDING?</w:t>
      </w:r>
    </w:p>
    <w:p w14:paraId="73CAEC8B" w14:textId="633018D8" w:rsidR="005A3F23" w:rsidRPr="003D52C9" w:rsidRDefault="005A3F23" w:rsidP="005A3F23">
      <w:pPr>
        <w:pStyle w:val="DirectAnswer"/>
      </w:pPr>
      <w:r w:rsidRPr="003D52C9">
        <w:t xml:space="preserve">Yes. Some of the orders that allowed for recovery have excluded lost revenues and cost savings in base rates, have not allowed a </w:t>
      </w:r>
      <w:r w:rsidRPr="003D52C9">
        <w:rPr>
          <w:i/>
          <w:iCs/>
          <w:u w:val="single"/>
        </w:rPr>
        <w:t>return on</w:t>
      </w:r>
      <w:r w:rsidRPr="003D52C9">
        <w:t xml:space="preserve"> the regulatory asset balance, and, in one case resolved by settlement, the parties agreed to record costs up to an exact date. For example, the Public Service Commission of Maryland (“Maryland PSC”) Order No. 89678 in BG&amp;E’s general rate case authorized BG&amp;E to establish a regulatory asset for COVID-19 costs, net of cost savings, with the lost revenues and cost savings not to be included in rate base.</w:t>
      </w:r>
      <w:r w:rsidRPr="003D52C9">
        <w:rPr>
          <w:rStyle w:val="FootnoteReference"/>
        </w:rPr>
        <w:footnoteReference w:id="73"/>
      </w:r>
      <w:r w:rsidRPr="003D52C9">
        <w:t xml:space="preserve"> The Maryland PSC’s Order No. 89868 in Pepco’s </w:t>
      </w:r>
      <w:r w:rsidRPr="003D52C9">
        <w:lastRenderedPageBreak/>
        <w:t>general rate case included similar terms.</w:t>
      </w:r>
      <w:r w:rsidRPr="003D52C9">
        <w:rPr>
          <w:rStyle w:val="FootnoteReference"/>
        </w:rPr>
        <w:footnoteReference w:id="74"/>
      </w:r>
      <w:r w:rsidRPr="003D52C9">
        <w:t xml:space="preserve"> In the Florida Public Service Commission’s (“Florida PSC”) order for Gulf Power’s COVID-19 costs recovery,</w:t>
      </w:r>
      <w:r w:rsidR="00E175CF">
        <w:rPr>
          <w:rStyle w:val="FootnoteReference"/>
        </w:rPr>
        <w:footnoteReference w:id="75"/>
      </w:r>
      <w:r w:rsidRPr="003D52C9">
        <w:t xml:space="preserve"> the Florida PSC approved a stipulation and settlement agreement that allowed Gulf Power to establish a regulatory asset for incremental bad debt and safety-related expenses. However, Gulf Power will not record any additional amounts to the regulatory asset after June 30, 2021. Any incremental costs associated with the COVID-19 pandemic after June 31, </w:t>
      </w:r>
      <w:proofErr w:type="gramStart"/>
      <w:r w:rsidRPr="003D52C9">
        <w:t>2021</w:t>
      </w:r>
      <w:proofErr w:type="gramEnd"/>
      <w:r w:rsidRPr="003D52C9">
        <w:t xml:space="preserve"> were deemed as a separate event by the settling parties and already included in base rates. The settlement allowed Gulf Power to recover carrying costs on the unamortized amount of the regulatory asset at the long-term cost of debt for the utility, but not return a profit. </w:t>
      </w:r>
    </w:p>
    <w:p w14:paraId="7CA4C2ED" w14:textId="5D0FEBCC" w:rsidR="003A5852" w:rsidRPr="003D52C9" w:rsidRDefault="003A5852" w:rsidP="00B50944">
      <w:pPr>
        <w:pStyle w:val="DirectQuestion"/>
      </w:pPr>
      <w:r w:rsidRPr="003D52C9">
        <w:t xml:space="preserve">please summarize your </w:t>
      </w:r>
      <w:r w:rsidR="00C55961" w:rsidRPr="003D52C9">
        <w:t>RECOMMENDATIONS</w:t>
      </w:r>
      <w:r w:rsidRPr="003D52C9">
        <w:t xml:space="preserve"> ASSOCIATED WITH ACCOUNTING A</w:t>
      </w:r>
      <w:r w:rsidR="000363F3" w:rsidRPr="003D52C9">
        <w:t>D</w:t>
      </w:r>
      <w:r w:rsidRPr="003D52C9">
        <w:t>JU</w:t>
      </w:r>
      <w:r w:rsidR="000363F3" w:rsidRPr="003D52C9">
        <w:t>s</w:t>
      </w:r>
      <w:r w:rsidRPr="003D52C9">
        <w:t>TME</w:t>
      </w:r>
      <w:r w:rsidR="000363F3" w:rsidRPr="003D52C9">
        <w:t>NTS</w:t>
      </w:r>
      <w:r w:rsidRPr="003D52C9">
        <w:t xml:space="preserve"> RELATED </w:t>
      </w:r>
      <w:r w:rsidR="003D7626" w:rsidRPr="003D52C9">
        <w:t xml:space="preserve">to </w:t>
      </w:r>
      <w:r w:rsidRPr="003D52C9">
        <w:t>COVID-19</w:t>
      </w:r>
      <w:r w:rsidR="003D7626" w:rsidRPr="003D52C9">
        <w:t>.</w:t>
      </w:r>
    </w:p>
    <w:p w14:paraId="57E18B9B" w14:textId="17BFA8EF" w:rsidR="002D1A08" w:rsidRPr="003D52C9" w:rsidRDefault="00DB1BF2" w:rsidP="00DD1CD8">
      <w:pPr>
        <w:pStyle w:val="DirectAnswer"/>
      </w:pPr>
      <w:r w:rsidRPr="003D52C9">
        <w:t xml:space="preserve">For the </w:t>
      </w:r>
      <w:r w:rsidR="00236518" w:rsidRPr="003D52C9">
        <w:t>Company’s</w:t>
      </w:r>
      <w:r w:rsidRPr="003D52C9">
        <w:t xml:space="preserve"> proposed operating expense</w:t>
      </w:r>
      <w:r w:rsidR="00236518" w:rsidRPr="003D52C9">
        <w:t xml:space="preserve"> reductions to its revenue requirement level</w:t>
      </w:r>
      <w:r w:rsidR="00E87245" w:rsidRPr="003D52C9">
        <w:t>,</w:t>
      </w:r>
      <w:r w:rsidR="00236518" w:rsidRPr="003D52C9">
        <w:t xml:space="preserve"> my recommendation is to </w:t>
      </w:r>
      <w:r w:rsidR="008F3E58" w:rsidRPr="003D52C9">
        <w:t>exclude</w:t>
      </w:r>
      <w:r w:rsidR="00236518" w:rsidRPr="003D52C9">
        <w:t xml:space="preserve"> the costs savings of $768,725 claimed by the </w:t>
      </w:r>
      <w:r w:rsidR="00D42CA0" w:rsidRPr="003D52C9">
        <w:t>Company.</w:t>
      </w:r>
      <w:r w:rsidR="00F03020" w:rsidRPr="003D52C9">
        <w:t xml:space="preserve"> My recommendation is for adjustment only to the revenue requirement level and not </w:t>
      </w:r>
      <w:r w:rsidR="00997CC5" w:rsidRPr="003D52C9">
        <w:t xml:space="preserve">to </w:t>
      </w:r>
      <w:r w:rsidR="00F03020" w:rsidRPr="003D52C9">
        <w:t>regulatory asset development.</w:t>
      </w:r>
      <w:r w:rsidR="0092533C" w:rsidRPr="003D52C9">
        <w:t xml:space="preserve"> </w:t>
      </w:r>
      <w:r w:rsidR="00D42CA0" w:rsidRPr="003D52C9">
        <w:t>For the Company’s regulatory asset</w:t>
      </w:r>
      <w:r w:rsidR="00997CC5" w:rsidRPr="003D52C9">
        <w:t>,</w:t>
      </w:r>
      <w:r w:rsidR="00D42CA0" w:rsidRPr="003D52C9">
        <w:t xml:space="preserve"> my recommendation </w:t>
      </w:r>
      <w:r w:rsidR="00892112">
        <w:t xml:space="preserve">is to </w:t>
      </w:r>
      <w:r w:rsidR="00E04A99" w:rsidRPr="003D52C9">
        <w:t>disallow</w:t>
      </w:r>
      <w:r w:rsidR="00391C3A">
        <w:t xml:space="preserve"> carrying costs applied to the bal</w:t>
      </w:r>
      <w:r w:rsidR="00892112">
        <w:t>a</w:t>
      </w:r>
      <w:r w:rsidR="00391C3A">
        <w:t>nce</w:t>
      </w:r>
      <w:r w:rsidR="00F711CD" w:rsidRPr="003D52C9">
        <w:t>. This adjustment reduces the carrying costs by $</w:t>
      </w:r>
      <w:r w:rsidR="00EB2156" w:rsidRPr="003D52C9">
        <w:t>199,870</w:t>
      </w:r>
      <w:r w:rsidR="009C0721" w:rsidRPr="003D52C9">
        <w:t xml:space="preserve">, </w:t>
      </w:r>
      <w:r w:rsidR="005A3F23">
        <w:t>decreasing</w:t>
      </w:r>
      <w:r w:rsidR="005A3F23" w:rsidRPr="003D52C9">
        <w:t xml:space="preserve"> </w:t>
      </w:r>
      <w:r w:rsidR="009C0721" w:rsidRPr="003D52C9">
        <w:t>the regulatory asset from $8,345,323 to $</w:t>
      </w:r>
      <w:r w:rsidR="00A24771" w:rsidRPr="003D52C9">
        <w:t>8,145,453</w:t>
      </w:r>
      <w:r w:rsidR="009C0721" w:rsidRPr="003D52C9">
        <w:t xml:space="preserve">. </w:t>
      </w:r>
      <w:r w:rsidR="00AC04B6" w:rsidRPr="003D52C9">
        <w:t xml:space="preserve">Under my recommended changes, the COVID-19 rider recovery </w:t>
      </w:r>
      <w:r w:rsidR="005A3F23">
        <w:t xml:space="preserve">on a Total Company basis </w:t>
      </w:r>
      <w:r w:rsidR="00AC04B6" w:rsidRPr="003D52C9">
        <w:t>is adjusted</w:t>
      </w:r>
      <w:r w:rsidR="009C0721" w:rsidRPr="003D52C9">
        <w:t xml:space="preserve"> from $2</w:t>
      </w:r>
      <w:r w:rsidR="00EB2156" w:rsidRPr="003D52C9">
        <w:t>,</w:t>
      </w:r>
      <w:r w:rsidR="009C0721" w:rsidRPr="003D52C9">
        <w:t>781,774</w:t>
      </w:r>
      <w:r w:rsidR="00AC04B6" w:rsidRPr="003D52C9">
        <w:t xml:space="preserve"> to $</w:t>
      </w:r>
      <w:r w:rsidR="005A3F23">
        <w:t>1,629,091</w:t>
      </w:r>
      <w:r w:rsidR="00AC04B6" w:rsidRPr="003D52C9">
        <w:t xml:space="preserve"> annually for three years of amortization. </w:t>
      </w:r>
      <w:r w:rsidR="009C0721" w:rsidRPr="003D52C9">
        <w:t>The Texas jurisdictional recovery is reduced from $2,196,060 to $</w:t>
      </w:r>
      <w:r w:rsidR="00A24771" w:rsidRPr="003D52C9">
        <w:t>1,286,078</w:t>
      </w:r>
      <w:r w:rsidR="009C0721" w:rsidRPr="003D52C9">
        <w:t>.</w:t>
      </w:r>
      <w:r w:rsidR="007D672D" w:rsidRPr="003D52C9">
        <w:t xml:space="preserve"> </w:t>
      </w:r>
      <w:r w:rsidR="002D1A08" w:rsidRPr="003D52C9">
        <w:t>The summary of my adjustments is shown in Table FAS-</w:t>
      </w:r>
      <w:r w:rsidR="00931D00">
        <w:t>7</w:t>
      </w:r>
      <w:r w:rsidR="002D1A08" w:rsidRPr="003D52C9">
        <w:t xml:space="preserve"> </w:t>
      </w:r>
      <w:r w:rsidR="002D1A08" w:rsidRPr="003D52C9">
        <w:lastRenderedPageBreak/>
        <w:t>below</w:t>
      </w:r>
      <w:r w:rsidR="009C0721" w:rsidRPr="003D52C9">
        <w:t>,</w:t>
      </w:r>
      <w:r w:rsidR="002D1A08" w:rsidRPr="003D52C9">
        <w:t xml:space="preserve"> and a</w:t>
      </w:r>
      <w:r w:rsidR="00F711CD" w:rsidRPr="003D52C9">
        <w:t xml:space="preserve"> detailed analysis of each recommendation is presented in the </w:t>
      </w:r>
      <w:r w:rsidR="005A3F23">
        <w:t xml:space="preserve">preceding </w:t>
      </w:r>
      <w:r w:rsidR="00F711CD" w:rsidRPr="003D52C9">
        <w:t xml:space="preserve">pages of my testimony. </w:t>
      </w:r>
    </w:p>
    <w:p w14:paraId="7A9EC098" w14:textId="77777777" w:rsidR="00750196" w:rsidRPr="003D52C9" w:rsidRDefault="00750196" w:rsidP="0092533C">
      <w:pPr>
        <w:suppressLineNumbers/>
      </w:pPr>
    </w:p>
    <w:tbl>
      <w:tblPr>
        <w:tblStyle w:val="TableGrid"/>
        <w:tblW w:w="89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8" w:type="dxa"/>
          <w:right w:w="58" w:type="dxa"/>
        </w:tblCellMar>
        <w:tblLook w:val="04A0" w:firstRow="1" w:lastRow="0" w:firstColumn="1" w:lastColumn="0" w:noHBand="0" w:noVBand="1"/>
      </w:tblPr>
      <w:tblGrid>
        <w:gridCol w:w="540"/>
        <w:gridCol w:w="3420"/>
        <w:gridCol w:w="1715"/>
        <w:gridCol w:w="1620"/>
        <w:gridCol w:w="6"/>
        <w:gridCol w:w="1620"/>
        <w:gridCol w:w="6"/>
      </w:tblGrid>
      <w:tr w:rsidR="004327D4" w:rsidRPr="002C3F9F" w14:paraId="57ED2D99" w14:textId="77777777" w:rsidTr="00A960E5">
        <w:trPr>
          <w:gridAfter w:val="1"/>
          <w:wAfter w:w="6" w:type="dxa"/>
        </w:trPr>
        <w:tc>
          <w:tcPr>
            <w:tcW w:w="8921" w:type="dxa"/>
            <w:gridSpan w:val="6"/>
            <w:shd w:val="clear" w:color="auto" w:fill="11375C"/>
          </w:tcPr>
          <w:p w14:paraId="0AE3958E" w14:textId="248525C8" w:rsidR="004327D4" w:rsidRPr="002C3F9F" w:rsidRDefault="004327D4" w:rsidP="00B23F21">
            <w:pPr>
              <w:keepNext/>
              <w:spacing w:before="60" w:after="60"/>
              <w:jc w:val="center"/>
              <w:rPr>
                <w:rFonts w:ascii="Arial" w:hAnsi="Arial" w:cs="Arial"/>
                <w:b/>
                <w:sz w:val="18"/>
                <w:szCs w:val="18"/>
              </w:rPr>
            </w:pPr>
            <w:r w:rsidRPr="002C3F9F">
              <w:rPr>
                <w:rFonts w:ascii="Arial" w:hAnsi="Arial" w:cs="Arial"/>
                <w:b/>
                <w:sz w:val="18"/>
                <w:szCs w:val="18"/>
              </w:rPr>
              <w:t>Table FAS-</w:t>
            </w:r>
            <w:r w:rsidR="00931D00">
              <w:rPr>
                <w:rFonts w:ascii="Arial" w:hAnsi="Arial" w:cs="Arial"/>
                <w:b/>
                <w:sz w:val="18"/>
                <w:szCs w:val="18"/>
              </w:rPr>
              <w:t>7</w:t>
            </w:r>
            <w:r w:rsidR="00B23F21" w:rsidRPr="002C3F9F">
              <w:rPr>
                <w:rFonts w:ascii="Arial" w:hAnsi="Arial" w:cs="Arial"/>
                <w:b/>
                <w:sz w:val="18"/>
                <w:szCs w:val="18"/>
              </w:rPr>
              <w:t xml:space="preserve">. </w:t>
            </w:r>
            <w:r w:rsidRPr="002C3F9F">
              <w:rPr>
                <w:rFonts w:ascii="Arial" w:hAnsi="Arial" w:cs="Arial"/>
                <w:b/>
                <w:sz w:val="18"/>
                <w:szCs w:val="18"/>
              </w:rPr>
              <w:t xml:space="preserve">Summary of EPE’s </w:t>
            </w:r>
            <w:r w:rsidR="00CE0541" w:rsidRPr="002C3F9F">
              <w:rPr>
                <w:rFonts w:ascii="Arial" w:hAnsi="Arial" w:cs="Arial"/>
                <w:b/>
                <w:sz w:val="18"/>
                <w:szCs w:val="18"/>
              </w:rPr>
              <w:t>Requested</w:t>
            </w:r>
            <w:r w:rsidRPr="002C3F9F">
              <w:rPr>
                <w:rFonts w:ascii="Arial" w:hAnsi="Arial" w:cs="Arial"/>
                <w:b/>
                <w:sz w:val="18"/>
                <w:szCs w:val="18"/>
              </w:rPr>
              <w:t xml:space="preserve"> </w:t>
            </w:r>
            <w:r w:rsidR="00CE0541" w:rsidRPr="002C3F9F">
              <w:rPr>
                <w:rFonts w:ascii="Arial" w:hAnsi="Arial" w:cs="Arial"/>
                <w:b/>
                <w:sz w:val="18"/>
                <w:szCs w:val="18"/>
              </w:rPr>
              <w:t>and D</w:t>
            </w:r>
            <w:r w:rsidR="004B3398" w:rsidRPr="002C3F9F">
              <w:rPr>
                <w:rFonts w:ascii="Arial" w:hAnsi="Arial" w:cs="Arial"/>
                <w:b/>
                <w:sz w:val="18"/>
                <w:szCs w:val="18"/>
              </w:rPr>
              <w:t>O</w:t>
            </w:r>
            <w:r w:rsidR="00CE0541" w:rsidRPr="002C3F9F">
              <w:rPr>
                <w:rFonts w:ascii="Arial" w:hAnsi="Arial" w:cs="Arial"/>
                <w:b/>
                <w:sz w:val="18"/>
                <w:szCs w:val="18"/>
              </w:rPr>
              <w:t xml:space="preserve">D/FEA Proposed </w:t>
            </w:r>
            <w:r w:rsidRPr="002C3F9F">
              <w:rPr>
                <w:rFonts w:ascii="Arial" w:hAnsi="Arial" w:cs="Arial"/>
                <w:b/>
                <w:sz w:val="18"/>
                <w:szCs w:val="18"/>
              </w:rPr>
              <w:t xml:space="preserve">Accounting Adjustments Related to the </w:t>
            </w:r>
            <w:r w:rsidR="009F1B8C" w:rsidRPr="002C3F9F">
              <w:rPr>
                <w:rFonts w:ascii="Arial" w:hAnsi="Arial" w:cs="Arial"/>
                <w:b/>
                <w:sz w:val="18"/>
                <w:szCs w:val="18"/>
              </w:rPr>
              <w:t>COVID</w:t>
            </w:r>
            <w:r w:rsidRPr="002C3F9F">
              <w:rPr>
                <w:rFonts w:ascii="Arial" w:hAnsi="Arial" w:cs="Arial"/>
                <w:b/>
                <w:sz w:val="18"/>
                <w:szCs w:val="18"/>
              </w:rPr>
              <w:t>-19 Pandemic</w:t>
            </w:r>
          </w:p>
        </w:tc>
      </w:tr>
      <w:tr w:rsidR="00CA1DFC" w:rsidRPr="002C3F9F" w14:paraId="336EF6FE" w14:textId="77777777" w:rsidTr="00A960E5">
        <w:tc>
          <w:tcPr>
            <w:tcW w:w="540" w:type="dxa"/>
            <w:vMerge w:val="restart"/>
            <w:shd w:val="clear" w:color="auto" w:fill="E9F2FB"/>
            <w:vAlign w:val="bottom"/>
          </w:tcPr>
          <w:p w14:paraId="53DF470F" w14:textId="77777777" w:rsidR="00CA1DFC" w:rsidRPr="002C3F9F" w:rsidRDefault="00CA1DFC" w:rsidP="004E0843">
            <w:pPr>
              <w:keepNext/>
              <w:spacing w:before="20" w:after="20"/>
              <w:jc w:val="center"/>
              <w:rPr>
                <w:rFonts w:ascii="Arial" w:hAnsi="Arial" w:cs="Arial"/>
                <w:b/>
                <w:sz w:val="18"/>
                <w:szCs w:val="18"/>
              </w:rPr>
            </w:pPr>
            <w:r w:rsidRPr="002C3F9F">
              <w:rPr>
                <w:rFonts w:ascii="Arial" w:hAnsi="Arial" w:cs="Arial"/>
                <w:b/>
                <w:sz w:val="18"/>
                <w:szCs w:val="18"/>
              </w:rPr>
              <w:t>Line No.</w:t>
            </w:r>
          </w:p>
          <w:p w14:paraId="40FB1C37" w14:textId="37B5F96B" w:rsidR="00CA1DFC" w:rsidRPr="002C3F9F" w:rsidRDefault="00CA1DFC" w:rsidP="004E0843">
            <w:pPr>
              <w:keepNext/>
              <w:spacing w:before="20" w:after="20"/>
              <w:jc w:val="center"/>
              <w:rPr>
                <w:rFonts w:ascii="Arial" w:hAnsi="Arial" w:cs="Arial"/>
                <w:b/>
                <w:sz w:val="18"/>
                <w:szCs w:val="18"/>
              </w:rPr>
            </w:pPr>
            <w:r w:rsidRPr="002C3F9F">
              <w:rPr>
                <w:rFonts w:ascii="Arial" w:hAnsi="Arial" w:cs="Arial"/>
                <w:b/>
                <w:sz w:val="18"/>
                <w:szCs w:val="18"/>
              </w:rPr>
              <w:t>(a)</w:t>
            </w:r>
          </w:p>
        </w:tc>
        <w:tc>
          <w:tcPr>
            <w:tcW w:w="3420" w:type="dxa"/>
            <w:vMerge w:val="restart"/>
            <w:shd w:val="clear" w:color="auto" w:fill="E9F2FB"/>
            <w:vAlign w:val="bottom"/>
          </w:tcPr>
          <w:p w14:paraId="066BA7C0" w14:textId="77777777" w:rsidR="00CA1DFC" w:rsidRPr="002C3F9F" w:rsidRDefault="00CA1DFC" w:rsidP="00892915">
            <w:pPr>
              <w:keepNext/>
              <w:spacing w:before="20" w:after="20"/>
              <w:ind w:right="755"/>
              <w:jc w:val="center"/>
              <w:rPr>
                <w:rFonts w:ascii="Arial" w:hAnsi="Arial" w:cs="Arial"/>
                <w:b/>
                <w:sz w:val="18"/>
                <w:szCs w:val="18"/>
              </w:rPr>
            </w:pPr>
            <w:r w:rsidRPr="002C3F9F">
              <w:rPr>
                <w:rFonts w:ascii="Arial" w:hAnsi="Arial" w:cs="Arial"/>
                <w:b/>
                <w:sz w:val="18"/>
                <w:szCs w:val="18"/>
              </w:rPr>
              <w:t>Description</w:t>
            </w:r>
          </w:p>
          <w:p w14:paraId="7C764C22" w14:textId="6B0F1B62" w:rsidR="00CA1DFC" w:rsidRPr="002C3F9F" w:rsidRDefault="00CA1DFC" w:rsidP="00892915">
            <w:pPr>
              <w:keepNext/>
              <w:spacing w:before="20" w:after="20"/>
              <w:ind w:right="755"/>
              <w:jc w:val="center"/>
              <w:rPr>
                <w:rFonts w:ascii="Arial" w:hAnsi="Arial" w:cs="Arial"/>
                <w:b/>
                <w:sz w:val="18"/>
                <w:szCs w:val="18"/>
              </w:rPr>
            </w:pPr>
            <w:r w:rsidRPr="002C3F9F">
              <w:rPr>
                <w:rFonts w:ascii="Arial" w:hAnsi="Arial" w:cs="Arial"/>
                <w:b/>
                <w:sz w:val="18"/>
                <w:szCs w:val="18"/>
              </w:rPr>
              <w:t>(b)</w:t>
            </w:r>
          </w:p>
        </w:tc>
        <w:tc>
          <w:tcPr>
            <w:tcW w:w="4967" w:type="dxa"/>
            <w:gridSpan w:val="5"/>
            <w:tcBorders>
              <w:bottom w:val="single" w:sz="2" w:space="0" w:color="auto"/>
            </w:tcBorders>
            <w:shd w:val="clear" w:color="auto" w:fill="E9F2FB"/>
            <w:vAlign w:val="bottom"/>
          </w:tcPr>
          <w:p w14:paraId="55A84514" w14:textId="0B071613" w:rsidR="00CA1DFC" w:rsidRPr="002C3F9F" w:rsidRDefault="00CA1DFC" w:rsidP="004E0843">
            <w:pPr>
              <w:keepNext/>
              <w:spacing w:before="20" w:after="20"/>
              <w:jc w:val="center"/>
              <w:rPr>
                <w:rFonts w:ascii="Arial" w:hAnsi="Arial" w:cs="Arial"/>
                <w:b/>
                <w:sz w:val="18"/>
                <w:szCs w:val="18"/>
              </w:rPr>
            </w:pPr>
            <w:r w:rsidRPr="002C3F9F">
              <w:rPr>
                <w:rFonts w:ascii="Arial" w:hAnsi="Arial" w:cs="Arial"/>
                <w:b/>
                <w:sz w:val="18"/>
                <w:szCs w:val="18"/>
              </w:rPr>
              <w:t>Total Company Basis</w:t>
            </w:r>
          </w:p>
        </w:tc>
      </w:tr>
      <w:tr w:rsidR="00CA1DFC" w:rsidRPr="002C3F9F" w14:paraId="096E0DAA" w14:textId="77777777" w:rsidTr="00A960E5">
        <w:trPr>
          <w:trHeight w:val="63"/>
        </w:trPr>
        <w:tc>
          <w:tcPr>
            <w:tcW w:w="540" w:type="dxa"/>
            <w:vMerge/>
            <w:shd w:val="clear" w:color="auto" w:fill="E9F2FB"/>
            <w:vAlign w:val="bottom"/>
          </w:tcPr>
          <w:p w14:paraId="6335F882" w14:textId="7D142F69" w:rsidR="00CA1DFC" w:rsidRPr="002C3F9F" w:rsidRDefault="00CA1DFC" w:rsidP="004E0843">
            <w:pPr>
              <w:keepNext/>
              <w:spacing w:before="20" w:after="20"/>
              <w:jc w:val="center"/>
              <w:rPr>
                <w:rFonts w:ascii="Arial" w:hAnsi="Arial" w:cs="Arial"/>
                <w:b/>
                <w:sz w:val="18"/>
                <w:szCs w:val="18"/>
              </w:rPr>
            </w:pPr>
          </w:p>
        </w:tc>
        <w:tc>
          <w:tcPr>
            <w:tcW w:w="3420" w:type="dxa"/>
            <w:vMerge/>
            <w:shd w:val="clear" w:color="auto" w:fill="E9F2FB"/>
            <w:vAlign w:val="bottom"/>
          </w:tcPr>
          <w:p w14:paraId="288B8CC3" w14:textId="1D4AEB89" w:rsidR="00CA1DFC" w:rsidRPr="002C3F9F" w:rsidRDefault="00CA1DFC" w:rsidP="004E0843">
            <w:pPr>
              <w:keepNext/>
              <w:spacing w:before="20" w:after="20"/>
              <w:jc w:val="center"/>
              <w:rPr>
                <w:rFonts w:ascii="Arial" w:hAnsi="Arial" w:cs="Arial"/>
                <w:b/>
                <w:sz w:val="18"/>
                <w:szCs w:val="18"/>
              </w:rPr>
            </w:pPr>
          </w:p>
        </w:tc>
        <w:tc>
          <w:tcPr>
            <w:tcW w:w="1715" w:type="dxa"/>
            <w:tcBorders>
              <w:top w:val="single" w:sz="2" w:space="0" w:color="auto"/>
            </w:tcBorders>
            <w:shd w:val="clear" w:color="auto" w:fill="E9F2FB"/>
            <w:vAlign w:val="bottom"/>
          </w:tcPr>
          <w:p w14:paraId="1F0E9A1C" w14:textId="6A3D0E90" w:rsidR="00CA1DFC" w:rsidRPr="002C3F9F" w:rsidRDefault="00CA1DFC" w:rsidP="004E0843">
            <w:pPr>
              <w:keepNext/>
              <w:spacing w:before="20" w:after="20"/>
              <w:jc w:val="center"/>
              <w:rPr>
                <w:rFonts w:ascii="Arial" w:hAnsi="Arial" w:cs="Arial"/>
                <w:b/>
                <w:sz w:val="18"/>
                <w:szCs w:val="18"/>
              </w:rPr>
            </w:pPr>
            <w:r w:rsidRPr="002C3F9F">
              <w:rPr>
                <w:rFonts w:ascii="Arial" w:hAnsi="Arial" w:cs="Arial"/>
                <w:b/>
                <w:sz w:val="18"/>
                <w:szCs w:val="18"/>
              </w:rPr>
              <w:t xml:space="preserve">EPE </w:t>
            </w:r>
            <w:proofErr w:type="gramStart"/>
            <w:r w:rsidRPr="002C3F9F">
              <w:rPr>
                <w:rFonts w:ascii="Arial" w:hAnsi="Arial" w:cs="Arial"/>
                <w:b/>
                <w:sz w:val="18"/>
                <w:szCs w:val="18"/>
              </w:rPr>
              <w:t>Request</w:t>
            </w:r>
            <w:r w:rsidRPr="002C3F9F">
              <w:rPr>
                <w:rFonts w:ascii="Arial" w:hAnsi="Arial" w:cs="Arial"/>
                <w:bCs/>
                <w:sz w:val="18"/>
                <w:szCs w:val="18"/>
                <w:vertAlign w:val="superscript"/>
              </w:rPr>
              <w:t>[</w:t>
            </w:r>
            <w:proofErr w:type="gramEnd"/>
            <w:r w:rsidRPr="002C3F9F">
              <w:rPr>
                <w:rFonts w:ascii="Arial" w:hAnsi="Arial" w:cs="Arial"/>
                <w:bCs/>
                <w:sz w:val="18"/>
                <w:szCs w:val="18"/>
                <w:vertAlign w:val="superscript"/>
              </w:rPr>
              <w:t>1]</w:t>
            </w:r>
          </w:p>
          <w:p w14:paraId="0CA3E025" w14:textId="0E3AF9D1" w:rsidR="00CA1DFC" w:rsidRPr="002C3F9F" w:rsidRDefault="00CA1DFC" w:rsidP="004E0843">
            <w:pPr>
              <w:keepNext/>
              <w:spacing w:before="20" w:after="20"/>
              <w:jc w:val="center"/>
              <w:rPr>
                <w:rFonts w:ascii="Arial" w:hAnsi="Arial" w:cs="Arial"/>
                <w:b/>
                <w:sz w:val="18"/>
                <w:szCs w:val="18"/>
              </w:rPr>
            </w:pPr>
            <w:r w:rsidRPr="002C3F9F">
              <w:rPr>
                <w:rFonts w:ascii="Arial" w:hAnsi="Arial" w:cs="Arial"/>
                <w:b/>
                <w:sz w:val="18"/>
                <w:szCs w:val="18"/>
              </w:rPr>
              <w:t>(c)</w:t>
            </w:r>
          </w:p>
        </w:tc>
        <w:tc>
          <w:tcPr>
            <w:tcW w:w="1626" w:type="dxa"/>
            <w:gridSpan w:val="2"/>
            <w:tcBorders>
              <w:top w:val="single" w:sz="2" w:space="0" w:color="auto"/>
            </w:tcBorders>
            <w:shd w:val="clear" w:color="auto" w:fill="E9F2FB"/>
            <w:vAlign w:val="bottom"/>
          </w:tcPr>
          <w:p w14:paraId="0EAA0BB1" w14:textId="59365169" w:rsidR="00CA1DFC" w:rsidRPr="002C3F9F" w:rsidRDefault="00CA1DFC" w:rsidP="004E0843">
            <w:pPr>
              <w:keepNext/>
              <w:spacing w:before="20" w:after="20"/>
              <w:jc w:val="center"/>
              <w:rPr>
                <w:rFonts w:ascii="Arial" w:hAnsi="Arial" w:cs="Arial"/>
                <w:b/>
                <w:sz w:val="18"/>
                <w:szCs w:val="18"/>
              </w:rPr>
            </w:pPr>
            <w:r w:rsidRPr="002C3F9F">
              <w:rPr>
                <w:rFonts w:ascii="Arial" w:hAnsi="Arial" w:cs="Arial"/>
                <w:b/>
                <w:sz w:val="18"/>
                <w:szCs w:val="18"/>
              </w:rPr>
              <w:t>D</w:t>
            </w:r>
            <w:r w:rsidR="004B3398" w:rsidRPr="002C3F9F">
              <w:rPr>
                <w:rFonts w:ascii="Arial" w:hAnsi="Arial" w:cs="Arial"/>
                <w:b/>
                <w:sz w:val="18"/>
                <w:szCs w:val="18"/>
              </w:rPr>
              <w:t>O</w:t>
            </w:r>
            <w:r w:rsidRPr="002C3F9F">
              <w:rPr>
                <w:rFonts w:ascii="Arial" w:hAnsi="Arial" w:cs="Arial"/>
                <w:b/>
                <w:sz w:val="18"/>
                <w:szCs w:val="18"/>
              </w:rPr>
              <w:t>D/FEA Adjustment</w:t>
            </w:r>
          </w:p>
          <w:p w14:paraId="05DAB3FA" w14:textId="2C8F497D" w:rsidR="00CA1DFC" w:rsidRPr="002C3F9F" w:rsidRDefault="00CA1DFC" w:rsidP="004E0843">
            <w:pPr>
              <w:keepNext/>
              <w:spacing w:before="20" w:after="20"/>
              <w:jc w:val="center"/>
              <w:rPr>
                <w:rFonts w:ascii="Arial" w:hAnsi="Arial" w:cs="Arial"/>
                <w:b/>
                <w:sz w:val="18"/>
                <w:szCs w:val="18"/>
              </w:rPr>
            </w:pPr>
            <w:r w:rsidRPr="002C3F9F">
              <w:rPr>
                <w:rFonts w:ascii="Arial" w:hAnsi="Arial" w:cs="Arial"/>
                <w:b/>
                <w:sz w:val="18"/>
                <w:szCs w:val="18"/>
              </w:rPr>
              <w:t>(d)</w:t>
            </w:r>
          </w:p>
        </w:tc>
        <w:tc>
          <w:tcPr>
            <w:tcW w:w="1626" w:type="dxa"/>
            <w:gridSpan w:val="2"/>
            <w:tcBorders>
              <w:top w:val="single" w:sz="2" w:space="0" w:color="auto"/>
            </w:tcBorders>
            <w:shd w:val="clear" w:color="auto" w:fill="E9F2FB"/>
            <w:vAlign w:val="bottom"/>
          </w:tcPr>
          <w:p w14:paraId="243A7149" w14:textId="77777777" w:rsidR="00CA1DFC" w:rsidRPr="002C3F9F" w:rsidRDefault="00CA1DFC" w:rsidP="004E0843">
            <w:pPr>
              <w:keepNext/>
              <w:spacing w:before="20" w:after="20"/>
              <w:jc w:val="center"/>
              <w:rPr>
                <w:rFonts w:ascii="Arial" w:hAnsi="Arial" w:cs="Arial"/>
                <w:b/>
                <w:sz w:val="18"/>
                <w:szCs w:val="18"/>
              </w:rPr>
            </w:pPr>
            <w:r w:rsidRPr="002C3F9F">
              <w:rPr>
                <w:rFonts w:ascii="Arial" w:hAnsi="Arial" w:cs="Arial"/>
                <w:b/>
                <w:sz w:val="18"/>
                <w:szCs w:val="18"/>
              </w:rPr>
              <w:t>Adjusted Amounts</w:t>
            </w:r>
          </w:p>
          <w:p w14:paraId="3DADDA83" w14:textId="7118CB5E" w:rsidR="00CA1DFC" w:rsidRPr="002C3F9F" w:rsidRDefault="00CA1DFC" w:rsidP="004E0843">
            <w:pPr>
              <w:keepNext/>
              <w:spacing w:before="20" w:after="20"/>
              <w:jc w:val="center"/>
              <w:rPr>
                <w:rFonts w:ascii="Arial" w:hAnsi="Arial" w:cs="Arial"/>
                <w:b/>
                <w:sz w:val="18"/>
                <w:szCs w:val="18"/>
              </w:rPr>
            </w:pPr>
            <w:r w:rsidRPr="002C3F9F">
              <w:rPr>
                <w:rFonts w:ascii="Arial" w:hAnsi="Arial" w:cs="Arial"/>
                <w:b/>
                <w:sz w:val="18"/>
                <w:szCs w:val="18"/>
              </w:rPr>
              <w:t>(e) = (c) + (d)</w:t>
            </w:r>
          </w:p>
        </w:tc>
      </w:tr>
      <w:tr w:rsidR="004327D4" w:rsidRPr="002C3F9F" w14:paraId="0B02FF36" w14:textId="77777777" w:rsidTr="00A960E5">
        <w:trPr>
          <w:gridAfter w:val="1"/>
          <w:wAfter w:w="6" w:type="dxa"/>
        </w:trPr>
        <w:tc>
          <w:tcPr>
            <w:tcW w:w="540" w:type="dxa"/>
          </w:tcPr>
          <w:p w14:paraId="4306493D" w14:textId="77777777" w:rsidR="004327D4" w:rsidRPr="002C3F9F" w:rsidRDefault="004327D4" w:rsidP="000D13B0">
            <w:pPr>
              <w:keepNext/>
              <w:spacing w:before="120" w:after="40"/>
              <w:rPr>
                <w:rFonts w:ascii="Arial" w:hAnsi="Arial" w:cs="Arial"/>
                <w:color w:val="000000"/>
                <w:sz w:val="18"/>
                <w:szCs w:val="18"/>
              </w:rPr>
            </w:pPr>
            <w:r w:rsidRPr="002C3F9F">
              <w:rPr>
                <w:rFonts w:ascii="Arial" w:hAnsi="Arial" w:cs="Arial"/>
                <w:color w:val="000000"/>
                <w:sz w:val="18"/>
                <w:szCs w:val="18"/>
              </w:rPr>
              <w:t>1</w:t>
            </w:r>
          </w:p>
        </w:tc>
        <w:tc>
          <w:tcPr>
            <w:tcW w:w="6755" w:type="dxa"/>
            <w:gridSpan w:val="3"/>
          </w:tcPr>
          <w:p w14:paraId="63347044" w14:textId="1E5197B7" w:rsidR="004327D4" w:rsidRPr="002C3F9F" w:rsidRDefault="00147946" w:rsidP="000D13B0">
            <w:pPr>
              <w:keepNext/>
              <w:tabs>
                <w:tab w:val="decimal" w:pos="251"/>
              </w:tabs>
              <w:spacing w:before="120" w:after="40"/>
              <w:rPr>
                <w:rFonts w:ascii="Arial" w:hAnsi="Arial" w:cs="Arial"/>
                <w:sz w:val="18"/>
                <w:szCs w:val="18"/>
              </w:rPr>
            </w:pPr>
            <w:r w:rsidRPr="002C3F9F">
              <w:rPr>
                <w:rFonts w:ascii="Arial" w:hAnsi="Arial" w:cs="Arial"/>
                <w:color w:val="000000"/>
                <w:sz w:val="18"/>
                <w:szCs w:val="18"/>
                <w:u w:val="single"/>
              </w:rPr>
              <w:t>Cost of Service</w:t>
            </w:r>
            <w:r w:rsidR="004327D4" w:rsidRPr="002C3F9F">
              <w:rPr>
                <w:rFonts w:ascii="Arial" w:hAnsi="Arial" w:cs="Arial"/>
                <w:color w:val="000000"/>
                <w:sz w:val="18"/>
                <w:szCs w:val="18"/>
                <w:u w:val="single"/>
              </w:rPr>
              <w:t xml:space="preserve"> Adjustments </w:t>
            </w:r>
          </w:p>
        </w:tc>
        <w:tc>
          <w:tcPr>
            <w:tcW w:w="1626" w:type="dxa"/>
            <w:gridSpan w:val="2"/>
          </w:tcPr>
          <w:p w14:paraId="2A5F96D3" w14:textId="77777777" w:rsidR="004327D4" w:rsidRPr="002C3F9F" w:rsidRDefault="004327D4" w:rsidP="000D13B0">
            <w:pPr>
              <w:keepNext/>
              <w:tabs>
                <w:tab w:val="decimal" w:pos="251"/>
              </w:tabs>
              <w:spacing w:before="120" w:after="40"/>
              <w:rPr>
                <w:rFonts w:ascii="Arial" w:hAnsi="Arial" w:cs="Arial"/>
                <w:sz w:val="18"/>
                <w:szCs w:val="18"/>
              </w:rPr>
            </w:pPr>
          </w:p>
        </w:tc>
      </w:tr>
      <w:tr w:rsidR="00C52C14" w:rsidRPr="002C3F9F" w14:paraId="294700E0" w14:textId="77777777" w:rsidTr="00A960E5">
        <w:tc>
          <w:tcPr>
            <w:tcW w:w="540" w:type="dxa"/>
          </w:tcPr>
          <w:p w14:paraId="0D0577FD" w14:textId="77777777" w:rsidR="00C52C14" w:rsidRPr="002C3F9F" w:rsidRDefault="00C52C14" w:rsidP="000D13B0">
            <w:pPr>
              <w:keepNext/>
              <w:spacing w:before="60" w:after="60"/>
              <w:rPr>
                <w:rFonts w:ascii="Arial" w:hAnsi="Arial" w:cs="Arial"/>
                <w:color w:val="000000"/>
                <w:sz w:val="18"/>
                <w:szCs w:val="18"/>
              </w:rPr>
            </w:pPr>
            <w:r w:rsidRPr="002C3F9F">
              <w:rPr>
                <w:rFonts w:ascii="Arial" w:hAnsi="Arial" w:cs="Arial"/>
                <w:color w:val="000000"/>
                <w:sz w:val="18"/>
                <w:szCs w:val="18"/>
              </w:rPr>
              <w:t>2</w:t>
            </w:r>
          </w:p>
        </w:tc>
        <w:tc>
          <w:tcPr>
            <w:tcW w:w="3420" w:type="dxa"/>
          </w:tcPr>
          <w:p w14:paraId="25D8CF52" w14:textId="77777777" w:rsidR="00C52C14" w:rsidRPr="002C3F9F" w:rsidRDefault="00C52C14" w:rsidP="000D13B0">
            <w:pPr>
              <w:keepNext/>
              <w:tabs>
                <w:tab w:val="decimal" w:pos="333"/>
              </w:tabs>
              <w:spacing w:before="60" w:after="60"/>
              <w:rPr>
                <w:rFonts w:ascii="Arial" w:hAnsi="Arial" w:cs="Arial"/>
                <w:sz w:val="18"/>
                <w:szCs w:val="18"/>
              </w:rPr>
            </w:pPr>
            <w:r w:rsidRPr="002C3F9F">
              <w:rPr>
                <w:rFonts w:ascii="Arial" w:hAnsi="Arial" w:cs="Arial"/>
                <w:color w:val="000000"/>
                <w:sz w:val="18"/>
                <w:szCs w:val="18"/>
              </w:rPr>
              <w:t xml:space="preserve">Reductions to Expenses </w:t>
            </w:r>
          </w:p>
        </w:tc>
        <w:tc>
          <w:tcPr>
            <w:tcW w:w="1715" w:type="dxa"/>
          </w:tcPr>
          <w:p w14:paraId="09964F4A" w14:textId="376F3297" w:rsidR="00C52C14" w:rsidRPr="002C3F9F" w:rsidRDefault="00CA1DFC" w:rsidP="000D13B0">
            <w:pPr>
              <w:keepNext/>
              <w:tabs>
                <w:tab w:val="decimal" w:pos="1386"/>
              </w:tabs>
              <w:spacing w:before="60" w:after="60"/>
              <w:rPr>
                <w:rFonts w:ascii="Arial" w:hAnsi="Arial" w:cs="Arial"/>
                <w:sz w:val="18"/>
                <w:szCs w:val="18"/>
              </w:rPr>
            </w:pPr>
            <w:r w:rsidRPr="002C3F9F">
              <w:rPr>
                <w:rFonts w:ascii="Arial" w:hAnsi="Arial" w:cs="Arial"/>
                <w:sz w:val="18"/>
                <w:szCs w:val="18"/>
              </w:rPr>
              <w:t>($</w:t>
            </w:r>
            <w:r w:rsidR="00C52C14" w:rsidRPr="002C3F9F">
              <w:rPr>
                <w:rFonts w:ascii="Arial" w:hAnsi="Arial" w:cs="Arial"/>
                <w:sz w:val="18"/>
                <w:szCs w:val="18"/>
              </w:rPr>
              <w:t>3,953,221)</w:t>
            </w:r>
          </w:p>
        </w:tc>
        <w:tc>
          <w:tcPr>
            <w:tcW w:w="1626" w:type="dxa"/>
            <w:gridSpan w:val="2"/>
          </w:tcPr>
          <w:p w14:paraId="666C7CD5" w14:textId="1F253928" w:rsidR="00C52C14" w:rsidRPr="002C3F9F" w:rsidRDefault="00C52C14" w:rsidP="000D13B0">
            <w:pPr>
              <w:keepNext/>
              <w:tabs>
                <w:tab w:val="decimal" w:pos="1290"/>
              </w:tabs>
              <w:spacing w:before="60" w:after="60"/>
              <w:rPr>
                <w:rFonts w:ascii="Arial" w:hAnsi="Arial" w:cs="Arial"/>
                <w:sz w:val="18"/>
                <w:szCs w:val="18"/>
              </w:rPr>
            </w:pPr>
            <w:r w:rsidRPr="002C3F9F">
              <w:rPr>
                <w:rFonts w:ascii="Arial" w:hAnsi="Arial" w:cs="Arial"/>
                <w:sz w:val="18"/>
                <w:szCs w:val="18"/>
              </w:rPr>
              <w:t>$0</w:t>
            </w:r>
          </w:p>
        </w:tc>
        <w:tc>
          <w:tcPr>
            <w:tcW w:w="1626" w:type="dxa"/>
            <w:gridSpan w:val="2"/>
          </w:tcPr>
          <w:p w14:paraId="51CE74E1" w14:textId="1FBB7A08" w:rsidR="00C52C14" w:rsidRPr="002C3F9F" w:rsidRDefault="00CA1DFC" w:rsidP="000D13B0">
            <w:pPr>
              <w:keepNext/>
              <w:tabs>
                <w:tab w:val="decimal" w:pos="1380"/>
              </w:tabs>
              <w:spacing w:before="60" w:after="60"/>
              <w:rPr>
                <w:rFonts w:ascii="Arial" w:hAnsi="Arial" w:cs="Arial"/>
                <w:sz w:val="18"/>
                <w:szCs w:val="18"/>
              </w:rPr>
            </w:pPr>
            <w:r w:rsidRPr="002C3F9F">
              <w:rPr>
                <w:rFonts w:ascii="Arial" w:hAnsi="Arial" w:cs="Arial"/>
                <w:sz w:val="18"/>
                <w:szCs w:val="18"/>
              </w:rPr>
              <w:t>($</w:t>
            </w:r>
            <w:r w:rsidR="00C52C14" w:rsidRPr="002C3F9F">
              <w:rPr>
                <w:rFonts w:ascii="Arial" w:hAnsi="Arial" w:cs="Arial"/>
                <w:sz w:val="18"/>
                <w:szCs w:val="18"/>
              </w:rPr>
              <w:t>3,953,221)</w:t>
            </w:r>
          </w:p>
        </w:tc>
      </w:tr>
      <w:tr w:rsidR="00C52C14" w:rsidRPr="002C3F9F" w14:paraId="01497897" w14:textId="77777777" w:rsidTr="00A960E5">
        <w:tc>
          <w:tcPr>
            <w:tcW w:w="540" w:type="dxa"/>
          </w:tcPr>
          <w:p w14:paraId="23F95D21" w14:textId="77777777" w:rsidR="00C52C14" w:rsidRPr="002C3F9F" w:rsidRDefault="00C52C14" w:rsidP="000D13B0">
            <w:pPr>
              <w:keepNext/>
              <w:spacing w:before="60" w:after="60"/>
              <w:rPr>
                <w:rFonts w:ascii="Arial" w:hAnsi="Arial" w:cs="Arial"/>
                <w:color w:val="000000"/>
                <w:sz w:val="18"/>
                <w:szCs w:val="18"/>
              </w:rPr>
            </w:pPr>
            <w:r w:rsidRPr="002C3F9F">
              <w:rPr>
                <w:rFonts w:ascii="Arial" w:hAnsi="Arial" w:cs="Arial"/>
                <w:color w:val="000000"/>
                <w:sz w:val="18"/>
                <w:szCs w:val="18"/>
              </w:rPr>
              <w:t>3</w:t>
            </w:r>
          </w:p>
        </w:tc>
        <w:tc>
          <w:tcPr>
            <w:tcW w:w="3420" w:type="dxa"/>
          </w:tcPr>
          <w:p w14:paraId="307686F8" w14:textId="038FF91C" w:rsidR="00C52C14" w:rsidRPr="002C3F9F" w:rsidRDefault="00BC0087" w:rsidP="000D13B0">
            <w:pPr>
              <w:keepNext/>
              <w:tabs>
                <w:tab w:val="decimal" w:pos="333"/>
              </w:tabs>
              <w:spacing w:before="60" w:after="60"/>
              <w:rPr>
                <w:rFonts w:ascii="Arial" w:hAnsi="Arial" w:cs="Arial"/>
                <w:color w:val="000000"/>
                <w:sz w:val="18"/>
                <w:szCs w:val="18"/>
              </w:rPr>
            </w:pPr>
            <w:r w:rsidRPr="002C3F9F">
              <w:rPr>
                <w:rFonts w:ascii="Arial" w:hAnsi="Arial" w:cs="Arial"/>
                <w:color w:val="000000"/>
                <w:sz w:val="18"/>
                <w:szCs w:val="18"/>
              </w:rPr>
              <w:t xml:space="preserve">921000 </w:t>
            </w:r>
            <w:r w:rsidR="00B011BE" w:rsidRPr="002C3F9F">
              <w:rPr>
                <w:rFonts w:ascii="Arial" w:hAnsi="Arial" w:cs="Arial"/>
                <w:sz w:val="18"/>
                <w:szCs w:val="18"/>
              </w:rPr>
              <w:t xml:space="preserve">– </w:t>
            </w:r>
            <w:r w:rsidR="00C52C14" w:rsidRPr="002C3F9F">
              <w:rPr>
                <w:rFonts w:ascii="Arial" w:hAnsi="Arial" w:cs="Arial"/>
                <w:color w:val="000000"/>
                <w:sz w:val="18"/>
                <w:szCs w:val="18"/>
              </w:rPr>
              <w:t>Cost Savings</w:t>
            </w:r>
          </w:p>
        </w:tc>
        <w:tc>
          <w:tcPr>
            <w:tcW w:w="1715" w:type="dxa"/>
          </w:tcPr>
          <w:p w14:paraId="4E24929D" w14:textId="77777777" w:rsidR="00C52C14" w:rsidRPr="002C3F9F" w:rsidRDefault="00C52C14" w:rsidP="000D13B0">
            <w:pPr>
              <w:keepNext/>
              <w:tabs>
                <w:tab w:val="decimal" w:pos="1386"/>
              </w:tabs>
              <w:spacing w:before="60" w:after="60"/>
              <w:rPr>
                <w:rFonts w:ascii="Arial" w:hAnsi="Arial" w:cs="Arial"/>
                <w:sz w:val="18"/>
                <w:szCs w:val="18"/>
              </w:rPr>
            </w:pPr>
            <w:r w:rsidRPr="002C3F9F">
              <w:rPr>
                <w:rFonts w:ascii="Arial" w:hAnsi="Arial" w:cs="Arial"/>
                <w:sz w:val="18"/>
                <w:szCs w:val="18"/>
              </w:rPr>
              <w:t>768,725</w:t>
            </w:r>
          </w:p>
        </w:tc>
        <w:tc>
          <w:tcPr>
            <w:tcW w:w="1626" w:type="dxa"/>
            <w:gridSpan w:val="2"/>
          </w:tcPr>
          <w:p w14:paraId="6C19658D" w14:textId="4DA2F269" w:rsidR="00C52C14" w:rsidRPr="002C3F9F" w:rsidRDefault="00C52C14" w:rsidP="000D13B0">
            <w:pPr>
              <w:keepNext/>
              <w:tabs>
                <w:tab w:val="decimal" w:pos="1290"/>
              </w:tabs>
              <w:spacing w:before="60" w:after="60"/>
              <w:rPr>
                <w:rFonts w:ascii="Arial" w:hAnsi="Arial" w:cs="Arial"/>
                <w:sz w:val="18"/>
                <w:szCs w:val="18"/>
              </w:rPr>
            </w:pPr>
            <w:r w:rsidRPr="002C3F9F">
              <w:rPr>
                <w:rFonts w:ascii="Arial" w:hAnsi="Arial" w:cs="Arial"/>
                <w:sz w:val="18"/>
                <w:szCs w:val="18"/>
              </w:rPr>
              <w:t>(768,725)</w:t>
            </w:r>
          </w:p>
        </w:tc>
        <w:tc>
          <w:tcPr>
            <w:tcW w:w="1626" w:type="dxa"/>
            <w:gridSpan w:val="2"/>
          </w:tcPr>
          <w:p w14:paraId="19BDA481" w14:textId="48B62043" w:rsidR="00C52C14" w:rsidRPr="002C3F9F" w:rsidRDefault="00C52C14" w:rsidP="000D13B0">
            <w:pPr>
              <w:keepNext/>
              <w:tabs>
                <w:tab w:val="decimal" w:pos="1380"/>
              </w:tabs>
              <w:spacing w:before="60" w:after="60"/>
              <w:rPr>
                <w:rFonts w:ascii="Arial" w:hAnsi="Arial" w:cs="Arial"/>
                <w:sz w:val="18"/>
                <w:szCs w:val="18"/>
              </w:rPr>
            </w:pPr>
            <w:r w:rsidRPr="002C3F9F">
              <w:rPr>
                <w:rFonts w:ascii="Arial" w:hAnsi="Arial" w:cs="Arial"/>
                <w:sz w:val="18"/>
                <w:szCs w:val="18"/>
              </w:rPr>
              <w:t>0</w:t>
            </w:r>
          </w:p>
        </w:tc>
      </w:tr>
      <w:tr w:rsidR="00A377FF" w:rsidRPr="002C3F9F" w14:paraId="4ADFF921" w14:textId="77777777" w:rsidTr="00A960E5">
        <w:tc>
          <w:tcPr>
            <w:tcW w:w="540" w:type="dxa"/>
          </w:tcPr>
          <w:p w14:paraId="7AA3F372" w14:textId="77777777" w:rsidR="00A377FF" w:rsidRPr="002C3F9F" w:rsidRDefault="00A377FF" w:rsidP="00A377FF">
            <w:pPr>
              <w:keepNext/>
              <w:spacing w:before="60" w:after="60"/>
              <w:rPr>
                <w:rFonts w:ascii="Arial" w:hAnsi="Arial" w:cs="Arial"/>
                <w:color w:val="000000"/>
                <w:sz w:val="18"/>
                <w:szCs w:val="18"/>
              </w:rPr>
            </w:pPr>
            <w:r w:rsidRPr="002C3F9F">
              <w:rPr>
                <w:rFonts w:ascii="Arial" w:hAnsi="Arial" w:cs="Arial"/>
                <w:color w:val="000000"/>
                <w:sz w:val="18"/>
                <w:szCs w:val="18"/>
              </w:rPr>
              <w:t>4</w:t>
            </w:r>
          </w:p>
        </w:tc>
        <w:tc>
          <w:tcPr>
            <w:tcW w:w="3420" w:type="dxa"/>
          </w:tcPr>
          <w:p w14:paraId="7EBF5E43" w14:textId="77777777" w:rsidR="00A377FF" w:rsidRPr="002C3F9F" w:rsidRDefault="00A377FF" w:rsidP="00A377FF">
            <w:pPr>
              <w:keepNext/>
              <w:tabs>
                <w:tab w:val="decimal" w:pos="333"/>
              </w:tabs>
              <w:spacing w:before="60" w:after="60"/>
              <w:rPr>
                <w:rFonts w:ascii="Arial" w:hAnsi="Arial" w:cs="Arial"/>
                <w:sz w:val="18"/>
                <w:szCs w:val="18"/>
                <w:u w:val="single"/>
              </w:rPr>
            </w:pPr>
            <w:r w:rsidRPr="002C3F9F">
              <w:rPr>
                <w:rFonts w:ascii="Arial" w:hAnsi="Arial" w:cs="Arial"/>
                <w:color w:val="000000"/>
                <w:sz w:val="18"/>
                <w:szCs w:val="18"/>
              </w:rPr>
              <w:t>Reductions to Bad Debt</w:t>
            </w:r>
          </w:p>
        </w:tc>
        <w:tc>
          <w:tcPr>
            <w:tcW w:w="1715" w:type="dxa"/>
          </w:tcPr>
          <w:p w14:paraId="0E9033D8" w14:textId="0F18F8B5" w:rsidR="00A377FF" w:rsidRPr="002C3F9F" w:rsidRDefault="00A377FF" w:rsidP="00A377FF">
            <w:pPr>
              <w:keepNext/>
              <w:tabs>
                <w:tab w:val="decimal" w:pos="1386"/>
              </w:tabs>
              <w:spacing w:before="60" w:after="60"/>
              <w:rPr>
                <w:rFonts w:ascii="Arial" w:hAnsi="Arial" w:cs="Arial"/>
                <w:sz w:val="18"/>
                <w:szCs w:val="18"/>
                <w:u w:val="single"/>
              </w:rPr>
            </w:pPr>
            <w:r w:rsidRPr="002C3F9F">
              <w:rPr>
                <w:rFonts w:ascii="Arial" w:hAnsi="Arial" w:cs="Arial"/>
                <w:sz w:val="18"/>
                <w:szCs w:val="18"/>
                <w:u w:val="single"/>
              </w:rPr>
              <w:t xml:space="preserve"> (803,227)</w:t>
            </w:r>
          </w:p>
        </w:tc>
        <w:tc>
          <w:tcPr>
            <w:tcW w:w="1626" w:type="dxa"/>
            <w:gridSpan w:val="2"/>
          </w:tcPr>
          <w:p w14:paraId="4D21908D" w14:textId="1DB3D49C" w:rsidR="00A377FF" w:rsidRPr="002C3F9F" w:rsidRDefault="00A377FF" w:rsidP="00A377FF">
            <w:pPr>
              <w:keepNext/>
              <w:tabs>
                <w:tab w:val="decimal" w:pos="1290"/>
              </w:tabs>
              <w:spacing w:before="60" w:after="60"/>
              <w:rPr>
                <w:rFonts w:ascii="Arial" w:hAnsi="Arial" w:cs="Arial"/>
                <w:sz w:val="18"/>
                <w:szCs w:val="18"/>
                <w:u w:val="single"/>
              </w:rPr>
            </w:pPr>
            <w:r w:rsidRPr="002C3F9F">
              <w:rPr>
                <w:rFonts w:ascii="Arial" w:hAnsi="Arial" w:cs="Arial"/>
                <w:sz w:val="18"/>
                <w:szCs w:val="18"/>
                <w:u w:val="single"/>
              </w:rPr>
              <w:t xml:space="preserve"> </w:t>
            </w:r>
            <w:r w:rsidR="0042187F" w:rsidRPr="002C3F9F">
              <w:rPr>
                <w:rFonts w:ascii="Arial" w:hAnsi="Arial" w:cs="Arial"/>
                <w:sz w:val="18"/>
                <w:szCs w:val="18"/>
                <w:u w:val="single"/>
              </w:rPr>
              <w:t>0</w:t>
            </w:r>
          </w:p>
        </w:tc>
        <w:tc>
          <w:tcPr>
            <w:tcW w:w="1626" w:type="dxa"/>
            <w:gridSpan w:val="2"/>
          </w:tcPr>
          <w:p w14:paraId="4F6FD307" w14:textId="6AE4955A" w:rsidR="00A377FF" w:rsidRPr="002C3F9F" w:rsidRDefault="00A377FF" w:rsidP="00A377FF">
            <w:pPr>
              <w:keepNext/>
              <w:tabs>
                <w:tab w:val="decimal" w:pos="1380"/>
              </w:tabs>
              <w:spacing w:before="60" w:after="60"/>
              <w:rPr>
                <w:rFonts w:ascii="Arial" w:hAnsi="Arial" w:cs="Arial"/>
                <w:sz w:val="18"/>
                <w:szCs w:val="18"/>
              </w:rPr>
            </w:pPr>
            <w:r w:rsidRPr="002C3F9F">
              <w:rPr>
                <w:rFonts w:ascii="Arial" w:hAnsi="Arial" w:cs="Arial"/>
                <w:sz w:val="18"/>
                <w:szCs w:val="18"/>
                <w:u w:val="single"/>
              </w:rPr>
              <w:t xml:space="preserve"> (803,227)</w:t>
            </w:r>
          </w:p>
        </w:tc>
      </w:tr>
      <w:tr w:rsidR="00C52C14" w:rsidRPr="002C3F9F" w14:paraId="77426F31" w14:textId="77777777" w:rsidTr="00A960E5">
        <w:tc>
          <w:tcPr>
            <w:tcW w:w="540" w:type="dxa"/>
          </w:tcPr>
          <w:p w14:paraId="0D65319F" w14:textId="77777777" w:rsidR="00C52C14" w:rsidRPr="002C3F9F" w:rsidRDefault="00C52C14" w:rsidP="000D13B0">
            <w:pPr>
              <w:keepNext/>
              <w:spacing w:before="60" w:after="60"/>
              <w:rPr>
                <w:rFonts w:ascii="Arial" w:hAnsi="Arial" w:cs="Arial"/>
                <w:color w:val="000000"/>
                <w:sz w:val="18"/>
                <w:szCs w:val="18"/>
              </w:rPr>
            </w:pPr>
            <w:r w:rsidRPr="002C3F9F">
              <w:rPr>
                <w:rFonts w:ascii="Arial" w:hAnsi="Arial" w:cs="Arial"/>
                <w:color w:val="000000"/>
                <w:sz w:val="18"/>
                <w:szCs w:val="18"/>
              </w:rPr>
              <w:t>5</w:t>
            </w:r>
          </w:p>
        </w:tc>
        <w:tc>
          <w:tcPr>
            <w:tcW w:w="3420" w:type="dxa"/>
          </w:tcPr>
          <w:p w14:paraId="7E2D50F0" w14:textId="77777777" w:rsidR="00C52C14" w:rsidRPr="002C3F9F" w:rsidRDefault="00C52C14" w:rsidP="000D13B0">
            <w:pPr>
              <w:keepNext/>
              <w:tabs>
                <w:tab w:val="decimal" w:pos="333"/>
              </w:tabs>
              <w:spacing w:before="60" w:after="60"/>
              <w:rPr>
                <w:rFonts w:ascii="Arial" w:hAnsi="Arial" w:cs="Arial"/>
                <w:i/>
                <w:iCs/>
                <w:sz w:val="18"/>
                <w:szCs w:val="18"/>
              </w:rPr>
            </w:pPr>
            <w:r w:rsidRPr="002C3F9F">
              <w:rPr>
                <w:rFonts w:ascii="Arial" w:hAnsi="Arial" w:cs="Arial"/>
                <w:i/>
                <w:iCs/>
                <w:color w:val="000000"/>
                <w:sz w:val="18"/>
                <w:szCs w:val="18"/>
              </w:rPr>
              <w:t>Subtotal Reductions to Rev. Req.</w:t>
            </w:r>
          </w:p>
        </w:tc>
        <w:tc>
          <w:tcPr>
            <w:tcW w:w="1715" w:type="dxa"/>
          </w:tcPr>
          <w:p w14:paraId="2B86FF86" w14:textId="58D5D62B" w:rsidR="00C52C14" w:rsidRPr="002C3F9F" w:rsidRDefault="00CA1DFC" w:rsidP="000D13B0">
            <w:pPr>
              <w:keepNext/>
              <w:tabs>
                <w:tab w:val="decimal" w:pos="1386"/>
              </w:tabs>
              <w:spacing w:before="60" w:after="60"/>
              <w:rPr>
                <w:rFonts w:ascii="Arial" w:hAnsi="Arial" w:cs="Arial"/>
                <w:i/>
                <w:iCs/>
                <w:sz w:val="18"/>
                <w:szCs w:val="18"/>
              </w:rPr>
            </w:pPr>
            <w:r w:rsidRPr="002C3F9F">
              <w:rPr>
                <w:rFonts w:ascii="Arial" w:hAnsi="Arial" w:cs="Arial"/>
                <w:i/>
                <w:iCs/>
                <w:sz w:val="18"/>
                <w:szCs w:val="18"/>
              </w:rPr>
              <w:t>($</w:t>
            </w:r>
            <w:r w:rsidR="00C52C14" w:rsidRPr="002C3F9F">
              <w:rPr>
                <w:rFonts w:ascii="Arial" w:hAnsi="Arial" w:cs="Arial"/>
                <w:i/>
                <w:iCs/>
                <w:sz w:val="18"/>
                <w:szCs w:val="18"/>
              </w:rPr>
              <w:t>3,987,723)</w:t>
            </w:r>
          </w:p>
        </w:tc>
        <w:tc>
          <w:tcPr>
            <w:tcW w:w="1626" w:type="dxa"/>
            <w:gridSpan w:val="2"/>
          </w:tcPr>
          <w:p w14:paraId="750586BA" w14:textId="0DE2CA3B" w:rsidR="00C52C14" w:rsidRPr="002C3F9F" w:rsidRDefault="00CA1DFC" w:rsidP="000D13B0">
            <w:pPr>
              <w:keepNext/>
              <w:tabs>
                <w:tab w:val="decimal" w:pos="1290"/>
              </w:tabs>
              <w:spacing w:before="60" w:after="60"/>
              <w:rPr>
                <w:rFonts w:ascii="Arial" w:hAnsi="Arial" w:cs="Arial"/>
                <w:i/>
                <w:iCs/>
                <w:sz w:val="18"/>
                <w:szCs w:val="18"/>
              </w:rPr>
            </w:pPr>
            <w:r w:rsidRPr="002C3F9F">
              <w:rPr>
                <w:rFonts w:ascii="Arial" w:hAnsi="Arial" w:cs="Arial"/>
                <w:i/>
                <w:iCs/>
                <w:sz w:val="18"/>
                <w:szCs w:val="18"/>
              </w:rPr>
              <w:t>($</w:t>
            </w:r>
            <w:r w:rsidR="0042187F" w:rsidRPr="002C3F9F">
              <w:rPr>
                <w:rFonts w:ascii="Arial" w:hAnsi="Arial" w:cs="Arial"/>
                <w:i/>
                <w:iCs/>
                <w:sz w:val="18"/>
                <w:szCs w:val="18"/>
              </w:rPr>
              <w:t>768</w:t>
            </w:r>
            <w:r w:rsidR="00A377FF" w:rsidRPr="002C3F9F">
              <w:rPr>
                <w:rFonts w:ascii="Arial" w:hAnsi="Arial" w:cs="Arial"/>
                <w:i/>
                <w:iCs/>
                <w:sz w:val="18"/>
                <w:szCs w:val="18"/>
              </w:rPr>
              <w:t>,</w:t>
            </w:r>
            <w:r w:rsidR="0042187F" w:rsidRPr="002C3F9F">
              <w:rPr>
                <w:rFonts w:ascii="Arial" w:hAnsi="Arial" w:cs="Arial"/>
                <w:i/>
                <w:iCs/>
                <w:sz w:val="18"/>
                <w:szCs w:val="18"/>
              </w:rPr>
              <w:t>725</w:t>
            </w:r>
            <w:r w:rsidR="00C52C14" w:rsidRPr="002C3F9F">
              <w:rPr>
                <w:rFonts w:ascii="Arial" w:hAnsi="Arial" w:cs="Arial"/>
                <w:i/>
                <w:iCs/>
                <w:sz w:val="18"/>
                <w:szCs w:val="18"/>
              </w:rPr>
              <w:t>)</w:t>
            </w:r>
          </w:p>
        </w:tc>
        <w:tc>
          <w:tcPr>
            <w:tcW w:w="1626" w:type="dxa"/>
            <w:gridSpan w:val="2"/>
          </w:tcPr>
          <w:p w14:paraId="5D43D337" w14:textId="35A405E4" w:rsidR="00C52C14" w:rsidRPr="002C3F9F" w:rsidRDefault="00CA1DFC" w:rsidP="000D13B0">
            <w:pPr>
              <w:keepNext/>
              <w:tabs>
                <w:tab w:val="decimal" w:pos="1380"/>
              </w:tabs>
              <w:spacing w:before="60" w:after="60"/>
              <w:rPr>
                <w:rFonts w:ascii="Arial" w:hAnsi="Arial" w:cs="Arial"/>
                <w:i/>
                <w:iCs/>
                <w:sz w:val="18"/>
                <w:szCs w:val="18"/>
              </w:rPr>
            </w:pPr>
            <w:r w:rsidRPr="002C3F9F">
              <w:rPr>
                <w:rFonts w:ascii="Arial" w:hAnsi="Arial" w:cs="Arial"/>
                <w:i/>
                <w:iCs/>
                <w:sz w:val="18"/>
                <w:szCs w:val="18"/>
              </w:rPr>
              <w:t>($</w:t>
            </w:r>
            <w:r w:rsidR="00B81C02" w:rsidRPr="002C3F9F">
              <w:rPr>
                <w:rFonts w:ascii="Arial" w:hAnsi="Arial" w:cs="Arial"/>
                <w:i/>
                <w:iCs/>
                <w:sz w:val="18"/>
                <w:szCs w:val="18"/>
              </w:rPr>
              <w:t>4,756,448</w:t>
            </w:r>
            <w:r w:rsidR="00C52C14" w:rsidRPr="002C3F9F">
              <w:rPr>
                <w:rFonts w:ascii="Arial" w:hAnsi="Arial" w:cs="Arial"/>
                <w:i/>
                <w:iCs/>
                <w:sz w:val="18"/>
                <w:szCs w:val="18"/>
              </w:rPr>
              <w:t>)</w:t>
            </w:r>
          </w:p>
        </w:tc>
      </w:tr>
      <w:tr w:rsidR="00A05AEC" w:rsidRPr="002C3F9F" w14:paraId="590CACB2" w14:textId="77777777" w:rsidTr="00A960E5">
        <w:tc>
          <w:tcPr>
            <w:tcW w:w="540" w:type="dxa"/>
          </w:tcPr>
          <w:p w14:paraId="4AB09DD1" w14:textId="77777777" w:rsidR="00A05AEC" w:rsidRPr="002C3F9F" w:rsidRDefault="00A05AEC" w:rsidP="00A05AEC">
            <w:pPr>
              <w:keepNext/>
              <w:spacing w:before="60" w:after="60"/>
              <w:rPr>
                <w:rFonts w:ascii="Arial" w:hAnsi="Arial" w:cs="Arial"/>
                <w:color w:val="000000"/>
                <w:sz w:val="18"/>
                <w:szCs w:val="18"/>
              </w:rPr>
            </w:pPr>
            <w:r w:rsidRPr="002C3F9F">
              <w:rPr>
                <w:rFonts w:ascii="Arial" w:hAnsi="Arial" w:cs="Arial"/>
                <w:color w:val="000000"/>
                <w:sz w:val="18"/>
                <w:szCs w:val="18"/>
              </w:rPr>
              <w:t>6</w:t>
            </w:r>
          </w:p>
        </w:tc>
        <w:tc>
          <w:tcPr>
            <w:tcW w:w="3420" w:type="dxa"/>
          </w:tcPr>
          <w:p w14:paraId="74A32DDE" w14:textId="4B2702CE" w:rsidR="00A05AEC" w:rsidRPr="002C3F9F" w:rsidRDefault="00A05AEC" w:rsidP="00A05AEC">
            <w:pPr>
              <w:keepNext/>
              <w:tabs>
                <w:tab w:val="decimal" w:pos="333"/>
              </w:tabs>
              <w:spacing w:before="60" w:after="60"/>
              <w:rPr>
                <w:rFonts w:ascii="Arial" w:hAnsi="Arial" w:cs="Arial"/>
                <w:sz w:val="18"/>
                <w:szCs w:val="18"/>
                <w:u w:val="single"/>
              </w:rPr>
            </w:pPr>
            <w:r w:rsidRPr="002C3F9F">
              <w:rPr>
                <w:rFonts w:ascii="Arial" w:hAnsi="Arial" w:cs="Arial"/>
                <w:color w:val="000000"/>
                <w:sz w:val="18"/>
                <w:szCs w:val="18"/>
              </w:rPr>
              <w:t xml:space="preserve">450000 </w:t>
            </w:r>
            <w:r w:rsidRPr="002C3F9F">
              <w:rPr>
                <w:rFonts w:ascii="Arial" w:hAnsi="Arial" w:cs="Arial"/>
                <w:sz w:val="18"/>
                <w:szCs w:val="18"/>
              </w:rPr>
              <w:t xml:space="preserve">– </w:t>
            </w:r>
            <w:r w:rsidRPr="002C3F9F">
              <w:rPr>
                <w:rFonts w:ascii="Arial" w:hAnsi="Arial" w:cs="Arial"/>
                <w:color w:val="000000"/>
                <w:sz w:val="18"/>
                <w:szCs w:val="18"/>
              </w:rPr>
              <w:t>Adjustment to Late Payment Fees</w:t>
            </w:r>
          </w:p>
        </w:tc>
        <w:tc>
          <w:tcPr>
            <w:tcW w:w="1715" w:type="dxa"/>
          </w:tcPr>
          <w:p w14:paraId="3323A0C6" w14:textId="0051087E" w:rsidR="00A05AEC" w:rsidRPr="002C3F9F" w:rsidRDefault="00A05AEC" w:rsidP="00A05AEC">
            <w:pPr>
              <w:keepNext/>
              <w:tabs>
                <w:tab w:val="decimal" w:pos="1386"/>
              </w:tabs>
              <w:spacing w:before="60" w:after="60"/>
              <w:rPr>
                <w:rFonts w:ascii="Arial" w:hAnsi="Arial" w:cs="Arial"/>
                <w:sz w:val="18"/>
                <w:szCs w:val="18"/>
              </w:rPr>
            </w:pPr>
            <w:r w:rsidRPr="002C3F9F">
              <w:rPr>
                <w:rFonts w:ascii="Arial" w:hAnsi="Arial" w:cs="Arial"/>
                <w:sz w:val="18"/>
                <w:szCs w:val="18"/>
                <w:u w:val="single"/>
              </w:rPr>
              <w:t xml:space="preserve"> (844,298)</w:t>
            </w:r>
          </w:p>
        </w:tc>
        <w:tc>
          <w:tcPr>
            <w:tcW w:w="1626" w:type="dxa"/>
            <w:gridSpan w:val="2"/>
          </w:tcPr>
          <w:p w14:paraId="78DBA0F8" w14:textId="31BD7C58" w:rsidR="00A05AEC" w:rsidRPr="002C3F9F" w:rsidRDefault="00A05AEC" w:rsidP="00A05AEC">
            <w:pPr>
              <w:keepNext/>
              <w:tabs>
                <w:tab w:val="decimal" w:pos="1290"/>
              </w:tabs>
              <w:spacing w:before="60" w:after="60"/>
              <w:rPr>
                <w:rFonts w:ascii="Arial" w:hAnsi="Arial" w:cs="Arial"/>
                <w:sz w:val="18"/>
                <w:szCs w:val="18"/>
                <w:u w:val="single"/>
              </w:rPr>
            </w:pPr>
            <w:r>
              <w:rPr>
                <w:rFonts w:ascii="Arial" w:hAnsi="Arial" w:cs="Arial"/>
                <w:sz w:val="18"/>
                <w:szCs w:val="18"/>
                <w:u w:val="single"/>
              </w:rPr>
              <w:t>0</w:t>
            </w:r>
          </w:p>
        </w:tc>
        <w:tc>
          <w:tcPr>
            <w:tcW w:w="1626" w:type="dxa"/>
            <w:gridSpan w:val="2"/>
          </w:tcPr>
          <w:p w14:paraId="506C2BC0" w14:textId="043D7A5B" w:rsidR="00A05AEC" w:rsidRPr="002C3F9F" w:rsidRDefault="00A05AEC" w:rsidP="00A05AEC">
            <w:pPr>
              <w:keepNext/>
              <w:tabs>
                <w:tab w:val="decimal" w:pos="1380"/>
              </w:tabs>
              <w:spacing w:before="60" w:after="60"/>
              <w:rPr>
                <w:rFonts w:ascii="Arial" w:hAnsi="Arial" w:cs="Arial"/>
                <w:sz w:val="18"/>
                <w:szCs w:val="18"/>
              </w:rPr>
            </w:pPr>
            <w:r w:rsidRPr="002C3F9F">
              <w:rPr>
                <w:rFonts w:ascii="Arial" w:hAnsi="Arial" w:cs="Arial"/>
                <w:sz w:val="18"/>
                <w:szCs w:val="18"/>
                <w:u w:val="single"/>
              </w:rPr>
              <w:t xml:space="preserve"> (844,298)</w:t>
            </w:r>
          </w:p>
        </w:tc>
      </w:tr>
      <w:tr w:rsidR="00C52C14" w:rsidRPr="002C3F9F" w14:paraId="1F794A92" w14:textId="77777777" w:rsidTr="00A960E5">
        <w:tc>
          <w:tcPr>
            <w:tcW w:w="540" w:type="dxa"/>
          </w:tcPr>
          <w:p w14:paraId="564A1336" w14:textId="77777777" w:rsidR="00C52C14" w:rsidRPr="002C3F9F" w:rsidRDefault="00C52C14" w:rsidP="0092533C">
            <w:pPr>
              <w:keepNext/>
              <w:spacing w:before="60" w:after="120"/>
              <w:rPr>
                <w:rFonts w:ascii="Arial" w:hAnsi="Arial" w:cs="Arial"/>
                <w:color w:val="000000"/>
                <w:sz w:val="18"/>
                <w:szCs w:val="18"/>
              </w:rPr>
            </w:pPr>
            <w:r w:rsidRPr="002C3F9F">
              <w:rPr>
                <w:rFonts w:ascii="Arial" w:hAnsi="Arial" w:cs="Arial"/>
                <w:sz w:val="18"/>
                <w:szCs w:val="18"/>
              </w:rPr>
              <w:t>7</w:t>
            </w:r>
          </w:p>
        </w:tc>
        <w:tc>
          <w:tcPr>
            <w:tcW w:w="3420" w:type="dxa"/>
          </w:tcPr>
          <w:p w14:paraId="72CFE3B1" w14:textId="442C7AC1" w:rsidR="00C52C14" w:rsidRPr="002C3F9F" w:rsidRDefault="00C52C14" w:rsidP="0092533C">
            <w:pPr>
              <w:keepNext/>
              <w:tabs>
                <w:tab w:val="decimal" w:pos="333"/>
              </w:tabs>
              <w:spacing w:before="60" w:after="120"/>
              <w:rPr>
                <w:rFonts w:ascii="Arial" w:hAnsi="Arial" w:cs="Arial"/>
                <w:sz w:val="18"/>
                <w:szCs w:val="18"/>
              </w:rPr>
            </w:pPr>
            <w:r w:rsidRPr="002C3F9F">
              <w:rPr>
                <w:rFonts w:ascii="Arial" w:hAnsi="Arial" w:cs="Arial"/>
                <w:color w:val="000000"/>
                <w:sz w:val="18"/>
                <w:szCs w:val="18"/>
              </w:rPr>
              <w:t xml:space="preserve">Total </w:t>
            </w:r>
            <w:r w:rsidR="00147946" w:rsidRPr="002C3F9F">
              <w:rPr>
                <w:rFonts w:ascii="Arial" w:hAnsi="Arial" w:cs="Arial"/>
                <w:color w:val="000000"/>
                <w:sz w:val="18"/>
                <w:szCs w:val="18"/>
              </w:rPr>
              <w:t xml:space="preserve">Cost of Service </w:t>
            </w:r>
            <w:r w:rsidRPr="002C3F9F">
              <w:rPr>
                <w:rFonts w:ascii="Arial" w:hAnsi="Arial" w:cs="Arial"/>
                <w:color w:val="000000"/>
                <w:sz w:val="18"/>
                <w:szCs w:val="18"/>
              </w:rPr>
              <w:t xml:space="preserve">Adjustments </w:t>
            </w:r>
          </w:p>
        </w:tc>
        <w:tc>
          <w:tcPr>
            <w:tcW w:w="1715" w:type="dxa"/>
          </w:tcPr>
          <w:p w14:paraId="2C5EFEC7" w14:textId="6748C769" w:rsidR="00C52C14" w:rsidRPr="002C3F9F" w:rsidRDefault="00CA1DFC" w:rsidP="0092533C">
            <w:pPr>
              <w:keepNext/>
              <w:tabs>
                <w:tab w:val="decimal" w:pos="1386"/>
              </w:tabs>
              <w:spacing w:before="60" w:after="120"/>
              <w:rPr>
                <w:rFonts w:ascii="Arial" w:hAnsi="Arial" w:cs="Arial"/>
                <w:sz w:val="18"/>
                <w:szCs w:val="18"/>
                <w:u w:val="double"/>
              </w:rPr>
            </w:pPr>
            <w:r w:rsidRPr="002C3F9F">
              <w:rPr>
                <w:rFonts w:ascii="Arial" w:hAnsi="Arial" w:cs="Arial"/>
                <w:sz w:val="18"/>
                <w:szCs w:val="18"/>
                <w:u w:val="double"/>
              </w:rPr>
              <w:t>($</w:t>
            </w:r>
            <w:r w:rsidR="00C52C14" w:rsidRPr="002C3F9F">
              <w:rPr>
                <w:rFonts w:ascii="Arial" w:hAnsi="Arial" w:cs="Arial"/>
                <w:sz w:val="18"/>
                <w:szCs w:val="18"/>
                <w:u w:val="double"/>
              </w:rPr>
              <w:t>4,832,021)</w:t>
            </w:r>
          </w:p>
        </w:tc>
        <w:tc>
          <w:tcPr>
            <w:tcW w:w="1626" w:type="dxa"/>
            <w:gridSpan w:val="2"/>
          </w:tcPr>
          <w:p w14:paraId="5360ED56" w14:textId="4ABD721B" w:rsidR="00C52C14" w:rsidRPr="002C3F9F" w:rsidRDefault="00CA1DFC" w:rsidP="0092533C">
            <w:pPr>
              <w:keepNext/>
              <w:tabs>
                <w:tab w:val="decimal" w:pos="1290"/>
              </w:tabs>
              <w:spacing w:before="60" w:after="120"/>
              <w:rPr>
                <w:rFonts w:ascii="Arial" w:hAnsi="Arial" w:cs="Arial"/>
                <w:sz w:val="18"/>
                <w:szCs w:val="18"/>
                <w:u w:val="double"/>
              </w:rPr>
            </w:pPr>
            <w:r w:rsidRPr="002C3F9F">
              <w:rPr>
                <w:rFonts w:ascii="Arial" w:hAnsi="Arial" w:cs="Arial"/>
                <w:sz w:val="18"/>
                <w:szCs w:val="18"/>
                <w:u w:val="double"/>
              </w:rPr>
              <w:t>($</w:t>
            </w:r>
            <w:r w:rsidR="00A05AEC">
              <w:rPr>
                <w:rFonts w:ascii="Arial" w:hAnsi="Arial" w:cs="Arial"/>
                <w:sz w:val="18"/>
                <w:szCs w:val="18"/>
                <w:u w:val="double"/>
              </w:rPr>
              <w:t>768,725</w:t>
            </w:r>
            <w:r w:rsidR="00B81C02" w:rsidRPr="002C3F9F">
              <w:rPr>
                <w:rFonts w:ascii="Arial" w:hAnsi="Arial" w:cs="Arial"/>
                <w:sz w:val="18"/>
                <w:szCs w:val="18"/>
                <w:u w:val="double"/>
              </w:rPr>
              <w:t>)</w:t>
            </w:r>
          </w:p>
        </w:tc>
        <w:tc>
          <w:tcPr>
            <w:tcW w:w="1626" w:type="dxa"/>
            <w:gridSpan w:val="2"/>
          </w:tcPr>
          <w:p w14:paraId="3C04BE7A" w14:textId="78191E64" w:rsidR="00C52C14" w:rsidRPr="002C3F9F" w:rsidRDefault="00CA1DFC" w:rsidP="0092533C">
            <w:pPr>
              <w:keepNext/>
              <w:tabs>
                <w:tab w:val="decimal" w:pos="1380"/>
              </w:tabs>
              <w:spacing w:before="60" w:after="120"/>
              <w:rPr>
                <w:rFonts w:ascii="Arial" w:hAnsi="Arial" w:cs="Arial"/>
                <w:sz w:val="18"/>
                <w:szCs w:val="18"/>
                <w:u w:val="double"/>
              </w:rPr>
            </w:pPr>
            <w:r w:rsidRPr="002C3F9F">
              <w:rPr>
                <w:rFonts w:ascii="Arial" w:hAnsi="Arial" w:cs="Arial"/>
                <w:sz w:val="18"/>
                <w:szCs w:val="18"/>
                <w:u w:val="double"/>
              </w:rPr>
              <w:t>($</w:t>
            </w:r>
            <w:r w:rsidR="00B81C02" w:rsidRPr="002C3F9F">
              <w:rPr>
                <w:rFonts w:ascii="Arial" w:hAnsi="Arial" w:cs="Arial"/>
                <w:sz w:val="18"/>
                <w:szCs w:val="18"/>
                <w:u w:val="double"/>
              </w:rPr>
              <w:t>5,</w:t>
            </w:r>
            <w:r w:rsidR="00A05AEC">
              <w:rPr>
                <w:rFonts w:ascii="Arial" w:hAnsi="Arial" w:cs="Arial"/>
                <w:sz w:val="18"/>
                <w:szCs w:val="18"/>
                <w:u w:val="double"/>
              </w:rPr>
              <w:t>600,746</w:t>
            </w:r>
            <w:r w:rsidR="00C52C14" w:rsidRPr="002C3F9F">
              <w:rPr>
                <w:rFonts w:ascii="Arial" w:hAnsi="Arial" w:cs="Arial"/>
                <w:sz w:val="18"/>
                <w:szCs w:val="18"/>
                <w:u w:val="double"/>
              </w:rPr>
              <w:t>)</w:t>
            </w:r>
          </w:p>
        </w:tc>
      </w:tr>
      <w:tr w:rsidR="00C52C14" w:rsidRPr="002C3F9F" w14:paraId="5EE848BF" w14:textId="77777777" w:rsidTr="00A960E5">
        <w:tc>
          <w:tcPr>
            <w:tcW w:w="540" w:type="dxa"/>
          </w:tcPr>
          <w:p w14:paraId="0B2E794A" w14:textId="77777777" w:rsidR="00C52C14" w:rsidRPr="002C3F9F" w:rsidRDefault="00C52C14" w:rsidP="000D13B0">
            <w:pPr>
              <w:keepNext/>
              <w:spacing w:before="120" w:after="40"/>
              <w:rPr>
                <w:rFonts w:ascii="Arial" w:hAnsi="Arial" w:cs="Arial"/>
                <w:sz w:val="18"/>
                <w:szCs w:val="18"/>
              </w:rPr>
            </w:pPr>
            <w:r w:rsidRPr="002C3F9F">
              <w:rPr>
                <w:rFonts w:ascii="Arial" w:hAnsi="Arial" w:cs="Arial"/>
                <w:sz w:val="18"/>
                <w:szCs w:val="18"/>
              </w:rPr>
              <w:t>8</w:t>
            </w:r>
          </w:p>
        </w:tc>
        <w:tc>
          <w:tcPr>
            <w:tcW w:w="3420" w:type="dxa"/>
          </w:tcPr>
          <w:p w14:paraId="10EFD2D8" w14:textId="77777777" w:rsidR="00C52C14" w:rsidRPr="002C3F9F" w:rsidRDefault="00C52C14" w:rsidP="000D13B0">
            <w:pPr>
              <w:keepNext/>
              <w:tabs>
                <w:tab w:val="decimal" w:pos="333"/>
              </w:tabs>
              <w:spacing w:before="120" w:after="40"/>
              <w:rPr>
                <w:rFonts w:ascii="Arial" w:hAnsi="Arial" w:cs="Arial"/>
                <w:sz w:val="18"/>
                <w:szCs w:val="18"/>
              </w:rPr>
            </w:pPr>
            <w:r w:rsidRPr="002C3F9F">
              <w:rPr>
                <w:rFonts w:ascii="Arial" w:hAnsi="Arial" w:cs="Arial"/>
                <w:color w:val="000000"/>
                <w:sz w:val="18"/>
                <w:szCs w:val="18"/>
                <w:u w:val="single"/>
              </w:rPr>
              <w:t>Rate Base Adjustments</w:t>
            </w:r>
          </w:p>
        </w:tc>
        <w:tc>
          <w:tcPr>
            <w:tcW w:w="1715" w:type="dxa"/>
          </w:tcPr>
          <w:p w14:paraId="5B785C78" w14:textId="77777777" w:rsidR="00C52C14" w:rsidRPr="002C3F9F" w:rsidRDefault="00C52C14" w:rsidP="000D13B0">
            <w:pPr>
              <w:keepNext/>
              <w:tabs>
                <w:tab w:val="decimal" w:pos="1386"/>
              </w:tabs>
              <w:spacing w:before="120" w:after="40"/>
              <w:rPr>
                <w:rFonts w:ascii="Arial" w:hAnsi="Arial" w:cs="Arial"/>
                <w:sz w:val="18"/>
                <w:szCs w:val="18"/>
              </w:rPr>
            </w:pPr>
          </w:p>
        </w:tc>
        <w:tc>
          <w:tcPr>
            <w:tcW w:w="1626" w:type="dxa"/>
            <w:gridSpan w:val="2"/>
          </w:tcPr>
          <w:p w14:paraId="338043AF" w14:textId="77777777" w:rsidR="00C52C14" w:rsidRPr="002C3F9F" w:rsidRDefault="00C52C14" w:rsidP="000D13B0">
            <w:pPr>
              <w:keepNext/>
              <w:tabs>
                <w:tab w:val="decimal" w:pos="1290"/>
              </w:tabs>
              <w:spacing w:before="120" w:after="40"/>
              <w:rPr>
                <w:rFonts w:ascii="Arial" w:hAnsi="Arial" w:cs="Arial"/>
                <w:sz w:val="18"/>
                <w:szCs w:val="18"/>
              </w:rPr>
            </w:pPr>
          </w:p>
        </w:tc>
        <w:tc>
          <w:tcPr>
            <w:tcW w:w="1626" w:type="dxa"/>
            <w:gridSpan w:val="2"/>
          </w:tcPr>
          <w:p w14:paraId="76060338" w14:textId="77777777" w:rsidR="00C52C14" w:rsidRPr="002C3F9F" w:rsidRDefault="00C52C14" w:rsidP="000D13B0">
            <w:pPr>
              <w:keepNext/>
              <w:tabs>
                <w:tab w:val="decimal" w:pos="1380"/>
              </w:tabs>
              <w:spacing w:before="120" w:after="40"/>
              <w:rPr>
                <w:rFonts w:ascii="Arial" w:hAnsi="Arial" w:cs="Arial"/>
                <w:sz w:val="18"/>
                <w:szCs w:val="18"/>
              </w:rPr>
            </w:pPr>
          </w:p>
        </w:tc>
      </w:tr>
      <w:tr w:rsidR="00C52C14" w:rsidRPr="002C3F9F" w14:paraId="1463812C" w14:textId="77777777" w:rsidTr="00A960E5">
        <w:tc>
          <w:tcPr>
            <w:tcW w:w="540" w:type="dxa"/>
          </w:tcPr>
          <w:p w14:paraId="103BA0DB" w14:textId="77777777" w:rsidR="00C52C14" w:rsidRPr="002C3F9F" w:rsidRDefault="00C52C14" w:rsidP="000D13B0">
            <w:pPr>
              <w:keepNext/>
              <w:spacing w:before="60" w:after="60"/>
              <w:rPr>
                <w:rFonts w:ascii="Arial" w:hAnsi="Arial" w:cs="Arial"/>
                <w:sz w:val="18"/>
                <w:szCs w:val="18"/>
              </w:rPr>
            </w:pPr>
            <w:r w:rsidRPr="002C3F9F">
              <w:rPr>
                <w:rFonts w:ascii="Arial" w:hAnsi="Arial" w:cs="Arial"/>
                <w:sz w:val="18"/>
                <w:szCs w:val="18"/>
              </w:rPr>
              <w:t>9</w:t>
            </w:r>
          </w:p>
        </w:tc>
        <w:tc>
          <w:tcPr>
            <w:tcW w:w="3420" w:type="dxa"/>
          </w:tcPr>
          <w:p w14:paraId="5A96A063" w14:textId="77777777" w:rsidR="00C52C14" w:rsidRPr="002C3F9F" w:rsidRDefault="00C52C14" w:rsidP="000D13B0">
            <w:pPr>
              <w:keepNext/>
              <w:tabs>
                <w:tab w:val="decimal" w:pos="333"/>
              </w:tabs>
              <w:spacing w:before="60" w:after="60"/>
              <w:rPr>
                <w:rFonts w:ascii="Arial" w:hAnsi="Arial" w:cs="Arial"/>
                <w:sz w:val="18"/>
                <w:szCs w:val="18"/>
              </w:rPr>
            </w:pPr>
            <w:r w:rsidRPr="002C3F9F">
              <w:rPr>
                <w:rFonts w:ascii="Arial" w:hAnsi="Arial" w:cs="Arial"/>
                <w:color w:val="000000"/>
                <w:sz w:val="18"/>
                <w:szCs w:val="18"/>
              </w:rPr>
              <w:t>Reductions to Rev. Req.</w:t>
            </w:r>
            <w:r w:rsidRPr="002C3F9F">
              <w:rPr>
                <w:rFonts w:ascii="Arial" w:hAnsi="Arial" w:cs="Arial"/>
                <w:sz w:val="18"/>
                <w:szCs w:val="18"/>
              </w:rPr>
              <w:t xml:space="preserve"> Including in Regulatory Asset</w:t>
            </w:r>
          </w:p>
        </w:tc>
        <w:tc>
          <w:tcPr>
            <w:tcW w:w="1715" w:type="dxa"/>
          </w:tcPr>
          <w:p w14:paraId="5F93E3F5" w14:textId="77777777" w:rsidR="00C52C14" w:rsidRPr="002C3F9F" w:rsidRDefault="00C52C14" w:rsidP="000D13B0">
            <w:pPr>
              <w:keepNext/>
              <w:tabs>
                <w:tab w:val="decimal" w:pos="1386"/>
              </w:tabs>
              <w:spacing w:before="60" w:after="60"/>
              <w:rPr>
                <w:rFonts w:ascii="Arial" w:hAnsi="Arial" w:cs="Arial"/>
                <w:sz w:val="18"/>
                <w:szCs w:val="18"/>
              </w:rPr>
            </w:pPr>
            <w:r w:rsidRPr="002C3F9F">
              <w:rPr>
                <w:rFonts w:ascii="Arial" w:hAnsi="Arial" w:cs="Arial"/>
                <w:sz w:val="18"/>
                <w:szCs w:val="18"/>
              </w:rPr>
              <w:t>$3,987,723</w:t>
            </w:r>
          </w:p>
        </w:tc>
        <w:tc>
          <w:tcPr>
            <w:tcW w:w="1626" w:type="dxa"/>
            <w:gridSpan w:val="2"/>
          </w:tcPr>
          <w:p w14:paraId="479D20B8" w14:textId="6671253E" w:rsidR="00C52C14" w:rsidRPr="002C3F9F" w:rsidRDefault="00727F06" w:rsidP="000D13B0">
            <w:pPr>
              <w:keepNext/>
              <w:tabs>
                <w:tab w:val="decimal" w:pos="1290"/>
              </w:tabs>
              <w:spacing w:before="60" w:after="60"/>
              <w:rPr>
                <w:rFonts w:ascii="Arial" w:hAnsi="Arial" w:cs="Arial"/>
                <w:sz w:val="18"/>
                <w:szCs w:val="18"/>
              </w:rPr>
            </w:pPr>
            <w:r w:rsidRPr="002C3F9F">
              <w:rPr>
                <w:rFonts w:ascii="Arial" w:hAnsi="Arial" w:cs="Arial"/>
                <w:sz w:val="18"/>
                <w:szCs w:val="18"/>
              </w:rPr>
              <w:t>$0</w:t>
            </w:r>
          </w:p>
        </w:tc>
        <w:tc>
          <w:tcPr>
            <w:tcW w:w="1626" w:type="dxa"/>
            <w:gridSpan w:val="2"/>
          </w:tcPr>
          <w:p w14:paraId="75D9C52C" w14:textId="08246C55" w:rsidR="00C52C14" w:rsidRPr="002C3F9F" w:rsidRDefault="00C52C14" w:rsidP="000D13B0">
            <w:pPr>
              <w:keepNext/>
              <w:tabs>
                <w:tab w:val="decimal" w:pos="1380"/>
              </w:tabs>
              <w:spacing w:before="60" w:after="60"/>
              <w:rPr>
                <w:rFonts w:ascii="Arial" w:hAnsi="Arial" w:cs="Arial"/>
                <w:sz w:val="18"/>
                <w:szCs w:val="18"/>
              </w:rPr>
            </w:pPr>
            <w:r w:rsidRPr="002C3F9F">
              <w:rPr>
                <w:rFonts w:ascii="Arial" w:hAnsi="Arial" w:cs="Arial"/>
                <w:sz w:val="18"/>
                <w:szCs w:val="18"/>
              </w:rPr>
              <w:t>$3,987,723</w:t>
            </w:r>
          </w:p>
        </w:tc>
      </w:tr>
      <w:tr w:rsidR="00C52C14" w:rsidRPr="002C3F9F" w14:paraId="3968FACC" w14:textId="77777777" w:rsidTr="00A960E5">
        <w:tc>
          <w:tcPr>
            <w:tcW w:w="540" w:type="dxa"/>
          </w:tcPr>
          <w:p w14:paraId="485F2636" w14:textId="77777777" w:rsidR="00C52C14" w:rsidRPr="002C3F9F" w:rsidRDefault="00C52C14" w:rsidP="000D13B0">
            <w:pPr>
              <w:keepNext/>
              <w:spacing w:before="60" w:after="60"/>
              <w:rPr>
                <w:rFonts w:ascii="Arial" w:hAnsi="Arial" w:cs="Arial"/>
                <w:sz w:val="18"/>
                <w:szCs w:val="18"/>
              </w:rPr>
            </w:pPr>
            <w:r w:rsidRPr="002C3F9F">
              <w:rPr>
                <w:rFonts w:ascii="Arial" w:hAnsi="Arial" w:cs="Arial"/>
                <w:sz w:val="18"/>
                <w:szCs w:val="18"/>
              </w:rPr>
              <w:t>10</w:t>
            </w:r>
          </w:p>
        </w:tc>
        <w:tc>
          <w:tcPr>
            <w:tcW w:w="3420" w:type="dxa"/>
          </w:tcPr>
          <w:p w14:paraId="0549CC6C" w14:textId="7ABCC8E6" w:rsidR="00C52C14" w:rsidRPr="002C3F9F" w:rsidRDefault="00C52C14" w:rsidP="000D13B0">
            <w:pPr>
              <w:keepNext/>
              <w:tabs>
                <w:tab w:val="decimal" w:pos="333"/>
              </w:tabs>
              <w:spacing w:before="60" w:after="60"/>
              <w:rPr>
                <w:rFonts w:ascii="Arial" w:hAnsi="Arial" w:cs="Arial"/>
                <w:sz w:val="18"/>
                <w:szCs w:val="18"/>
              </w:rPr>
            </w:pPr>
            <w:r w:rsidRPr="002C3F9F">
              <w:rPr>
                <w:rFonts w:ascii="Arial" w:hAnsi="Arial" w:cs="Arial"/>
                <w:sz w:val="18"/>
                <w:szCs w:val="18"/>
              </w:rPr>
              <w:t xml:space="preserve">182399 </w:t>
            </w:r>
            <w:r w:rsidR="00B011BE" w:rsidRPr="002C3F9F">
              <w:rPr>
                <w:rFonts w:ascii="Arial" w:hAnsi="Arial" w:cs="Arial"/>
                <w:sz w:val="18"/>
                <w:szCs w:val="18"/>
              </w:rPr>
              <w:t>–</w:t>
            </w:r>
            <w:r w:rsidR="0092533C" w:rsidRPr="002C3F9F">
              <w:rPr>
                <w:rFonts w:ascii="Arial" w:hAnsi="Arial" w:cs="Arial"/>
                <w:sz w:val="18"/>
                <w:szCs w:val="18"/>
              </w:rPr>
              <w:t xml:space="preserve"> </w:t>
            </w:r>
            <w:r w:rsidRPr="002C3F9F">
              <w:rPr>
                <w:rFonts w:ascii="Arial" w:hAnsi="Arial" w:cs="Arial"/>
                <w:sz w:val="18"/>
                <w:szCs w:val="18"/>
              </w:rPr>
              <w:t xml:space="preserve">Other Regulatory </w:t>
            </w:r>
            <w:proofErr w:type="gramStart"/>
            <w:r w:rsidRPr="002C3F9F">
              <w:rPr>
                <w:rFonts w:ascii="Arial" w:hAnsi="Arial" w:cs="Arial"/>
                <w:sz w:val="18"/>
                <w:szCs w:val="18"/>
              </w:rPr>
              <w:t>Assets</w:t>
            </w:r>
            <w:r w:rsidR="00B81C02" w:rsidRPr="002C3F9F">
              <w:rPr>
                <w:rFonts w:ascii="Arial" w:hAnsi="Arial" w:cs="Arial"/>
                <w:sz w:val="18"/>
                <w:szCs w:val="18"/>
                <w:vertAlign w:val="superscript"/>
              </w:rPr>
              <w:t>[</w:t>
            </w:r>
            <w:proofErr w:type="gramEnd"/>
            <w:r w:rsidR="00B81C02" w:rsidRPr="002C3F9F">
              <w:rPr>
                <w:rFonts w:ascii="Arial" w:hAnsi="Arial" w:cs="Arial"/>
                <w:sz w:val="18"/>
                <w:szCs w:val="18"/>
                <w:vertAlign w:val="superscript"/>
              </w:rPr>
              <w:t>2]</w:t>
            </w:r>
          </w:p>
        </w:tc>
        <w:tc>
          <w:tcPr>
            <w:tcW w:w="1715" w:type="dxa"/>
          </w:tcPr>
          <w:p w14:paraId="7B3406CD" w14:textId="77777777" w:rsidR="00C52C14" w:rsidRPr="002C3F9F" w:rsidRDefault="00C52C14" w:rsidP="000D13B0">
            <w:pPr>
              <w:keepNext/>
              <w:tabs>
                <w:tab w:val="decimal" w:pos="1386"/>
              </w:tabs>
              <w:spacing w:before="60" w:after="60"/>
              <w:rPr>
                <w:rFonts w:ascii="Arial" w:hAnsi="Arial" w:cs="Arial"/>
                <w:sz w:val="18"/>
                <w:szCs w:val="18"/>
              </w:rPr>
            </w:pPr>
            <w:r w:rsidRPr="002C3F9F">
              <w:rPr>
                <w:rFonts w:ascii="Arial" w:hAnsi="Arial" w:cs="Arial"/>
                <w:sz w:val="18"/>
                <w:szCs w:val="18"/>
              </w:rPr>
              <w:t>3,213,020</w:t>
            </w:r>
          </w:p>
        </w:tc>
        <w:tc>
          <w:tcPr>
            <w:tcW w:w="1626" w:type="dxa"/>
            <w:gridSpan w:val="2"/>
          </w:tcPr>
          <w:p w14:paraId="15F5CFD3" w14:textId="56BA300D" w:rsidR="00C52C14" w:rsidRPr="002C3F9F" w:rsidRDefault="00EE45E6" w:rsidP="000D13B0">
            <w:pPr>
              <w:keepNext/>
              <w:tabs>
                <w:tab w:val="decimal" w:pos="1290"/>
              </w:tabs>
              <w:spacing w:before="60" w:after="60"/>
              <w:rPr>
                <w:rFonts w:ascii="Arial" w:hAnsi="Arial" w:cs="Arial"/>
                <w:sz w:val="18"/>
                <w:szCs w:val="18"/>
              </w:rPr>
            </w:pPr>
            <w:r w:rsidRPr="002C3F9F">
              <w:rPr>
                <w:rFonts w:ascii="Arial" w:hAnsi="Arial" w:cs="Arial"/>
                <w:sz w:val="18"/>
                <w:szCs w:val="18"/>
              </w:rPr>
              <w:t>0</w:t>
            </w:r>
          </w:p>
        </w:tc>
        <w:tc>
          <w:tcPr>
            <w:tcW w:w="1626" w:type="dxa"/>
            <w:gridSpan w:val="2"/>
          </w:tcPr>
          <w:p w14:paraId="23DE4039" w14:textId="7E5EDE02" w:rsidR="00C52C14" w:rsidRPr="002C3F9F" w:rsidRDefault="00EE45E6" w:rsidP="000D13B0">
            <w:pPr>
              <w:keepNext/>
              <w:tabs>
                <w:tab w:val="decimal" w:pos="1380"/>
              </w:tabs>
              <w:spacing w:before="60" w:after="60"/>
              <w:rPr>
                <w:rFonts w:ascii="Arial" w:hAnsi="Arial" w:cs="Arial"/>
                <w:sz w:val="18"/>
                <w:szCs w:val="18"/>
              </w:rPr>
            </w:pPr>
            <w:r w:rsidRPr="002C3F9F">
              <w:rPr>
                <w:rFonts w:ascii="Arial" w:hAnsi="Arial" w:cs="Arial"/>
                <w:sz w:val="18"/>
                <w:szCs w:val="18"/>
              </w:rPr>
              <w:t>3,213,020</w:t>
            </w:r>
          </w:p>
        </w:tc>
      </w:tr>
      <w:tr w:rsidR="0042187F" w:rsidRPr="002C3F9F" w14:paraId="705BD907" w14:textId="77777777" w:rsidTr="00A960E5">
        <w:tc>
          <w:tcPr>
            <w:tcW w:w="540" w:type="dxa"/>
          </w:tcPr>
          <w:p w14:paraId="0B6A2AEC" w14:textId="77777777" w:rsidR="0042187F" w:rsidRPr="002C3F9F" w:rsidRDefault="0042187F" w:rsidP="0042187F">
            <w:pPr>
              <w:keepNext/>
              <w:spacing w:before="60" w:after="60"/>
              <w:rPr>
                <w:rFonts w:ascii="Arial" w:hAnsi="Arial" w:cs="Arial"/>
                <w:sz w:val="18"/>
                <w:szCs w:val="18"/>
              </w:rPr>
            </w:pPr>
            <w:r w:rsidRPr="002C3F9F">
              <w:rPr>
                <w:rFonts w:ascii="Arial" w:hAnsi="Arial" w:cs="Arial"/>
                <w:sz w:val="18"/>
                <w:szCs w:val="18"/>
              </w:rPr>
              <w:t>11</w:t>
            </w:r>
          </w:p>
        </w:tc>
        <w:tc>
          <w:tcPr>
            <w:tcW w:w="3420" w:type="dxa"/>
          </w:tcPr>
          <w:p w14:paraId="02FD45CD" w14:textId="4C8FC78E" w:rsidR="0042187F" w:rsidRPr="002C3F9F" w:rsidRDefault="0042187F" w:rsidP="0042187F">
            <w:pPr>
              <w:keepNext/>
              <w:tabs>
                <w:tab w:val="decimal" w:pos="333"/>
              </w:tabs>
              <w:spacing w:before="60" w:after="60"/>
              <w:rPr>
                <w:rFonts w:ascii="Arial" w:hAnsi="Arial" w:cs="Arial"/>
                <w:sz w:val="18"/>
                <w:szCs w:val="18"/>
              </w:rPr>
            </w:pPr>
            <w:r w:rsidRPr="002C3F9F">
              <w:rPr>
                <w:rFonts w:ascii="Arial" w:hAnsi="Arial" w:cs="Arial"/>
                <w:sz w:val="18"/>
                <w:szCs w:val="18"/>
              </w:rPr>
              <w:t xml:space="preserve">450000 – </w:t>
            </w:r>
            <w:r w:rsidRPr="002C3F9F">
              <w:rPr>
                <w:rFonts w:ascii="Arial" w:hAnsi="Arial" w:cs="Arial"/>
                <w:color w:val="000000"/>
                <w:sz w:val="18"/>
                <w:szCs w:val="18"/>
              </w:rPr>
              <w:t>Reductions to Late Payment Fees</w:t>
            </w:r>
          </w:p>
        </w:tc>
        <w:tc>
          <w:tcPr>
            <w:tcW w:w="1715" w:type="dxa"/>
          </w:tcPr>
          <w:p w14:paraId="496B8770" w14:textId="00C38843" w:rsidR="0042187F" w:rsidRPr="002C3F9F" w:rsidRDefault="0042187F" w:rsidP="0042187F">
            <w:pPr>
              <w:keepNext/>
              <w:tabs>
                <w:tab w:val="decimal" w:pos="1386"/>
              </w:tabs>
              <w:spacing w:before="60" w:after="60"/>
              <w:rPr>
                <w:rFonts w:ascii="Arial" w:hAnsi="Arial" w:cs="Arial"/>
                <w:sz w:val="18"/>
                <w:szCs w:val="18"/>
                <w:u w:val="single"/>
              </w:rPr>
            </w:pPr>
            <w:r w:rsidRPr="002C3F9F">
              <w:rPr>
                <w:rFonts w:ascii="Arial" w:hAnsi="Arial" w:cs="Arial"/>
                <w:sz w:val="18"/>
                <w:szCs w:val="18"/>
                <w:u w:val="single"/>
              </w:rPr>
              <w:t xml:space="preserve"> 944,710</w:t>
            </w:r>
          </w:p>
        </w:tc>
        <w:tc>
          <w:tcPr>
            <w:tcW w:w="1626" w:type="dxa"/>
            <w:gridSpan w:val="2"/>
          </w:tcPr>
          <w:p w14:paraId="3D37B5D9" w14:textId="3ED806B1" w:rsidR="0042187F" w:rsidRPr="002C3F9F" w:rsidRDefault="0042187F" w:rsidP="0042187F">
            <w:pPr>
              <w:keepNext/>
              <w:tabs>
                <w:tab w:val="decimal" w:pos="1290"/>
              </w:tabs>
              <w:spacing w:before="60" w:after="60"/>
              <w:rPr>
                <w:rFonts w:ascii="Arial" w:hAnsi="Arial" w:cs="Arial"/>
                <w:sz w:val="18"/>
                <w:szCs w:val="18"/>
                <w:u w:val="single"/>
              </w:rPr>
            </w:pPr>
            <w:r w:rsidRPr="002C3F9F">
              <w:rPr>
                <w:rFonts w:ascii="Arial" w:hAnsi="Arial" w:cs="Arial"/>
                <w:sz w:val="18"/>
                <w:szCs w:val="18"/>
                <w:u w:val="single"/>
              </w:rPr>
              <w:t xml:space="preserve"> 0</w:t>
            </w:r>
          </w:p>
        </w:tc>
        <w:tc>
          <w:tcPr>
            <w:tcW w:w="1626" w:type="dxa"/>
            <w:gridSpan w:val="2"/>
          </w:tcPr>
          <w:p w14:paraId="1A40A5E9" w14:textId="0A8302A4" w:rsidR="0042187F" w:rsidRPr="002C3F9F" w:rsidRDefault="0042187F" w:rsidP="0042187F">
            <w:pPr>
              <w:keepNext/>
              <w:tabs>
                <w:tab w:val="decimal" w:pos="1380"/>
              </w:tabs>
              <w:spacing w:before="60" w:after="60"/>
              <w:rPr>
                <w:rFonts w:ascii="Arial" w:hAnsi="Arial" w:cs="Arial"/>
                <w:sz w:val="18"/>
                <w:szCs w:val="18"/>
              </w:rPr>
            </w:pPr>
            <w:r w:rsidRPr="002C3F9F">
              <w:rPr>
                <w:rFonts w:ascii="Arial" w:hAnsi="Arial" w:cs="Arial"/>
                <w:sz w:val="18"/>
                <w:szCs w:val="18"/>
                <w:u w:val="single"/>
              </w:rPr>
              <w:t xml:space="preserve"> 944,710</w:t>
            </w:r>
          </w:p>
        </w:tc>
      </w:tr>
      <w:tr w:rsidR="00A24771" w:rsidRPr="002C3F9F" w14:paraId="134D33AC" w14:textId="77777777" w:rsidTr="00A960E5">
        <w:tc>
          <w:tcPr>
            <w:tcW w:w="540" w:type="dxa"/>
          </w:tcPr>
          <w:p w14:paraId="0EA1DA2E" w14:textId="77777777" w:rsidR="00A24771" w:rsidRPr="002C3F9F" w:rsidRDefault="00A24771" w:rsidP="00A24771">
            <w:pPr>
              <w:keepNext/>
              <w:spacing w:before="60" w:after="60"/>
              <w:rPr>
                <w:rFonts w:ascii="Arial" w:hAnsi="Arial" w:cs="Arial"/>
                <w:sz w:val="18"/>
                <w:szCs w:val="18"/>
              </w:rPr>
            </w:pPr>
            <w:r w:rsidRPr="002C3F9F">
              <w:rPr>
                <w:rFonts w:ascii="Arial" w:hAnsi="Arial" w:cs="Arial"/>
                <w:sz w:val="18"/>
                <w:szCs w:val="18"/>
              </w:rPr>
              <w:t>12</w:t>
            </w:r>
          </w:p>
        </w:tc>
        <w:tc>
          <w:tcPr>
            <w:tcW w:w="3420" w:type="dxa"/>
          </w:tcPr>
          <w:p w14:paraId="723BDB45" w14:textId="77777777" w:rsidR="00A24771" w:rsidRPr="002C3F9F" w:rsidRDefault="00A24771" w:rsidP="00A24771">
            <w:pPr>
              <w:keepNext/>
              <w:tabs>
                <w:tab w:val="decimal" w:pos="333"/>
              </w:tabs>
              <w:spacing w:before="60" w:after="60"/>
              <w:rPr>
                <w:rFonts w:ascii="Arial" w:hAnsi="Arial" w:cs="Arial"/>
                <w:sz w:val="18"/>
                <w:szCs w:val="18"/>
              </w:rPr>
            </w:pPr>
            <w:r w:rsidRPr="002C3F9F">
              <w:rPr>
                <w:rFonts w:ascii="Arial" w:hAnsi="Arial" w:cs="Arial"/>
                <w:sz w:val="18"/>
                <w:szCs w:val="18"/>
              </w:rPr>
              <w:t>Subtotal Regulatory Asset</w:t>
            </w:r>
          </w:p>
        </w:tc>
        <w:tc>
          <w:tcPr>
            <w:tcW w:w="1715" w:type="dxa"/>
          </w:tcPr>
          <w:p w14:paraId="7D57C79F" w14:textId="77777777" w:rsidR="00A24771" w:rsidRPr="002C3F9F" w:rsidRDefault="00A24771" w:rsidP="00A24771">
            <w:pPr>
              <w:keepNext/>
              <w:tabs>
                <w:tab w:val="decimal" w:pos="1386"/>
              </w:tabs>
              <w:spacing w:before="60" w:after="60"/>
              <w:rPr>
                <w:rFonts w:ascii="Arial" w:hAnsi="Arial" w:cs="Arial"/>
                <w:sz w:val="18"/>
                <w:szCs w:val="18"/>
              </w:rPr>
            </w:pPr>
            <w:r w:rsidRPr="002C3F9F">
              <w:rPr>
                <w:rFonts w:ascii="Arial" w:hAnsi="Arial" w:cs="Arial"/>
                <w:sz w:val="18"/>
                <w:szCs w:val="18"/>
              </w:rPr>
              <w:t>$8,145,453</w:t>
            </w:r>
          </w:p>
        </w:tc>
        <w:tc>
          <w:tcPr>
            <w:tcW w:w="1626" w:type="dxa"/>
            <w:gridSpan w:val="2"/>
          </w:tcPr>
          <w:p w14:paraId="2B920BC9" w14:textId="00337EA5" w:rsidR="00A24771" w:rsidRPr="002C3F9F" w:rsidRDefault="00A24771" w:rsidP="00A24771">
            <w:pPr>
              <w:keepNext/>
              <w:tabs>
                <w:tab w:val="decimal" w:pos="1290"/>
              </w:tabs>
              <w:spacing w:before="60" w:after="60"/>
              <w:rPr>
                <w:rFonts w:ascii="Arial" w:hAnsi="Arial" w:cs="Arial"/>
                <w:sz w:val="18"/>
                <w:szCs w:val="18"/>
              </w:rPr>
            </w:pPr>
            <w:r w:rsidRPr="002C3F9F">
              <w:rPr>
                <w:rFonts w:ascii="Arial" w:hAnsi="Arial" w:cs="Arial"/>
                <w:sz w:val="18"/>
                <w:szCs w:val="18"/>
              </w:rPr>
              <w:t>$0</w:t>
            </w:r>
          </w:p>
        </w:tc>
        <w:tc>
          <w:tcPr>
            <w:tcW w:w="1626" w:type="dxa"/>
            <w:gridSpan w:val="2"/>
          </w:tcPr>
          <w:p w14:paraId="7E9547BB" w14:textId="528E1FB6" w:rsidR="00A24771" w:rsidRPr="002C3F9F" w:rsidRDefault="00A24771" w:rsidP="00A24771">
            <w:pPr>
              <w:keepNext/>
              <w:tabs>
                <w:tab w:val="decimal" w:pos="1380"/>
              </w:tabs>
              <w:spacing w:before="60" w:after="60"/>
              <w:rPr>
                <w:rFonts w:ascii="Arial" w:hAnsi="Arial" w:cs="Arial"/>
                <w:sz w:val="18"/>
                <w:szCs w:val="18"/>
              </w:rPr>
            </w:pPr>
            <w:r w:rsidRPr="002C3F9F">
              <w:rPr>
                <w:rFonts w:ascii="Arial" w:hAnsi="Arial" w:cs="Arial"/>
                <w:sz w:val="18"/>
                <w:szCs w:val="18"/>
              </w:rPr>
              <w:t>$8,145,453</w:t>
            </w:r>
          </w:p>
        </w:tc>
      </w:tr>
      <w:tr w:rsidR="00727F06" w:rsidRPr="002C3F9F" w14:paraId="3A198672" w14:textId="77777777" w:rsidTr="00A960E5">
        <w:tc>
          <w:tcPr>
            <w:tcW w:w="540" w:type="dxa"/>
          </w:tcPr>
          <w:p w14:paraId="13C40469" w14:textId="77777777" w:rsidR="00727F06" w:rsidRPr="002C3F9F" w:rsidRDefault="00727F06" w:rsidP="000D13B0">
            <w:pPr>
              <w:keepNext/>
              <w:spacing w:before="60" w:after="60"/>
              <w:rPr>
                <w:rFonts w:ascii="Arial" w:hAnsi="Arial" w:cs="Arial"/>
                <w:sz w:val="18"/>
                <w:szCs w:val="18"/>
              </w:rPr>
            </w:pPr>
            <w:r w:rsidRPr="002C3F9F">
              <w:rPr>
                <w:rFonts w:ascii="Arial" w:hAnsi="Arial" w:cs="Arial"/>
                <w:sz w:val="18"/>
                <w:szCs w:val="18"/>
              </w:rPr>
              <w:t>13</w:t>
            </w:r>
          </w:p>
        </w:tc>
        <w:tc>
          <w:tcPr>
            <w:tcW w:w="3420" w:type="dxa"/>
          </w:tcPr>
          <w:p w14:paraId="61E9E917" w14:textId="77777777" w:rsidR="00727F06" w:rsidRPr="002C3F9F" w:rsidRDefault="00727F06" w:rsidP="000D13B0">
            <w:pPr>
              <w:keepNext/>
              <w:tabs>
                <w:tab w:val="decimal" w:pos="333"/>
              </w:tabs>
              <w:spacing w:before="60" w:after="60"/>
              <w:rPr>
                <w:rFonts w:ascii="Arial" w:hAnsi="Arial" w:cs="Arial"/>
                <w:sz w:val="18"/>
                <w:szCs w:val="18"/>
              </w:rPr>
            </w:pPr>
            <w:r w:rsidRPr="002C3F9F">
              <w:rPr>
                <w:rFonts w:ascii="Arial" w:hAnsi="Arial" w:cs="Arial"/>
                <w:sz w:val="18"/>
                <w:szCs w:val="18"/>
              </w:rPr>
              <w:t>Carrying Costs</w:t>
            </w:r>
          </w:p>
        </w:tc>
        <w:tc>
          <w:tcPr>
            <w:tcW w:w="1715" w:type="dxa"/>
          </w:tcPr>
          <w:p w14:paraId="659FF2FE" w14:textId="4CEF3007" w:rsidR="00727F06" w:rsidRPr="002C3F9F" w:rsidRDefault="00D65391" w:rsidP="000D13B0">
            <w:pPr>
              <w:keepNext/>
              <w:tabs>
                <w:tab w:val="decimal" w:pos="1386"/>
              </w:tabs>
              <w:spacing w:before="60" w:after="60"/>
              <w:rPr>
                <w:rFonts w:ascii="Arial" w:hAnsi="Arial" w:cs="Arial"/>
                <w:sz w:val="18"/>
                <w:szCs w:val="18"/>
                <w:u w:val="single"/>
              </w:rPr>
            </w:pPr>
            <w:r w:rsidRPr="002C3F9F">
              <w:rPr>
                <w:rFonts w:ascii="Arial" w:hAnsi="Arial" w:cs="Arial"/>
                <w:sz w:val="18"/>
                <w:szCs w:val="18"/>
                <w:u w:val="single"/>
              </w:rPr>
              <w:t xml:space="preserve"> </w:t>
            </w:r>
            <w:r w:rsidR="00727F06" w:rsidRPr="002C3F9F">
              <w:rPr>
                <w:rFonts w:ascii="Arial" w:hAnsi="Arial" w:cs="Arial"/>
                <w:sz w:val="18"/>
                <w:szCs w:val="18"/>
                <w:u w:val="single"/>
              </w:rPr>
              <w:t>199,870</w:t>
            </w:r>
          </w:p>
        </w:tc>
        <w:tc>
          <w:tcPr>
            <w:tcW w:w="1626" w:type="dxa"/>
            <w:gridSpan w:val="2"/>
          </w:tcPr>
          <w:p w14:paraId="4439D9BB" w14:textId="0E50A715" w:rsidR="00727F06" w:rsidRPr="002C3F9F" w:rsidRDefault="0092533C" w:rsidP="000D13B0">
            <w:pPr>
              <w:keepNext/>
              <w:tabs>
                <w:tab w:val="decimal" w:pos="1290"/>
              </w:tabs>
              <w:spacing w:before="60" w:after="60"/>
              <w:rPr>
                <w:rFonts w:ascii="Arial" w:hAnsi="Arial" w:cs="Arial"/>
                <w:sz w:val="18"/>
                <w:szCs w:val="18"/>
                <w:u w:val="single"/>
              </w:rPr>
            </w:pPr>
            <w:r w:rsidRPr="002C3F9F">
              <w:rPr>
                <w:rFonts w:ascii="Arial" w:hAnsi="Arial" w:cs="Arial"/>
                <w:sz w:val="18"/>
                <w:szCs w:val="18"/>
                <w:u w:val="single"/>
              </w:rPr>
              <w:t xml:space="preserve"> </w:t>
            </w:r>
            <w:r w:rsidR="00681369" w:rsidRPr="002C3F9F">
              <w:rPr>
                <w:rFonts w:ascii="Arial" w:hAnsi="Arial" w:cs="Arial"/>
                <w:sz w:val="18"/>
                <w:szCs w:val="18"/>
                <w:u w:val="single"/>
              </w:rPr>
              <w:t>(199,870)</w:t>
            </w:r>
          </w:p>
        </w:tc>
        <w:tc>
          <w:tcPr>
            <w:tcW w:w="1626" w:type="dxa"/>
            <w:gridSpan w:val="2"/>
          </w:tcPr>
          <w:p w14:paraId="226B92CE" w14:textId="2E9DAF57" w:rsidR="00727F06" w:rsidRPr="002C3F9F" w:rsidRDefault="0092533C" w:rsidP="000D13B0">
            <w:pPr>
              <w:keepNext/>
              <w:tabs>
                <w:tab w:val="decimal" w:pos="1380"/>
              </w:tabs>
              <w:spacing w:before="60" w:after="60"/>
              <w:rPr>
                <w:rFonts w:ascii="Arial" w:hAnsi="Arial" w:cs="Arial"/>
                <w:sz w:val="18"/>
                <w:szCs w:val="18"/>
              </w:rPr>
            </w:pPr>
            <w:r w:rsidRPr="002C3F9F">
              <w:rPr>
                <w:rFonts w:ascii="Arial" w:hAnsi="Arial" w:cs="Arial"/>
                <w:sz w:val="18"/>
                <w:szCs w:val="18"/>
                <w:u w:val="single"/>
              </w:rPr>
              <w:t xml:space="preserve"> </w:t>
            </w:r>
            <w:r w:rsidR="00D21D39" w:rsidRPr="002C3F9F">
              <w:rPr>
                <w:rFonts w:ascii="Arial" w:hAnsi="Arial" w:cs="Arial"/>
                <w:sz w:val="18"/>
                <w:szCs w:val="18"/>
                <w:u w:val="single"/>
              </w:rPr>
              <w:t>0</w:t>
            </w:r>
          </w:p>
        </w:tc>
      </w:tr>
      <w:tr w:rsidR="00727F06" w:rsidRPr="002C3F9F" w14:paraId="3A7D6082" w14:textId="77777777" w:rsidTr="00A960E5">
        <w:tc>
          <w:tcPr>
            <w:tcW w:w="540" w:type="dxa"/>
          </w:tcPr>
          <w:p w14:paraId="00478761" w14:textId="77777777" w:rsidR="00727F06" w:rsidRPr="002C3F9F" w:rsidRDefault="00727F06" w:rsidP="000D13B0">
            <w:pPr>
              <w:keepNext/>
              <w:spacing w:before="60" w:after="60"/>
              <w:rPr>
                <w:rFonts w:ascii="Arial" w:hAnsi="Arial" w:cs="Arial"/>
                <w:sz w:val="18"/>
                <w:szCs w:val="18"/>
              </w:rPr>
            </w:pPr>
            <w:r w:rsidRPr="002C3F9F">
              <w:rPr>
                <w:rFonts w:ascii="Arial" w:hAnsi="Arial" w:cs="Arial"/>
                <w:sz w:val="18"/>
                <w:szCs w:val="18"/>
              </w:rPr>
              <w:t>14</w:t>
            </w:r>
          </w:p>
        </w:tc>
        <w:tc>
          <w:tcPr>
            <w:tcW w:w="3420" w:type="dxa"/>
          </w:tcPr>
          <w:p w14:paraId="53213E0C" w14:textId="77777777" w:rsidR="00727F06" w:rsidRPr="002C3F9F" w:rsidRDefault="00727F06" w:rsidP="000D13B0">
            <w:pPr>
              <w:keepNext/>
              <w:tabs>
                <w:tab w:val="decimal" w:pos="333"/>
              </w:tabs>
              <w:spacing w:before="60" w:after="60"/>
              <w:rPr>
                <w:rFonts w:ascii="Arial" w:hAnsi="Arial" w:cs="Arial"/>
                <w:sz w:val="18"/>
                <w:szCs w:val="18"/>
              </w:rPr>
            </w:pPr>
            <w:r w:rsidRPr="002C3F9F">
              <w:rPr>
                <w:rFonts w:ascii="Arial" w:hAnsi="Arial" w:cs="Arial"/>
                <w:sz w:val="18"/>
                <w:szCs w:val="18"/>
              </w:rPr>
              <w:t>Regulatory Asset</w:t>
            </w:r>
          </w:p>
        </w:tc>
        <w:tc>
          <w:tcPr>
            <w:tcW w:w="1715" w:type="dxa"/>
          </w:tcPr>
          <w:p w14:paraId="3D5639D6" w14:textId="77777777" w:rsidR="00727F06" w:rsidRPr="002C3F9F" w:rsidRDefault="00727F06" w:rsidP="000D13B0">
            <w:pPr>
              <w:keepNext/>
              <w:tabs>
                <w:tab w:val="decimal" w:pos="1386"/>
              </w:tabs>
              <w:spacing w:before="60" w:after="60"/>
              <w:rPr>
                <w:rFonts w:ascii="Arial" w:hAnsi="Arial" w:cs="Arial"/>
                <w:sz w:val="18"/>
                <w:szCs w:val="18"/>
              </w:rPr>
            </w:pPr>
            <w:r w:rsidRPr="002C3F9F">
              <w:rPr>
                <w:rFonts w:ascii="Arial" w:hAnsi="Arial" w:cs="Arial"/>
                <w:sz w:val="18"/>
                <w:szCs w:val="18"/>
              </w:rPr>
              <w:t>$8,345,323</w:t>
            </w:r>
          </w:p>
        </w:tc>
        <w:tc>
          <w:tcPr>
            <w:tcW w:w="1626" w:type="dxa"/>
            <w:gridSpan w:val="2"/>
          </w:tcPr>
          <w:p w14:paraId="2FF5A90D" w14:textId="0F125689" w:rsidR="00727F06" w:rsidRPr="002C3F9F" w:rsidRDefault="00887A5E" w:rsidP="000D13B0">
            <w:pPr>
              <w:keepNext/>
              <w:tabs>
                <w:tab w:val="decimal" w:pos="1290"/>
              </w:tabs>
              <w:spacing w:before="60" w:after="60"/>
              <w:rPr>
                <w:rFonts w:ascii="Arial" w:hAnsi="Arial" w:cs="Arial"/>
                <w:sz w:val="18"/>
                <w:szCs w:val="18"/>
              </w:rPr>
            </w:pPr>
            <w:r w:rsidRPr="002C3F9F">
              <w:rPr>
                <w:rFonts w:ascii="Arial" w:hAnsi="Arial" w:cs="Arial"/>
                <w:sz w:val="18"/>
                <w:szCs w:val="18"/>
              </w:rPr>
              <w:t>($</w:t>
            </w:r>
            <w:r w:rsidR="00A24771" w:rsidRPr="002C3F9F">
              <w:rPr>
                <w:rFonts w:ascii="Arial" w:hAnsi="Arial" w:cs="Arial"/>
                <w:sz w:val="18"/>
                <w:szCs w:val="18"/>
              </w:rPr>
              <w:t>199,870</w:t>
            </w:r>
            <w:r w:rsidRPr="002C3F9F">
              <w:rPr>
                <w:rFonts w:ascii="Arial" w:hAnsi="Arial" w:cs="Arial"/>
                <w:sz w:val="18"/>
                <w:szCs w:val="18"/>
              </w:rPr>
              <w:t>)</w:t>
            </w:r>
          </w:p>
        </w:tc>
        <w:tc>
          <w:tcPr>
            <w:tcW w:w="1626" w:type="dxa"/>
            <w:gridSpan w:val="2"/>
          </w:tcPr>
          <w:p w14:paraId="53597DE5" w14:textId="4D8E7F04" w:rsidR="00727F06" w:rsidRPr="002C3F9F" w:rsidRDefault="00727F06" w:rsidP="000D13B0">
            <w:pPr>
              <w:keepNext/>
              <w:tabs>
                <w:tab w:val="decimal" w:pos="1380"/>
              </w:tabs>
              <w:spacing w:before="60" w:after="60"/>
              <w:rPr>
                <w:rFonts w:ascii="Arial" w:hAnsi="Arial" w:cs="Arial"/>
                <w:sz w:val="18"/>
                <w:szCs w:val="18"/>
              </w:rPr>
            </w:pPr>
            <w:r w:rsidRPr="002C3F9F">
              <w:rPr>
                <w:rFonts w:ascii="Arial" w:hAnsi="Arial" w:cs="Arial"/>
                <w:sz w:val="18"/>
                <w:szCs w:val="18"/>
              </w:rPr>
              <w:t>$</w:t>
            </w:r>
            <w:r w:rsidR="00A24771" w:rsidRPr="002C3F9F">
              <w:rPr>
                <w:rFonts w:ascii="Arial" w:hAnsi="Arial" w:cs="Arial"/>
                <w:sz w:val="18"/>
                <w:szCs w:val="18"/>
              </w:rPr>
              <w:t>8,145,453</w:t>
            </w:r>
          </w:p>
        </w:tc>
      </w:tr>
      <w:tr w:rsidR="00887A5E" w:rsidRPr="002C3F9F" w14:paraId="0E3BCF53" w14:textId="77777777" w:rsidTr="00A960E5">
        <w:tc>
          <w:tcPr>
            <w:tcW w:w="540" w:type="dxa"/>
          </w:tcPr>
          <w:p w14:paraId="76EC2D92" w14:textId="77777777" w:rsidR="00887A5E" w:rsidRPr="002C3F9F" w:rsidRDefault="00887A5E" w:rsidP="000D13B0">
            <w:pPr>
              <w:keepNext/>
              <w:spacing w:before="60" w:after="60"/>
              <w:rPr>
                <w:rFonts w:ascii="Arial" w:hAnsi="Arial" w:cs="Arial"/>
                <w:sz w:val="18"/>
                <w:szCs w:val="18"/>
              </w:rPr>
            </w:pPr>
            <w:r w:rsidRPr="002C3F9F">
              <w:rPr>
                <w:rFonts w:ascii="Arial" w:hAnsi="Arial" w:cs="Arial"/>
                <w:sz w:val="18"/>
                <w:szCs w:val="18"/>
              </w:rPr>
              <w:t>15</w:t>
            </w:r>
          </w:p>
        </w:tc>
        <w:tc>
          <w:tcPr>
            <w:tcW w:w="3420" w:type="dxa"/>
          </w:tcPr>
          <w:p w14:paraId="5D9D2BC7" w14:textId="010E3914" w:rsidR="00887A5E" w:rsidRPr="002C3F9F" w:rsidRDefault="00887A5E" w:rsidP="000D13B0">
            <w:pPr>
              <w:keepNext/>
              <w:tabs>
                <w:tab w:val="decimal" w:pos="333"/>
              </w:tabs>
              <w:spacing w:before="60" w:after="60"/>
              <w:rPr>
                <w:rFonts w:ascii="Arial" w:hAnsi="Arial" w:cs="Arial"/>
                <w:sz w:val="18"/>
                <w:szCs w:val="18"/>
                <w:u w:val="single"/>
              </w:rPr>
            </w:pPr>
            <w:r w:rsidRPr="002C3F9F">
              <w:rPr>
                <w:rFonts w:ascii="Arial" w:hAnsi="Arial" w:cs="Arial"/>
                <w:sz w:val="18"/>
                <w:szCs w:val="18"/>
              </w:rPr>
              <w:t>407300</w:t>
            </w:r>
            <w:r w:rsidR="00B011BE" w:rsidRPr="002C3F9F">
              <w:rPr>
                <w:rFonts w:ascii="Arial" w:hAnsi="Arial" w:cs="Arial"/>
                <w:sz w:val="18"/>
                <w:szCs w:val="18"/>
              </w:rPr>
              <w:t xml:space="preserve"> –</w:t>
            </w:r>
            <w:r w:rsidR="0092533C" w:rsidRPr="002C3F9F">
              <w:rPr>
                <w:rFonts w:ascii="Arial" w:hAnsi="Arial" w:cs="Arial"/>
                <w:sz w:val="18"/>
                <w:szCs w:val="18"/>
              </w:rPr>
              <w:t xml:space="preserve"> </w:t>
            </w:r>
            <w:r w:rsidRPr="002C3F9F">
              <w:rPr>
                <w:rFonts w:ascii="Arial" w:hAnsi="Arial" w:cs="Arial"/>
                <w:sz w:val="18"/>
                <w:szCs w:val="18"/>
              </w:rPr>
              <w:t>Deferral Amort. Adjustment</w:t>
            </w:r>
          </w:p>
        </w:tc>
        <w:tc>
          <w:tcPr>
            <w:tcW w:w="1715" w:type="dxa"/>
          </w:tcPr>
          <w:p w14:paraId="71A5674D" w14:textId="77777777" w:rsidR="00887A5E" w:rsidRPr="002C3F9F" w:rsidRDefault="00887A5E" w:rsidP="000D13B0">
            <w:pPr>
              <w:keepNext/>
              <w:tabs>
                <w:tab w:val="decimal" w:pos="1386"/>
              </w:tabs>
              <w:spacing w:before="60" w:after="60"/>
              <w:rPr>
                <w:rFonts w:ascii="Arial" w:hAnsi="Arial" w:cs="Arial"/>
                <w:sz w:val="18"/>
                <w:szCs w:val="18"/>
                <w:u w:val="single"/>
              </w:rPr>
            </w:pPr>
            <w:r w:rsidRPr="002C3F9F">
              <w:rPr>
                <w:rFonts w:ascii="Arial" w:hAnsi="Arial" w:cs="Arial"/>
                <w:sz w:val="18"/>
                <w:szCs w:val="18"/>
                <w:u w:val="single"/>
              </w:rPr>
              <w:t>$2,781,774</w:t>
            </w:r>
          </w:p>
        </w:tc>
        <w:tc>
          <w:tcPr>
            <w:tcW w:w="1626" w:type="dxa"/>
            <w:gridSpan w:val="2"/>
          </w:tcPr>
          <w:p w14:paraId="7178F865" w14:textId="7FC0654D" w:rsidR="00887A5E" w:rsidRPr="002C3F9F" w:rsidRDefault="002242B9" w:rsidP="000D13B0">
            <w:pPr>
              <w:keepNext/>
              <w:tabs>
                <w:tab w:val="decimal" w:pos="1290"/>
              </w:tabs>
              <w:spacing w:before="60" w:after="60"/>
              <w:rPr>
                <w:rFonts w:ascii="Arial" w:hAnsi="Arial" w:cs="Arial"/>
                <w:sz w:val="18"/>
                <w:szCs w:val="18"/>
                <w:u w:val="single"/>
              </w:rPr>
            </w:pPr>
            <w:r w:rsidRPr="002C3F9F">
              <w:rPr>
                <w:rFonts w:ascii="Arial" w:hAnsi="Arial" w:cs="Arial"/>
                <w:sz w:val="18"/>
                <w:szCs w:val="18"/>
                <w:u w:val="single"/>
              </w:rPr>
              <w:t>($1,152,68</w:t>
            </w:r>
            <w:r w:rsidR="000D2756">
              <w:rPr>
                <w:rFonts w:ascii="Arial" w:hAnsi="Arial" w:cs="Arial"/>
                <w:sz w:val="18"/>
                <w:szCs w:val="18"/>
                <w:u w:val="single"/>
              </w:rPr>
              <w:t>4</w:t>
            </w:r>
            <w:r w:rsidRPr="002C3F9F">
              <w:rPr>
                <w:rFonts w:ascii="Arial" w:hAnsi="Arial" w:cs="Arial"/>
                <w:sz w:val="18"/>
                <w:szCs w:val="18"/>
                <w:u w:val="single"/>
              </w:rPr>
              <w:t>)</w:t>
            </w:r>
          </w:p>
        </w:tc>
        <w:tc>
          <w:tcPr>
            <w:tcW w:w="1626" w:type="dxa"/>
            <w:gridSpan w:val="2"/>
          </w:tcPr>
          <w:p w14:paraId="414FA661" w14:textId="22B4F023" w:rsidR="00887A5E" w:rsidRPr="002C3F9F" w:rsidRDefault="00887A5E" w:rsidP="000D13B0">
            <w:pPr>
              <w:keepNext/>
              <w:tabs>
                <w:tab w:val="decimal" w:pos="1380"/>
              </w:tabs>
              <w:spacing w:before="60" w:after="60"/>
              <w:rPr>
                <w:rFonts w:ascii="Arial" w:hAnsi="Arial" w:cs="Arial"/>
                <w:sz w:val="18"/>
                <w:szCs w:val="18"/>
              </w:rPr>
            </w:pPr>
            <w:r w:rsidRPr="002C3F9F">
              <w:rPr>
                <w:rFonts w:ascii="Arial" w:hAnsi="Arial" w:cs="Arial"/>
                <w:sz w:val="18"/>
                <w:szCs w:val="18"/>
                <w:u w:val="single"/>
              </w:rPr>
              <w:t>$</w:t>
            </w:r>
            <w:r w:rsidR="00A24771" w:rsidRPr="002C3F9F">
              <w:rPr>
                <w:rFonts w:ascii="Arial" w:hAnsi="Arial" w:cs="Arial"/>
                <w:sz w:val="18"/>
                <w:szCs w:val="18"/>
                <w:u w:val="single"/>
              </w:rPr>
              <w:t>1,629,091</w:t>
            </w:r>
          </w:p>
        </w:tc>
      </w:tr>
      <w:tr w:rsidR="000956C7" w:rsidRPr="002C3F9F" w14:paraId="326EA109" w14:textId="77777777" w:rsidTr="00A960E5">
        <w:tc>
          <w:tcPr>
            <w:tcW w:w="540" w:type="dxa"/>
          </w:tcPr>
          <w:p w14:paraId="278D59DA" w14:textId="77777777" w:rsidR="000956C7" w:rsidRPr="002C3F9F" w:rsidRDefault="000956C7" w:rsidP="0092533C">
            <w:pPr>
              <w:keepNext/>
              <w:spacing w:before="60" w:after="120"/>
              <w:rPr>
                <w:rFonts w:ascii="Arial" w:hAnsi="Arial" w:cs="Arial"/>
                <w:sz w:val="18"/>
                <w:szCs w:val="18"/>
              </w:rPr>
            </w:pPr>
            <w:r w:rsidRPr="002C3F9F">
              <w:rPr>
                <w:rFonts w:ascii="Arial" w:hAnsi="Arial" w:cs="Arial"/>
                <w:sz w:val="18"/>
                <w:szCs w:val="18"/>
              </w:rPr>
              <w:t>16</w:t>
            </w:r>
          </w:p>
        </w:tc>
        <w:tc>
          <w:tcPr>
            <w:tcW w:w="3420" w:type="dxa"/>
          </w:tcPr>
          <w:p w14:paraId="74BCCA99" w14:textId="23F9037C" w:rsidR="000956C7" w:rsidRPr="002C3F9F" w:rsidRDefault="000956C7" w:rsidP="0092533C">
            <w:pPr>
              <w:keepNext/>
              <w:tabs>
                <w:tab w:val="decimal" w:pos="333"/>
              </w:tabs>
              <w:spacing w:before="60" w:after="120"/>
              <w:rPr>
                <w:rFonts w:ascii="Arial" w:hAnsi="Arial" w:cs="Arial"/>
                <w:sz w:val="18"/>
                <w:szCs w:val="18"/>
              </w:rPr>
            </w:pPr>
            <w:r w:rsidRPr="002C3F9F">
              <w:rPr>
                <w:rFonts w:ascii="Arial" w:hAnsi="Arial" w:cs="Arial"/>
                <w:sz w:val="18"/>
                <w:szCs w:val="18"/>
              </w:rPr>
              <w:t>182399 – COVID -19 Reg. Asset</w:t>
            </w:r>
          </w:p>
        </w:tc>
        <w:tc>
          <w:tcPr>
            <w:tcW w:w="1715" w:type="dxa"/>
          </w:tcPr>
          <w:p w14:paraId="09B53796" w14:textId="77777777" w:rsidR="000956C7" w:rsidRPr="002C3F9F" w:rsidRDefault="000956C7" w:rsidP="0092533C">
            <w:pPr>
              <w:keepNext/>
              <w:tabs>
                <w:tab w:val="decimal" w:pos="1386"/>
              </w:tabs>
              <w:spacing w:before="60" w:after="120"/>
              <w:rPr>
                <w:rFonts w:ascii="Arial" w:hAnsi="Arial" w:cs="Arial"/>
                <w:sz w:val="18"/>
                <w:szCs w:val="18"/>
                <w:u w:val="double"/>
              </w:rPr>
            </w:pPr>
            <w:r w:rsidRPr="002C3F9F">
              <w:rPr>
                <w:rFonts w:ascii="Arial" w:hAnsi="Arial" w:cs="Arial"/>
                <w:sz w:val="18"/>
                <w:szCs w:val="18"/>
                <w:u w:val="double"/>
              </w:rPr>
              <w:t>$5,563,549</w:t>
            </w:r>
          </w:p>
        </w:tc>
        <w:tc>
          <w:tcPr>
            <w:tcW w:w="1626" w:type="dxa"/>
            <w:gridSpan w:val="2"/>
          </w:tcPr>
          <w:p w14:paraId="08222D78" w14:textId="2DCEAEC8" w:rsidR="000956C7" w:rsidRPr="002C3F9F" w:rsidRDefault="00456C20" w:rsidP="00456C20">
            <w:pPr>
              <w:keepNext/>
              <w:tabs>
                <w:tab w:val="decimal" w:pos="1290"/>
              </w:tabs>
              <w:spacing w:before="60" w:after="60"/>
              <w:rPr>
                <w:rFonts w:ascii="Arial" w:hAnsi="Arial" w:cs="Arial"/>
                <w:sz w:val="18"/>
                <w:szCs w:val="18"/>
                <w:u w:val="double"/>
              </w:rPr>
            </w:pPr>
            <w:r w:rsidRPr="002C3F9F">
              <w:rPr>
                <w:rFonts w:ascii="Arial" w:hAnsi="Arial" w:cs="Arial"/>
                <w:sz w:val="18"/>
                <w:szCs w:val="18"/>
                <w:u w:val="double"/>
              </w:rPr>
              <w:t>$952,81</w:t>
            </w:r>
            <w:r w:rsidR="000D2756">
              <w:rPr>
                <w:rFonts w:ascii="Arial" w:hAnsi="Arial" w:cs="Arial"/>
                <w:sz w:val="18"/>
                <w:szCs w:val="18"/>
                <w:u w:val="double"/>
              </w:rPr>
              <w:t>4</w:t>
            </w:r>
          </w:p>
        </w:tc>
        <w:tc>
          <w:tcPr>
            <w:tcW w:w="1626" w:type="dxa"/>
            <w:gridSpan w:val="2"/>
          </w:tcPr>
          <w:p w14:paraId="74BAB333" w14:textId="04B92A72" w:rsidR="000956C7" w:rsidRPr="002C3F9F" w:rsidRDefault="000956C7" w:rsidP="0092533C">
            <w:pPr>
              <w:keepNext/>
              <w:tabs>
                <w:tab w:val="decimal" w:pos="1380"/>
              </w:tabs>
              <w:spacing w:before="60" w:after="120"/>
              <w:rPr>
                <w:rFonts w:ascii="Arial" w:hAnsi="Arial" w:cs="Arial"/>
                <w:sz w:val="18"/>
                <w:szCs w:val="18"/>
                <w:u w:val="double"/>
              </w:rPr>
            </w:pPr>
            <w:r w:rsidRPr="002C3F9F">
              <w:rPr>
                <w:rFonts w:ascii="Arial" w:hAnsi="Arial" w:cs="Arial"/>
                <w:sz w:val="18"/>
                <w:szCs w:val="18"/>
                <w:u w:val="double"/>
              </w:rPr>
              <w:t>$</w:t>
            </w:r>
            <w:r w:rsidR="00A24771" w:rsidRPr="002C3F9F">
              <w:rPr>
                <w:rFonts w:ascii="Arial" w:hAnsi="Arial" w:cs="Arial"/>
                <w:sz w:val="18"/>
                <w:szCs w:val="18"/>
                <w:u w:val="double"/>
              </w:rPr>
              <w:t>6,516,362</w:t>
            </w:r>
          </w:p>
        </w:tc>
      </w:tr>
      <w:tr w:rsidR="000956C7" w:rsidRPr="002C3F9F" w14:paraId="36A27832" w14:textId="77777777" w:rsidTr="00A960E5">
        <w:tc>
          <w:tcPr>
            <w:tcW w:w="540" w:type="dxa"/>
          </w:tcPr>
          <w:p w14:paraId="5924949C" w14:textId="77777777" w:rsidR="000956C7" w:rsidRPr="002C3F9F" w:rsidRDefault="000956C7" w:rsidP="000D13B0">
            <w:pPr>
              <w:keepNext/>
              <w:spacing w:before="120" w:after="40"/>
              <w:rPr>
                <w:rFonts w:ascii="Arial" w:hAnsi="Arial" w:cs="Arial"/>
                <w:sz w:val="18"/>
                <w:szCs w:val="18"/>
              </w:rPr>
            </w:pPr>
            <w:r w:rsidRPr="002C3F9F">
              <w:rPr>
                <w:rFonts w:ascii="Arial" w:hAnsi="Arial" w:cs="Arial"/>
                <w:sz w:val="18"/>
                <w:szCs w:val="18"/>
              </w:rPr>
              <w:t>17</w:t>
            </w:r>
          </w:p>
        </w:tc>
        <w:tc>
          <w:tcPr>
            <w:tcW w:w="3420" w:type="dxa"/>
          </w:tcPr>
          <w:p w14:paraId="6B66034E" w14:textId="2B0389C4" w:rsidR="000956C7" w:rsidRPr="002C3F9F" w:rsidRDefault="000956C7" w:rsidP="000D13B0">
            <w:pPr>
              <w:keepNext/>
              <w:tabs>
                <w:tab w:val="decimal" w:pos="333"/>
              </w:tabs>
              <w:spacing w:before="120" w:after="40"/>
              <w:rPr>
                <w:rFonts w:ascii="Arial" w:hAnsi="Arial" w:cs="Arial"/>
                <w:sz w:val="18"/>
                <w:szCs w:val="18"/>
              </w:rPr>
            </w:pPr>
            <w:r w:rsidRPr="002C3F9F">
              <w:rPr>
                <w:rFonts w:ascii="Arial" w:hAnsi="Arial" w:cs="Arial"/>
                <w:color w:val="000000"/>
                <w:sz w:val="18"/>
                <w:szCs w:val="18"/>
                <w:u w:val="single"/>
              </w:rPr>
              <w:t xml:space="preserve">Rider </w:t>
            </w:r>
            <w:proofErr w:type="gramStart"/>
            <w:r w:rsidRPr="002C3F9F">
              <w:rPr>
                <w:rFonts w:ascii="Arial" w:hAnsi="Arial" w:cs="Arial"/>
                <w:color w:val="000000"/>
                <w:sz w:val="18"/>
                <w:szCs w:val="18"/>
                <w:u w:val="single"/>
              </w:rPr>
              <w:t>Recovery</w:t>
            </w:r>
            <w:r w:rsidR="0042187F" w:rsidRPr="002C3F9F">
              <w:rPr>
                <w:rFonts w:ascii="Arial" w:hAnsi="Arial" w:cs="Arial"/>
                <w:sz w:val="18"/>
                <w:szCs w:val="18"/>
                <w:vertAlign w:val="superscript"/>
              </w:rPr>
              <w:t>[</w:t>
            </w:r>
            <w:proofErr w:type="gramEnd"/>
            <w:r w:rsidR="009F1B8C">
              <w:rPr>
                <w:rFonts w:ascii="Arial" w:hAnsi="Arial" w:cs="Arial"/>
                <w:sz w:val="18"/>
                <w:szCs w:val="18"/>
                <w:vertAlign w:val="superscript"/>
              </w:rPr>
              <w:t>3</w:t>
            </w:r>
            <w:r w:rsidR="0042187F" w:rsidRPr="002C3F9F">
              <w:rPr>
                <w:rFonts w:ascii="Arial" w:hAnsi="Arial" w:cs="Arial"/>
                <w:sz w:val="18"/>
                <w:szCs w:val="18"/>
                <w:vertAlign w:val="superscript"/>
              </w:rPr>
              <w:t>]</w:t>
            </w:r>
          </w:p>
        </w:tc>
        <w:tc>
          <w:tcPr>
            <w:tcW w:w="1715" w:type="dxa"/>
          </w:tcPr>
          <w:p w14:paraId="4399B0FC" w14:textId="77777777" w:rsidR="000956C7" w:rsidRPr="002C3F9F" w:rsidRDefault="000956C7" w:rsidP="000D13B0">
            <w:pPr>
              <w:keepNext/>
              <w:tabs>
                <w:tab w:val="decimal" w:pos="1386"/>
              </w:tabs>
              <w:spacing w:before="120" w:after="40"/>
              <w:rPr>
                <w:rFonts w:ascii="Arial" w:hAnsi="Arial" w:cs="Arial"/>
                <w:sz w:val="18"/>
                <w:szCs w:val="18"/>
              </w:rPr>
            </w:pPr>
          </w:p>
        </w:tc>
        <w:tc>
          <w:tcPr>
            <w:tcW w:w="1626" w:type="dxa"/>
            <w:gridSpan w:val="2"/>
          </w:tcPr>
          <w:p w14:paraId="7A2791E1" w14:textId="77777777" w:rsidR="000956C7" w:rsidRPr="002C3F9F" w:rsidRDefault="000956C7" w:rsidP="00456C20">
            <w:pPr>
              <w:keepNext/>
              <w:tabs>
                <w:tab w:val="decimal" w:pos="1290"/>
              </w:tabs>
              <w:spacing w:before="60" w:after="60"/>
              <w:rPr>
                <w:rFonts w:ascii="Arial" w:hAnsi="Arial" w:cs="Arial"/>
                <w:sz w:val="18"/>
                <w:szCs w:val="18"/>
              </w:rPr>
            </w:pPr>
          </w:p>
        </w:tc>
        <w:tc>
          <w:tcPr>
            <w:tcW w:w="1626" w:type="dxa"/>
            <w:gridSpan w:val="2"/>
          </w:tcPr>
          <w:p w14:paraId="0C2851D3" w14:textId="77777777" w:rsidR="000956C7" w:rsidRPr="002C3F9F" w:rsidRDefault="000956C7" w:rsidP="000D13B0">
            <w:pPr>
              <w:keepNext/>
              <w:tabs>
                <w:tab w:val="decimal" w:pos="1380"/>
              </w:tabs>
              <w:spacing w:before="120" w:after="40"/>
              <w:rPr>
                <w:rFonts w:ascii="Arial" w:hAnsi="Arial" w:cs="Arial"/>
                <w:sz w:val="18"/>
                <w:szCs w:val="18"/>
              </w:rPr>
            </w:pPr>
          </w:p>
        </w:tc>
      </w:tr>
      <w:tr w:rsidR="000956C7" w:rsidRPr="002C3F9F" w14:paraId="70909403" w14:textId="77777777" w:rsidTr="00A960E5">
        <w:tc>
          <w:tcPr>
            <w:tcW w:w="540" w:type="dxa"/>
          </w:tcPr>
          <w:p w14:paraId="11E9E272" w14:textId="77777777" w:rsidR="000956C7" w:rsidRPr="002C3F9F" w:rsidRDefault="000956C7" w:rsidP="000D13B0">
            <w:pPr>
              <w:keepNext/>
              <w:spacing w:before="60" w:after="60"/>
              <w:rPr>
                <w:rFonts w:ascii="Arial" w:hAnsi="Arial" w:cs="Arial"/>
                <w:sz w:val="18"/>
                <w:szCs w:val="18"/>
              </w:rPr>
            </w:pPr>
            <w:r w:rsidRPr="002C3F9F">
              <w:rPr>
                <w:rFonts w:ascii="Arial" w:hAnsi="Arial" w:cs="Arial"/>
                <w:sz w:val="18"/>
                <w:szCs w:val="18"/>
              </w:rPr>
              <w:t>18</w:t>
            </w:r>
          </w:p>
        </w:tc>
        <w:tc>
          <w:tcPr>
            <w:tcW w:w="3420" w:type="dxa"/>
          </w:tcPr>
          <w:p w14:paraId="54A0DF71" w14:textId="77F7DA1B" w:rsidR="000956C7" w:rsidRPr="002C3F9F" w:rsidRDefault="000956C7" w:rsidP="000D13B0">
            <w:pPr>
              <w:keepNext/>
              <w:tabs>
                <w:tab w:val="decimal" w:pos="333"/>
              </w:tabs>
              <w:spacing w:before="60" w:after="60"/>
              <w:rPr>
                <w:rFonts w:ascii="Arial" w:hAnsi="Arial" w:cs="Arial"/>
                <w:sz w:val="18"/>
                <w:szCs w:val="18"/>
              </w:rPr>
            </w:pPr>
            <w:r w:rsidRPr="002C3F9F">
              <w:rPr>
                <w:rFonts w:ascii="Arial" w:hAnsi="Arial" w:cs="Arial"/>
                <w:sz w:val="18"/>
                <w:szCs w:val="18"/>
              </w:rPr>
              <w:t>Annual Recovery</w:t>
            </w:r>
          </w:p>
        </w:tc>
        <w:tc>
          <w:tcPr>
            <w:tcW w:w="1715" w:type="dxa"/>
          </w:tcPr>
          <w:p w14:paraId="3AA8DC73" w14:textId="77777777" w:rsidR="000956C7" w:rsidRPr="002C3F9F" w:rsidRDefault="000956C7" w:rsidP="000D13B0">
            <w:pPr>
              <w:keepNext/>
              <w:tabs>
                <w:tab w:val="decimal" w:pos="1386"/>
              </w:tabs>
              <w:spacing w:before="60" w:after="60"/>
              <w:rPr>
                <w:rFonts w:ascii="Arial" w:hAnsi="Arial" w:cs="Arial"/>
                <w:sz w:val="18"/>
                <w:szCs w:val="18"/>
              </w:rPr>
            </w:pPr>
            <w:r w:rsidRPr="002C3F9F">
              <w:rPr>
                <w:rFonts w:ascii="Arial" w:hAnsi="Arial" w:cs="Arial"/>
                <w:sz w:val="18"/>
                <w:szCs w:val="18"/>
              </w:rPr>
              <w:t>$2,781,774</w:t>
            </w:r>
          </w:p>
        </w:tc>
        <w:tc>
          <w:tcPr>
            <w:tcW w:w="1626" w:type="dxa"/>
            <w:gridSpan w:val="2"/>
          </w:tcPr>
          <w:p w14:paraId="7B1DFEEA" w14:textId="3C9A6955" w:rsidR="000956C7" w:rsidRPr="002C3F9F" w:rsidRDefault="00456C20" w:rsidP="000D13B0">
            <w:pPr>
              <w:keepNext/>
              <w:tabs>
                <w:tab w:val="decimal" w:pos="1290"/>
              </w:tabs>
              <w:spacing w:before="60" w:after="60"/>
              <w:rPr>
                <w:rFonts w:ascii="Arial" w:hAnsi="Arial" w:cs="Arial"/>
                <w:sz w:val="18"/>
                <w:szCs w:val="18"/>
              </w:rPr>
            </w:pPr>
            <w:r w:rsidRPr="002C3F9F">
              <w:rPr>
                <w:rFonts w:ascii="Arial" w:hAnsi="Arial" w:cs="Arial"/>
                <w:sz w:val="18"/>
                <w:szCs w:val="18"/>
              </w:rPr>
              <w:t>($1,152,684)</w:t>
            </w:r>
          </w:p>
        </w:tc>
        <w:tc>
          <w:tcPr>
            <w:tcW w:w="1626" w:type="dxa"/>
            <w:gridSpan w:val="2"/>
          </w:tcPr>
          <w:p w14:paraId="4CE045C1" w14:textId="49F4DD76" w:rsidR="000956C7" w:rsidRPr="002C3F9F" w:rsidRDefault="000956C7" w:rsidP="000D13B0">
            <w:pPr>
              <w:keepNext/>
              <w:tabs>
                <w:tab w:val="decimal" w:pos="1380"/>
              </w:tabs>
              <w:spacing w:before="60" w:after="60"/>
              <w:rPr>
                <w:rFonts w:ascii="Arial" w:hAnsi="Arial" w:cs="Arial"/>
                <w:sz w:val="18"/>
                <w:szCs w:val="18"/>
              </w:rPr>
            </w:pPr>
            <w:r w:rsidRPr="002C3F9F">
              <w:rPr>
                <w:rFonts w:ascii="Arial" w:hAnsi="Arial" w:cs="Arial"/>
                <w:sz w:val="18"/>
                <w:szCs w:val="18"/>
              </w:rPr>
              <w:t>$</w:t>
            </w:r>
            <w:r w:rsidR="00A24771" w:rsidRPr="002C3F9F">
              <w:rPr>
                <w:rFonts w:ascii="Arial" w:hAnsi="Arial" w:cs="Arial"/>
                <w:sz w:val="18"/>
                <w:szCs w:val="18"/>
              </w:rPr>
              <w:t>1,629,091</w:t>
            </w:r>
          </w:p>
        </w:tc>
      </w:tr>
      <w:tr w:rsidR="000956C7" w:rsidRPr="002C3F9F" w14:paraId="055BD094" w14:textId="77777777" w:rsidTr="00A960E5">
        <w:tc>
          <w:tcPr>
            <w:tcW w:w="540" w:type="dxa"/>
            <w:tcBorders>
              <w:bottom w:val="single" w:sz="12" w:space="0" w:color="11375C"/>
            </w:tcBorders>
          </w:tcPr>
          <w:p w14:paraId="68AC9A16" w14:textId="16BF1B4A" w:rsidR="000956C7" w:rsidRPr="002C3F9F" w:rsidRDefault="000956C7" w:rsidP="0092533C">
            <w:pPr>
              <w:keepNext/>
              <w:spacing w:before="60" w:after="120"/>
              <w:rPr>
                <w:rFonts w:ascii="Arial" w:hAnsi="Arial" w:cs="Arial"/>
                <w:sz w:val="18"/>
                <w:szCs w:val="18"/>
              </w:rPr>
            </w:pPr>
            <w:r w:rsidRPr="002C3F9F">
              <w:rPr>
                <w:rFonts w:ascii="Arial" w:hAnsi="Arial" w:cs="Arial"/>
                <w:sz w:val="18"/>
                <w:szCs w:val="18"/>
              </w:rPr>
              <w:t>19</w:t>
            </w:r>
          </w:p>
        </w:tc>
        <w:tc>
          <w:tcPr>
            <w:tcW w:w="3420" w:type="dxa"/>
            <w:tcBorders>
              <w:bottom w:val="single" w:sz="12" w:space="0" w:color="11375C"/>
            </w:tcBorders>
          </w:tcPr>
          <w:p w14:paraId="40A022FF" w14:textId="60A249D9" w:rsidR="000956C7" w:rsidRPr="002C3F9F" w:rsidRDefault="000956C7" w:rsidP="0092533C">
            <w:pPr>
              <w:keepNext/>
              <w:tabs>
                <w:tab w:val="decimal" w:pos="333"/>
              </w:tabs>
              <w:spacing w:before="60" w:after="120"/>
              <w:rPr>
                <w:rFonts w:ascii="Arial" w:hAnsi="Arial" w:cs="Arial"/>
                <w:sz w:val="18"/>
                <w:szCs w:val="18"/>
              </w:rPr>
            </w:pPr>
            <w:r w:rsidRPr="002C3F9F">
              <w:rPr>
                <w:rFonts w:ascii="Arial" w:hAnsi="Arial" w:cs="Arial"/>
                <w:sz w:val="18"/>
                <w:szCs w:val="18"/>
              </w:rPr>
              <w:t xml:space="preserve">TX Jurisdictional </w:t>
            </w:r>
            <w:r w:rsidR="00760EDE" w:rsidRPr="002C3F9F">
              <w:rPr>
                <w:rFonts w:ascii="Arial" w:hAnsi="Arial" w:cs="Arial"/>
                <w:sz w:val="18"/>
                <w:szCs w:val="18"/>
              </w:rPr>
              <w:t xml:space="preserve">Rider </w:t>
            </w:r>
            <w:r w:rsidRPr="002C3F9F">
              <w:rPr>
                <w:rFonts w:ascii="Arial" w:hAnsi="Arial" w:cs="Arial"/>
                <w:sz w:val="18"/>
                <w:szCs w:val="18"/>
              </w:rPr>
              <w:t>Recovery</w:t>
            </w:r>
          </w:p>
        </w:tc>
        <w:tc>
          <w:tcPr>
            <w:tcW w:w="1715" w:type="dxa"/>
            <w:tcBorders>
              <w:bottom w:val="single" w:sz="12" w:space="0" w:color="11375C"/>
            </w:tcBorders>
          </w:tcPr>
          <w:p w14:paraId="5A6B64C8" w14:textId="5B38DE16" w:rsidR="000956C7" w:rsidRPr="002C3F9F" w:rsidRDefault="000956C7" w:rsidP="0092533C">
            <w:pPr>
              <w:keepNext/>
              <w:tabs>
                <w:tab w:val="decimal" w:pos="1386"/>
              </w:tabs>
              <w:spacing w:before="60" w:after="120"/>
              <w:rPr>
                <w:rFonts w:ascii="Arial" w:hAnsi="Arial" w:cs="Arial"/>
                <w:sz w:val="18"/>
                <w:szCs w:val="18"/>
                <w:u w:val="double"/>
              </w:rPr>
            </w:pPr>
            <w:r w:rsidRPr="002C3F9F">
              <w:rPr>
                <w:rFonts w:ascii="Arial" w:hAnsi="Arial" w:cs="Arial"/>
                <w:sz w:val="18"/>
                <w:szCs w:val="18"/>
                <w:u w:val="double"/>
              </w:rPr>
              <w:t>$2,196,060</w:t>
            </w:r>
          </w:p>
        </w:tc>
        <w:tc>
          <w:tcPr>
            <w:tcW w:w="1626" w:type="dxa"/>
            <w:gridSpan w:val="2"/>
            <w:tcBorders>
              <w:bottom w:val="single" w:sz="12" w:space="0" w:color="11375C"/>
            </w:tcBorders>
          </w:tcPr>
          <w:p w14:paraId="650625D2" w14:textId="60EA3816" w:rsidR="000956C7" w:rsidRPr="002C3F9F" w:rsidRDefault="00456C20" w:rsidP="00456C20">
            <w:pPr>
              <w:keepNext/>
              <w:tabs>
                <w:tab w:val="decimal" w:pos="1290"/>
              </w:tabs>
              <w:spacing w:before="60" w:after="60"/>
              <w:rPr>
                <w:rFonts w:ascii="Arial" w:hAnsi="Arial" w:cs="Arial"/>
                <w:sz w:val="18"/>
                <w:szCs w:val="18"/>
                <w:u w:val="double"/>
              </w:rPr>
            </w:pPr>
            <w:r w:rsidRPr="002C3F9F">
              <w:rPr>
                <w:rFonts w:ascii="Arial" w:hAnsi="Arial" w:cs="Arial"/>
                <w:sz w:val="18"/>
                <w:szCs w:val="18"/>
                <w:u w:val="double"/>
              </w:rPr>
              <w:t>($909,981)</w:t>
            </w:r>
          </w:p>
        </w:tc>
        <w:tc>
          <w:tcPr>
            <w:tcW w:w="1626" w:type="dxa"/>
            <w:gridSpan w:val="2"/>
            <w:tcBorders>
              <w:bottom w:val="single" w:sz="12" w:space="0" w:color="11375C"/>
            </w:tcBorders>
          </w:tcPr>
          <w:p w14:paraId="37E5C8F9" w14:textId="36C8F639" w:rsidR="000956C7" w:rsidRPr="002C3F9F" w:rsidRDefault="000956C7" w:rsidP="0092533C">
            <w:pPr>
              <w:keepNext/>
              <w:tabs>
                <w:tab w:val="decimal" w:pos="1380"/>
              </w:tabs>
              <w:spacing w:before="60" w:after="120"/>
              <w:rPr>
                <w:rFonts w:ascii="Arial" w:hAnsi="Arial" w:cs="Arial"/>
                <w:sz w:val="18"/>
                <w:szCs w:val="18"/>
                <w:u w:val="double"/>
              </w:rPr>
            </w:pPr>
            <w:r w:rsidRPr="002C3F9F">
              <w:rPr>
                <w:rFonts w:ascii="Arial" w:hAnsi="Arial" w:cs="Arial"/>
                <w:sz w:val="18"/>
                <w:szCs w:val="18"/>
                <w:u w:val="double"/>
              </w:rPr>
              <w:t>$</w:t>
            </w:r>
            <w:r w:rsidR="00A24771" w:rsidRPr="002C3F9F">
              <w:rPr>
                <w:rFonts w:ascii="Arial" w:hAnsi="Arial" w:cs="Arial"/>
                <w:sz w:val="18"/>
                <w:szCs w:val="18"/>
                <w:u w:val="double"/>
              </w:rPr>
              <w:t>1,286,078</w:t>
            </w:r>
          </w:p>
        </w:tc>
      </w:tr>
      <w:tr w:rsidR="000956C7" w:rsidRPr="002C3F9F" w14:paraId="67259127" w14:textId="77777777" w:rsidTr="00A960E5">
        <w:trPr>
          <w:gridAfter w:val="1"/>
          <w:wAfter w:w="6" w:type="dxa"/>
        </w:trPr>
        <w:tc>
          <w:tcPr>
            <w:tcW w:w="8921" w:type="dxa"/>
            <w:gridSpan w:val="6"/>
            <w:tcBorders>
              <w:top w:val="single" w:sz="12" w:space="0" w:color="11375C"/>
            </w:tcBorders>
            <w:vAlign w:val="bottom"/>
          </w:tcPr>
          <w:p w14:paraId="7B320968" w14:textId="3E345371" w:rsidR="004E1FEA" w:rsidRPr="002C3F9F" w:rsidRDefault="004E1FEA" w:rsidP="002C3A57">
            <w:pPr>
              <w:keepNext/>
              <w:widowControl w:val="0"/>
              <w:spacing w:before="40"/>
              <w:ind w:right="29"/>
              <w:rPr>
                <w:rFonts w:ascii="Arial" w:eastAsia="Calibri" w:hAnsi="Arial" w:cs="Arial"/>
                <w:sz w:val="14"/>
                <w:szCs w:val="14"/>
              </w:rPr>
            </w:pPr>
            <w:r w:rsidRPr="002C3F9F">
              <w:rPr>
                <w:rFonts w:ascii="Arial" w:eastAsia="Calibri" w:hAnsi="Arial" w:cs="Arial"/>
                <w:i/>
                <w:sz w:val="14"/>
                <w:szCs w:val="14"/>
              </w:rPr>
              <w:t>Note:</w:t>
            </w:r>
            <w:r w:rsidRPr="002C3F9F">
              <w:rPr>
                <w:rFonts w:ascii="Arial" w:eastAsia="Calibri" w:hAnsi="Arial" w:cs="Arial"/>
                <w:sz w:val="14"/>
                <w:szCs w:val="14"/>
              </w:rPr>
              <w:t xml:space="preserve"> Totals may not equal the sum of component parts due to independent rounding. </w:t>
            </w:r>
            <w:r w:rsidR="00C44832" w:rsidRPr="002C3F9F">
              <w:rPr>
                <w:rFonts w:ascii="Arial" w:eastAsia="Calibri" w:hAnsi="Arial" w:cs="Arial"/>
                <w:sz w:val="14"/>
                <w:szCs w:val="14"/>
              </w:rPr>
              <w:t>Amounts calculated in Schedule FAS-</w:t>
            </w:r>
            <w:r w:rsidR="00C9334A">
              <w:rPr>
                <w:rFonts w:ascii="Arial" w:eastAsia="Calibri" w:hAnsi="Arial" w:cs="Arial"/>
                <w:sz w:val="14"/>
                <w:szCs w:val="14"/>
              </w:rPr>
              <w:t>3</w:t>
            </w:r>
            <w:r w:rsidR="00C44832" w:rsidRPr="002C3F9F">
              <w:rPr>
                <w:rFonts w:ascii="Arial" w:eastAsia="Calibri" w:hAnsi="Arial" w:cs="Arial"/>
                <w:sz w:val="14"/>
                <w:szCs w:val="14"/>
              </w:rPr>
              <w:t>.</w:t>
            </w:r>
          </w:p>
          <w:p w14:paraId="6DFD39D4" w14:textId="398AF361" w:rsidR="00790DB2" w:rsidRPr="002C3F9F" w:rsidRDefault="000956C7" w:rsidP="004D24BC">
            <w:pPr>
              <w:keepNext/>
              <w:spacing w:before="40"/>
              <w:rPr>
                <w:rFonts w:ascii="Arial" w:hAnsi="Arial" w:cs="Arial"/>
                <w:sz w:val="14"/>
                <w:szCs w:val="14"/>
              </w:rPr>
            </w:pPr>
            <w:r w:rsidRPr="002C3F9F">
              <w:rPr>
                <w:rFonts w:ascii="Arial" w:hAnsi="Arial" w:cs="Arial"/>
                <w:sz w:val="14"/>
                <w:szCs w:val="14"/>
                <w:vertAlign w:val="superscript"/>
              </w:rPr>
              <w:t>[1]</w:t>
            </w:r>
            <w:r w:rsidRPr="002C3F9F">
              <w:rPr>
                <w:rFonts w:ascii="Arial" w:hAnsi="Arial" w:cs="Arial"/>
                <w:sz w:val="14"/>
                <w:szCs w:val="14"/>
              </w:rPr>
              <w:t xml:space="preserve"> From </w:t>
            </w:r>
            <w:r w:rsidR="00E14F01" w:rsidRPr="002C3F9F">
              <w:rPr>
                <w:rFonts w:ascii="Arial" w:hAnsi="Arial" w:cs="Arial"/>
                <w:sz w:val="14"/>
                <w:szCs w:val="14"/>
              </w:rPr>
              <w:t>T</w:t>
            </w:r>
            <w:r w:rsidRPr="002C3F9F">
              <w:rPr>
                <w:rFonts w:ascii="Arial" w:hAnsi="Arial" w:cs="Arial"/>
                <w:sz w:val="14"/>
                <w:szCs w:val="14"/>
              </w:rPr>
              <w:t>able FAS-</w:t>
            </w:r>
            <w:r w:rsidR="006F7244">
              <w:rPr>
                <w:rFonts w:ascii="Arial" w:hAnsi="Arial" w:cs="Arial"/>
                <w:sz w:val="14"/>
                <w:szCs w:val="14"/>
              </w:rPr>
              <w:t>4</w:t>
            </w:r>
            <w:r w:rsidRPr="002C3F9F">
              <w:rPr>
                <w:rFonts w:ascii="Arial" w:hAnsi="Arial" w:cs="Arial"/>
                <w:sz w:val="14"/>
                <w:szCs w:val="14"/>
              </w:rPr>
              <w:t>.</w:t>
            </w:r>
          </w:p>
          <w:p w14:paraId="5231FC9B" w14:textId="77777777" w:rsidR="00790DB2" w:rsidRPr="002C3F9F" w:rsidRDefault="000956C7" w:rsidP="004D24BC">
            <w:pPr>
              <w:keepNext/>
              <w:spacing w:before="40"/>
              <w:rPr>
                <w:rFonts w:ascii="Arial" w:hAnsi="Arial" w:cs="Arial"/>
                <w:sz w:val="14"/>
                <w:szCs w:val="14"/>
              </w:rPr>
            </w:pPr>
            <w:r w:rsidRPr="002C3F9F">
              <w:rPr>
                <w:rFonts w:ascii="Arial" w:hAnsi="Arial" w:cs="Arial"/>
                <w:sz w:val="14"/>
                <w:szCs w:val="14"/>
                <w:vertAlign w:val="superscript"/>
              </w:rPr>
              <w:t>[2]</w:t>
            </w:r>
            <w:r w:rsidRPr="002C3F9F">
              <w:rPr>
                <w:rFonts w:ascii="Arial" w:hAnsi="Arial" w:cs="Arial"/>
                <w:sz w:val="14"/>
                <w:szCs w:val="14"/>
              </w:rPr>
              <w:t xml:space="preserve"> Bad debt expense recorded to regulatory asset.</w:t>
            </w:r>
          </w:p>
          <w:p w14:paraId="17FF07AB" w14:textId="42BF7A85" w:rsidR="00F71702" w:rsidRPr="002C3F9F" w:rsidRDefault="0013367E" w:rsidP="009F1B8C">
            <w:pPr>
              <w:keepNext/>
              <w:spacing w:before="40"/>
              <w:rPr>
                <w:rFonts w:ascii="Arial" w:hAnsi="Arial" w:cs="Arial"/>
                <w:sz w:val="14"/>
                <w:szCs w:val="14"/>
              </w:rPr>
            </w:pPr>
            <w:r w:rsidRPr="002C3F9F">
              <w:rPr>
                <w:rFonts w:ascii="Arial" w:hAnsi="Arial" w:cs="Arial"/>
                <w:sz w:val="14"/>
                <w:szCs w:val="14"/>
                <w:vertAlign w:val="superscript"/>
              </w:rPr>
              <w:t>[3]</w:t>
            </w:r>
            <w:r w:rsidR="00F71702" w:rsidRPr="002C3F9F">
              <w:rPr>
                <w:rFonts w:ascii="Arial" w:hAnsi="Arial" w:cs="Arial"/>
                <w:sz w:val="14"/>
                <w:szCs w:val="14"/>
              </w:rPr>
              <w:t xml:space="preserve"> </w:t>
            </w:r>
            <w:r w:rsidR="00246A98" w:rsidRPr="002C3F9F">
              <w:rPr>
                <w:rFonts w:ascii="Arial" w:hAnsi="Arial" w:cs="Arial"/>
                <w:sz w:val="14"/>
                <w:szCs w:val="14"/>
              </w:rPr>
              <w:t xml:space="preserve">Company is proposing </w:t>
            </w:r>
            <w:r w:rsidR="0042187F" w:rsidRPr="002C3F9F">
              <w:rPr>
                <w:rFonts w:ascii="Arial" w:hAnsi="Arial" w:cs="Arial"/>
                <w:sz w:val="14"/>
                <w:szCs w:val="14"/>
              </w:rPr>
              <w:t xml:space="preserve">a </w:t>
            </w:r>
            <w:r w:rsidR="00246A98" w:rsidRPr="002C3F9F">
              <w:rPr>
                <w:rFonts w:ascii="Arial" w:hAnsi="Arial" w:cs="Arial"/>
                <w:sz w:val="14"/>
                <w:szCs w:val="14"/>
              </w:rPr>
              <w:t>three</w:t>
            </w:r>
            <w:r w:rsidR="0042187F" w:rsidRPr="002C3F9F">
              <w:rPr>
                <w:rFonts w:ascii="Arial" w:hAnsi="Arial" w:cs="Arial"/>
                <w:sz w:val="14"/>
                <w:szCs w:val="14"/>
              </w:rPr>
              <w:t>-</w:t>
            </w:r>
            <w:r w:rsidR="00246A98" w:rsidRPr="002C3F9F">
              <w:rPr>
                <w:rFonts w:ascii="Arial" w:hAnsi="Arial" w:cs="Arial"/>
                <w:sz w:val="14"/>
                <w:szCs w:val="14"/>
              </w:rPr>
              <w:t>year amortization</w:t>
            </w:r>
            <w:r w:rsidR="0042187F" w:rsidRPr="002C3F9F">
              <w:rPr>
                <w:rFonts w:ascii="Arial" w:hAnsi="Arial" w:cs="Arial"/>
                <w:sz w:val="14"/>
                <w:szCs w:val="14"/>
              </w:rPr>
              <w:t xml:space="preserve"> period</w:t>
            </w:r>
            <w:r w:rsidR="00246A98" w:rsidRPr="002C3F9F">
              <w:rPr>
                <w:rFonts w:ascii="Arial" w:hAnsi="Arial" w:cs="Arial"/>
                <w:sz w:val="14"/>
                <w:szCs w:val="14"/>
              </w:rPr>
              <w:t xml:space="preserve">, while the DOD/FEA </w:t>
            </w:r>
            <w:r w:rsidR="0042187F" w:rsidRPr="002C3F9F">
              <w:rPr>
                <w:rFonts w:ascii="Arial" w:hAnsi="Arial" w:cs="Arial"/>
                <w:sz w:val="14"/>
                <w:szCs w:val="14"/>
              </w:rPr>
              <w:t xml:space="preserve">recommends </w:t>
            </w:r>
            <w:r w:rsidR="00246A98" w:rsidRPr="002C3F9F">
              <w:rPr>
                <w:rFonts w:ascii="Arial" w:hAnsi="Arial" w:cs="Arial"/>
                <w:sz w:val="14"/>
                <w:szCs w:val="14"/>
              </w:rPr>
              <w:t>amortiz</w:t>
            </w:r>
            <w:r w:rsidR="0042187F" w:rsidRPr="002C3F9F">
              <w:rPr>
                <w:rFonts w:ascii="Arial" w:hAnsi="Arial" w:cs="Arial"/>
                <w:sz w:val="14"/>
                <w:szCs w:val="14"/>
              </w:rPr>
              <w:t>ation</w:t>
            </w:r>
            <w:r w:rsidR="00246A98" w:rsidRPr="002C3F9F">
              <w:rPr>
                <w:rFonts w:ascii="Arial" w:hAnsi="Arial" w:cs="Arial"/>
                <w:sz w:val="14"/>
                <w:szCs w:val="14"/>
              </w:rPr>
              <w:t xml:space="preserve"> over five years. </w:t>
            </w:r>
          </w:p>
        </w:tc>
      </w:tr>
    </w:tbl>
    <w:p w14:paraId="2830492E" w14:textId="3504BF8D" w:rsidR="00FA1E82" w:rsidRPr="003D52C9" w:rsidRDefault="00FA1E82" w:rsidP="00FA1E82">
      <w:pPr>
        <w:suppressLineNumbers/>
        <w:rPr>
          <w:b/>
          <w:bCs/>
          <w:szCs w:val="24"/>
          <w:u w:val="single"/>
        </w:rPr>
      </w:pPr>
    </w:p>
    <w:p w14:paraId="15E27358" w14:textId="7E89E483" w:rsidR="004A7ED4" w:rsidRPr="003D52C9" w:rsidRDefault="00DF17DB" w:rsidP="00B50944">
      <w:pPr>
        <w:pStyle w:val="DirectQuestion"/>
      </w:pPr>
      <w:r w:rsidRPr="003D52C9">
        <w:t>DOES THIS COMPLETE YOUR DIRECT TESTIMONY?</w:t>
      </w:r>
    </w:p>
    <w:p w14:paraId="144BAF36" w14:textId="5CEA1B78" w:rsidR="00DF17DB" w:rsidRPr="003D52C9" w:rsidRDefault="00DF17DB" w:rsidP="0092533C">
      <w:pPr>
        <w:pStyle w:val="DirectAnswer"/>
        <w:keepNext/>
      </w:pPr>
      <w:r w:rsidRPr="003D52C9">
        <w:t>Yes, it does.</w:t>
      </w:r>
      <w:r w:rsidR="007D672D" w:rsidRPr="003D52C9">
        <w:t xml:space="preserve"> </w:t>
      </w:r>
      <w:r w:rsidRPr="003D52C9">
        <w:t>However, I reserve the right to supplement my testimony if updated or additional information is provided by EPE or any other party.</w:t>
      </w:r>
    </w:p>
    <w:p w14:paraId="43E276FC" w14:textId="77777777" w:rsidR="009711D7" w:rsidRPr="003D52C9" w:rsidRDefault="009711D7" w:rsidP="0043552E">
      <w:pPr>
        <w:rPr>
          <w:szCs w:val="24"/>
        </w:rPr>
        <w:sectPr w:rsidR="009711D7" w:rsidRPr="003D52C9" w:rsidSect="00B934D3">
          <w:footerReference w:type="default" r:id="rId18"/>
          <w:pgSz w:w="12240" w:h="15840" w:code="1"/>
          <w:pgMar w:top="1440" w:right="1440" w:bottom="720" w:left="1800" w:header="1440" w:footer="720" w:gutter="0"/>
          <w:lnNumType w:countBy="1"/>
          <w:pgNumType w:start="1"/>
          <w:cols w:space="720"/>
          <w:docGrid w:linePitch="360" w:charSpace="1"/>
        </w:sectPr>
      </w:pPr>
    </w:p>
    <w:p w14:paraId="72F9DB08" w14:textId="40401941" w:rsidR="0043552E" w:rsidRPr="003D52C9" w:rsidRDefault="0043552E" w:rsidP="0043552E">
      <w:pPr>
        <w:rPr>
          <w:szCs w:val="24"/>
        </w:rPr>
      </w:pPr>
    </w:p>
    <w:p w14:paraId="5078EED5" w14:textId="77777777" w:rsidR="0043552E" w:rsidRPr="003D52C9" w:rsidRDefault="0043552E" w:rsidP="0043552E">
      <w:pPr>
        <w:rPr>
          <w:b/>
          <w:sz w:val="20"/>
          <w:u w:val="single"/>
        </w:rPr>
      </w:pPr>
    </w:p>
    <w:p w14:paraId="4616DC4C" w14:textId="77777777" w:rsidR="006B3957" w:rsidRPr="003D52C9" w:rsidRDefault="006B3957" w:rsidP="006B3957">
      <w:pPr>
        <w:pStyle w:val="Docketnumber"/>
        <w:rPr>
          <w:sz w:val="24"/>
          <w:szCs w:val="24"/>
        </w:rPr>
      </w:pPr>
      <w:r w:rsidRPr="003D52C9">
        <w:rPr>
          <w:sz w:val="24"/>
          <w:szCs w:val="24"/>
        </w:rPr>
        <w:t>SOAH DOCKET no. 473-21-2606</w:t>
      </w:r>
    </w:p>
    <w:p w14:paraId="760E2852" w14:textId="77777777" w:rsidR="006B3957" w:rsidRPr="003D52C9" w:rsidRDefault="006B3957" w:rsidP="006B3957">
      <w:pPr>
        <w:pStyle w:val="Docketnumber"/>
        <w:rPr>
          <w:sz w:val="24"/>
          <w:szCs w:val="24"/>
        </w:rPr>
      </w:pPr>
      <w:r w:rsidRPr="003D52C9">
        <w:rPr>
          <w:sz w:val="24"/>
          <w:szCs w:val="24"/>
        </w:rPr>
        <w:t>Puc DOCKET NO. 52195</w:t>
      </w:r>
    </w:p>
    <w:p w14:paraId="182DD464" w14:textId="77777777" w:rsidR="006B3957" w:rsidRPr="003D52C9" w:rsidRDefault="006B3957" w:rsidP="006B3957">
      <w:pPr>
        <w:jc w:val="center"/>
        <w:rPr>
          <w:b/>
        </w:rPr>
      </w:pPr>
    </w:p>
    <w:tbl>
      <w:tblPr>
        <w:tblW w:w="10161" w:type="dxa"/>
        <w:tblLook w:val="01E0" w:firstRow="1" w:lastRow="1" w:firstColumn="1" w:lastColumn="1" w:noHBand="0" w:noVBand="0"/>
      </w:tblPr>
      <w:tblGrid>
        <w:gridCol w:w="4680"/>
        <w:gridCol w:w="359"/>
        <w:gridCol w:w="5122"/>
      </w:tblGrid>
      <w:tr w:rsidR="006B3957" w:rsidRPr="003D52C9" w14:paraId="66048BB1" w14:textId="77777777" w:rsidTr="00DD1CD8">
        <w:tc>
          <w:tcPr>
            <w:tcW w:w="4680" w:type="dxa"/>
          </w:tcPr>
          <w:p w14:paraId="3139CAE2" w14:textId="77777777" w:rsidR="006B3957" w:rsidRPr="003D52C9" w:rsidRDefault="006B3957" w:rsidP="00DD1CD8">
            <w:pPr>
              <w:rPr>
                <w:b/>
              </w:rPr>
            </w:pPr>
            <w:r w:rsidRPr="003D52C9">
              <w:rPr>
                <w:b/>
              </w:rPr>
              <w:t>APPLICATION OF EL PASO ELECTRIC COMPANY TO CHANGE RATES</w:t>
            </w:r>
          </w:p>
        </w:tc>
        <w:tc>
          <w:tcPr>
            <w:tcW w:w="359" w:type="dxa"/>
          </w:tcPr>
          <w:p w14:paraId="11290FAE" w14:textId="77777777" w:rsidR="006B3957" w:rsidRPr="003D52C9" w:rsidRDefault="006B3957" w:rsidP="00DD1CD8">
            <w:pPr>
              <w:rPr>
                <w:b/>
              </w:rPr>
            </w:pPr>
            <w:r w:rsidRPr="003D52C9">
              <w:rPr>
                <w:b/>
              </w:rPr>
              <w:t>§</w:t>
            </w:r>
          </w:p>
          <w:p w14:paraId="6F4B35F0" w14:textId="77777777" w:rsidR="006B3957" w:rsidRPr="003D52C9" w:rsidRDefault="006B3957" w:rsidP="00DD1CD8">
            <w:pPr>
              <w:rPr>
                <w:b/>
              </w:rPr>
            </w:pPr>
            <w:r w:rsidRPr="003D52C9">
              <w:rPr>
                <w:b/>
              </w:rPr>
              <w:t>§</w:t>
            </w:r>
          </w:p>
          <w:p w14:paraId="33612D14" w14:textId="77777777" w:rsidR="006B3957" w:rsidRPr="003D52C9" w:rsidRDefault="006B3957" w:rsidP="00DD1CD8">
            <w:pPr>
              <w:rPr>
                <w:b/>
              </w:rPr>
            </w:pPr>
            <w:r w:rsidRPr="003D52C9">
              <w:rPr>
                <w:b/>
              </w:rPr>
              <w:t>§</w:t>
            </w:r>
          </w:p>
        </w:tc>
        <w:tc>
          <w:tcPr>
            <w:tcW w:w="5122" w:type="dxa"/>
          </w:tcPr>
          <w:p w14:paraId="320B1988" w14:textId="77777777" w:rsidR="006B3957" w:rsidRPr="003D52C9" w:rsidRDefault="006B3957" w:rsidP="00DD1CD8">
            <w:pPr>
              <w:pStyle w:val="Docketstyle"/>
              <w:spacing w:line="240" w:lineRule="auto"/>
              <w:jc w:val="center"/>
              <w:rPr>
                <w:bCs/>
              </w:rPr>
            </w:pPr>
            <w:r w:rsidRPr="003D52C9">
              <w:rPr>
                <w:bCs/>
              </w:rPr>
              <w:t>before the state office</w:t>
            </w:r>
          </w:p>
          <w:p w14:paraId="6EDF31E6" w14:textId="77777777" w:rsidR="006B3957" w:rsidRPr="003D52C9" w:rsidRDefault="006B3957" w:rsidP="00DD1CD8">
            <w:pPr>
              <w:pStyle w:val="Docketstyle"/>
              <w:spacing w:line="240" w:lineRule="auto"/>
              <w:jc w:val="center"/>
              <w:rPr>
                <w:bCs/>
              </w:rPr>
            </w:pPr>
            <w:r w:rsidRPr="003D52C9">
              <w:rPr>
                <w:bCs/>
              </w:rPr>
              <w:t>of</w:t>
            </w:r>
          </w:p>
          <w:p w14:paraId="038A26F1" w14:textId="77777777" w:rsidR="006B3957" w:rsidRPr="003D52C9" w:rsidRDefault="006B3957" w:rsidP="00DD1CD8">
            <w:pPr>
              <w:pStyle w:val="Docketstyle"/>
              <w:spacing w:line="240" w:lineRule="auto"/>
              <w:jc w:val="center"/>
              <w:rPr>
                <w:bCs/>
              </w:rPr>
            </w:pPr>
            <w:r w:rsidRPr="003D52C9">
              <w:rPr>
                <w:bCs/>
              </w:rPr>
              <w:t>administrative hearings</w:t>
            </w:r>
          </w:p>
        </w:tc>
      </w:tr>
    </w:tbl>
    <w:p w14:paraId="57700294" w14:textId="77777777" w:rsidR="006B3957" w:rsidRPr="003D52C9" w:rsidRDefault="006B3957" w:rsidP="006B3957">
      <w:pPr>
        <w:jc w:val="center"/>
        <w:rPr>
          <w:b/>
        </w:rPr>
      </w:pPr>
    </w:p>
    <w:p w14:paraId="7F1FDC93" w14:textId="77777777" w:rsidR="006B3957" w:rsidRPr="003D52C9" w:rsidRDefault="006B3957" w:rsidP="006B3957">
      <w:pPr>
        <w:tabs>
          <w:tab w:val="left" w:pos="0"/>
          <w:tab w:val="left" w:pos="720"/>
          <w:tab w:val="left" w:pos="1440"/>
          <w:tab w:val="left" w:pos="2160"/>
          <w:tab w:val="left" w:pos="2880"/>
          <w:tab w:val="left" w:pos="3600"/>
          <w:tab w:val="left" w:pos="4320"/>
          <w:tab w:val="left" w:pos="4770"/>
          <w:tab w:val="left" w:pos="5040"/>
          <w:tab w:val="left" w:pos="5760"/>
          <w:tab w:val="left" w:pos="6480"/>
          <w:tab w:val="left" w:pos="7200"/>
          <w:tab w:val="left" w:pos="7920"/>
          <w:tab w:val="left" w:pos="8640"/>
          <w:tab w:val="left" w:pos="9360"/>
        </w:tabs>
        <w:jc w:val="center"/>
        <w:rPr>
          <w:b/>
        </w:rPr>
      </w:pPr>
    </w:p>
    <w:p w14:paraId="045DFA6D" w14:textId="77777777" w:rsidR="006B3957" w:rsidRPr="003D52C9" w:rsidRDefault="006B3957" w:rsidP="006B3957">
      <w:pPr>
        <w:tabs>
          <w:tab w:val="left" w:pos="0"/>
          <w:tab w:val="left" w:pos="720"/>
          <w:tab w:val="left" w:pos="1440"/>
          <w:tab w:val="left" w:pos="2160"/>
          <w:tab w:val="left" w:pos="2880"/>
          <w:tab w:val="left" w:pos="3600"/>
          <w:tab w:val="left" w:pos="4320"/>
          <w:tab w:val="left" w:pos="4770"/>
          <w:tab w:val="left" w:pos="5040"/>
          <w:tab w:val="left" w:pos="5760"/>
          <w:tab w:val="left" w:pos="6480"/>
          <w:tab w:val="left" w:pos="7200"/>
          <w:tab w:val="left" w:pos="7920"/>
          <w:tab w:val="left" w:pos="8640"/>
          <w:tab w:val="left" w:pos="9360"/>
        </w:tabs>
        <w:jc w:val="center"/>
        <w:rPr>
          <w:b/>
        </w:rPr>
      </w:pPr>
    </w:p>
    <w:p w14:paraId="245CE75D" w14:textId="77777777" w:rsidR="006B3957" w:rsidRPr="003D52C9" w:rsidRDefault="006B3957" w:rsidP="006B3957">
      <w:pPr>
        <w:tabs>
          <w:tab w:val="left" w:pos="0"/>
          <w:tab w:val="left" w:pos="720"/>
          <w:tab w:val="left" w:pos="1440"/>
          <w:tab w:val="left" w:pos="2160"/>
          <w:tab w:val="left" w:pos="2880"/>
          <w:tab w:val="left" w:pos="3600"/>
          <w:tab w:val="left" w:pos="4320"/>
          <w:tab w:val="left" w:pos="4770"/>
          <w:tab w:val="left" w:pos="5040"/>
          <w:tab w:val="left" w:pos="5760"/>
          <w:tab w:val="left" w:pos="6480"/>
          <w:tab w:val="left" w:pos="7200"/>
          <w:tab w:val="left" w:pos="7920"/>
          <w:tab w:val="left" w:pos="8640"/>
          <w:tab w:val="left" w:pos="9360"/>
        </w:tabs>
        <w:jc w:val="center"/>
        <w:rPr>
          <w:b/>
        </w:rPr>
      </w:pPr>
    </w:p>
    <w:p w14:paraId="0AC4D941" w14:textId="77777777" w:rsidR="0043552E" w:rsidRPr="003D52C9" w:rsidRDefault="0043552E" w:rsidP="0043552E">
      <w:pPr>
        <w:tabs>
          <w:tab w:val="left" w:pos="0"/>
          <w:tab w:val="left" w:pos="720"/>
          <w:tab w:val="left" w:pos="1440"/>
          <w:tab w:val="left" w:pos="2160"/>
          <w:tab w:val="left" w:pos="2880"/>
          <w:tab w:val="left" w:pos="3600"/>
          <w:tab w:val="left" w:pos="4320"/>
          <w:tab w:val="left" w:pos="4770"/>
          <w:tab w:val="left" w:pos="5040"/>
          <w:tab w:val="left" w:pos="5760"/>
          <w:tab w:val="left" w:pos="6480"/>
          <w:tab w:val="left" w:pos="7200"/>
          <w:tab w:val="left" w:pos="7920"/>
          <w:tab w:val="left" w:pos="8640"/>
          <w:tab w:val="left" w:pos="9360"/>
        </w:tabs>
        <w:jc w:val="center"/>
        <w:rPr>
          <w:b/>
        </w:rPr>
      </w:pPr>
    </w:p>
    <w:p w14:paraId="3CCF41AB" w14:textId="3086AEF6" w:rsidR="0043552E" w:rsidRPr="003D52C9" w:rsidRDefault="006B3957" w:rsidP="0043552E">
      <w:pPr>
        <w:tabs>
          <w:tab w:val="left" w:pos="0"/>
          <w:tab w:val="left" w:pos="720"/>
          <w:tab w:val="left" w:pos="1440"/>
          <w:tab w:val="left" w:pos="2160"/>
          <w:tab w:val="left" w:pos="2880"/>
          <w:tab w:val="left" w:pos="3600"/>
          <w:tab w:val="left" w:pos="4320"/>
          <w:tab w:val="left" w:pos="4770"/>
          <w:tab w:val="left" w:pos="5040"/>
          <w:tab w:val="left" w:pos="5760"/>
          <w:tab w:val="left" w:pos="6480"/>
          <w:tab w:val="left" w:pos="7200"/>
          <w:tab w:val="left" w:pos="7920"/>
          <w:tab w:val="left" w:pos="8640"/>
          <w:tab w:val="left" w:pos="9360"/>
        </w:tabs>
        <w:jc w:val="center"/>
        <w:rPr>
          <w:b/>
        </w:rPr>
      </w:pPr>
      <w:r w:rsidRPr="003D52C9">
        <w:rPr>
          <w:b/>
        </w:rPr>
        <w:t xml:space="preserve">SCHEDULES AND </w:t>
      </w:r>
      <w:r w:rsidR="0043552E" w:rsidRPr="003D52C9">
        <w:rPr>
          <w:b/>
        </w:rPr>
        <w:t>EXHIBITS ACCOMPANYING THE DIRECT TESTIMONY</w:t>
      </w:r>
    </w:p>
    <w:p w14:paraId="761719A8" w14:textId="77777777" w:rsidR="0043552E" w:rsidRPr="003D52C9" w:rsidRDefault="0043552E" w:rsidP="0043552E">
      <w:pPr>
        <w:tabs>
          <w:tab w:val="left" w:pos="0"/>
          <w:tab w:val="left" w:pos="720"/>
          <w:tab w:val="left" w:pos="1440"/>
          <w:tab w:val="left" w:pos="2160"/>
          <w:tab w:val="left" w:pos="2880"/>
          <w:tab w:val="left" w:pos="3600"/>
          <w:tab w:val="left" w:pos="4320"/>
          <w:tab w:val="left" w:pos="4770"/>
          <w:tab w:val="left" w:pos="5040"/>
          <w:tab w:val="left" w:pos="5760"/>
          <w:tab w:val="left" w:pos="6480"/>
          <w:tab w:val="left" w:pos="7200"/>
          <w:tab w:val="left" w:pos="7920"/>
          <w:tab w:val="left" w:pos="8640"/>
          <w:tab w:val="left" w:pos="9360"/>
        </w:tabs>
        <w:jc w:val="center"/>
        <w:rPr>
          <w:b/>
        </w:rPr>
      </w:pPr>
    </w:p>
    <w:p w14:paraId="6F402861" w14:textId="77777777" w:rsidR="0043552E" w:rsidRPr="003D52C9" w:rsidRDefault="0043552E" w:rsidP="0043552E">
      <w:pPr>
        <w:tabs>
          <w:tab w:val="left" w:pos="0"/>
          <w:tab w:val="left" w:pos="720"/>
          <w:tab w:val="left" w:pos="1440"/>
          <w:tab w:val="left" w:pos="2160"/>
          <w:tab w:val="left" w:pos="2880"/>
          <w:tab w:val="left" w:pos="3600"/>
          <w:tab w:val="left" w:pos="4320"/>
          <w:tab w:val="left" w:pos="4770"/>
          <w:tab w:val="left" w:pos="5040"/>
          <w:tab w:val="left" w:pos="5760"/>
          <w:tab w:val="left" w:pos="6480"/>
          <w:tab w:val="left" w:pos="7200"/>
          <w:tab w:val="left" w:pos="7920"/>
          <w:tab w:val="left" w:pos="8640"/>
          <w:tab w:val="left" w:pos="9360"/>
        </w:tabs>
        <w:jc w:val="center"/>
        <w:rPr>
          <w:b/>
        </w:rPr>
      </w:pPr>
      <w:r w:rsidRPr="003D52C9">
        <w:rPr>
          <w:b/>
        </w:rPr>
        <w:t>OF</w:t>
      </w:r>
    </w:p>
    <w:p w14:paraId="0B5A163D" w14:textId="77777777" w:rsidR="0043552E" w:rsidRPr="003D52C9" w:rsidRDefault="0043552E" w:rsidP="0043552E">
      <w:pPr>
        <w:tabs>
          <w:tab w:val="left" w:pos="0"/>
          <w:tab w:val="left" w:pos="720"/>
          <w:tab w:val="left" w:pos="1440"/>
          <w:tab w:val="left" w:pos="2160"/>
          <w:tab w:val="left" w:pos="2880"/>
          <w:tab w:val="left" w:pos="3600"/>
          <w:tab w:val="left" w:pos="4320"/>
          <w:tab w:val="left" w:pos="4770"/>
          <w:tab w:val="left" w:pos="5040"/>
          <w:tab w:val="left" w:pos="5760"/>
          <w:tab w:val="left" w:pos="6480"/>
          <w:tab w:val="left" w:pos="7200"/>
          <w:tab w:val="left" w:pos="7920"/>
          <w:tab w:val="left" w:pos="8640"/>
          <w:tab w:val="left" w:pos="9360"/>
        </w:tabs>
        <w:jc w:val="center"/>
        <w:rPr>
          <w:b/>
        </w:rPr>
      </w:pPr>
    </w:p>
    <w:p w14:paraId="1A13E586" w14:textId="77777777" w:rsidR="0043552E" w:rsidRPr="003D52C9" w:rsidRDefault="0043552E" w:rsidP="0043552E">
      <w:pPr>
        <w:tabs>
          <w:tab w:val="left" w:pos="0"/>
          <w:tab w:val="left" w:pos="720"/>
          <w:tab w:val="left" w:pos="1440"/>
          <w:tab w:val="left" w:pos="2160"/>
          <w:tab w:val="left" w:pos="2880"/>
          <w:tab w:val="left" w:pos="3600"/>
          <w:tab w:val="left" w:pos="4320"/>
          <w:tab w:val="left" w:pos="4770"/>
          <w:tab w:val="left" w:pos="5040"/>
          <w:tab w:val="left" w:pos="5760"/>
          <w:tab w:val="left" w:pos="6480"/>
          <w:tab w:val="left" w:pos="7200"/>
          <w:tab w:val="left" w:pos="7920"/>
          <w:tab w:val="left" w:pos="8640"/>
          <w:tab w:val="left" w:pos="9360"/>
        </w:tabs>
        <w:jc w:val="center"/>
        <w:rPr>
          <w:b/>
        </w:rPr>
      </w:pPr>
    </w:p>
    <w:p w14:paraId="08590479" w14:textId="5E073D2D" w:rsidR="0043552E" w:rsidRPr="003D52C9" w:rsidRDefault="0043552E" w:rsidP="0043552E">
      <w:pPr>
        <w:tabs>
          <w:tab w:val="left" w:pos="0"/>
          <w:tab w:val="left" w:pos="720"/>
          <w:tab w:val="left" w:pos="1440"/>
          <w:tab w:val="left" w:pos="2160"/>
          <w:tab w:val="left" w:pos="2880"/>
          <w:tab w:val="left" w:pos="3600"/>
          <w:tab w:val="left" w:pos="4320"/>
          <w:tab w:val="left" w:pos="4770"/>
          <w:tab w:val="left" w:pos="5040"/>
          <w:tab w:val="left" w:pos="5760"/>
          <w:tab w:val="left" w:pos="6480"/>
          <w:tab w:val="left" w:pos="7200"/>
          <w:tab w:val="left" w:pos="7920"/>
          <w:tab w:val="left" w:pos="8640"/>
          <w:tab w:val="left" w:pos="9360"/>
        </w:tabs>
        <w:jc w:val="center"/>
        <w:rPr>
          <w:b/>
        </w:rPr>
      </w:pPr>
      <w:r w:rsidRPr="003D52C9">
        <w:rPr>
          <w:b/>
        </w:rPr>
        <w:t>FELIPE A</w:t>
      </w:r>
      <w:r w:rsidR="00F74448" w:rsidRPr="003D52C9">
        <w:rPr>
          <w:b/>
        </w:rPr>
        <w:t>.</w:t>
      </w:r>
      <w:r w:rsidR="007D672D" w:rsidRPr="003D52C9">
        <w:rPr>
          <w:b/>
        </w:rPr>
        <w:t xml:space="preserve"> </w:t>
      </w:r>
      <w:r w:rsidRPr="003D52C9">
        <w:rPr>
          <w:b/>
        </w:rPr>
        <w:t>SALCEDO</w:t>
      </w:r>
    </w:p>
    <w:p w14:paraId="5A0D51AC" w14:textId="77777777" w:rsidR="0043552E" w:rsidRPr="003D52C9" w:rsidRDefault="0043552E" w:rsidP="0043552E">
      <w:pPr>
        <w:tabs>
          <w:tab w:val="left" w:pos="0"/>
          <w:tab w:val="left" w:pos="720"/>
          <w:tab w:val="left" w:pos="1440"/>
          <w:tab w:val="left" w:pos="2160"/>
          <w:tab w:val="left" w:pos="2880"/>
          <w:tab w:val="left" w:pos="3600"/>
          <w:tab w:val="left" w:pos="4320"/>
          <w:tab w:val="left" w:pos="4770"/>
          <w:tab w:val="left" w:pos="5040"/>
          <w:tab w:val="left" w:pos="5760"/>
          <w:tab w:val="left" w:pos="6480"/>
          <w:tab w:val="left" w:pos="7200"/>
          <w:tab w:val="left" w:pos="7920"/>
          <w:tab w:val="left" w:pos="8640"/>
          <w:tab w:val="left" w:pos="9360"/>
        </w:tabs>
        <w:jc w:val="center"/>
        <w:rPr>
          <w:b/>
        </w:rPr>
      </w:pPr>
    </w:p>
    <w:p w14:paraId="4C032AC5" w14:textId="77777777" w:rsidR="0043552E" w:rsidRPr="003D52C9" w:rsidRDefault="0043552E" w:rsidP="0043552E">
      <w:pPr>
        <w:tabs>
          <w:tab w:val="left" w:pos="0"/>
          <w:tab w:val="left" w:pos="720"/>
          <w:tab w:val="left" w:pos="1440"/>
          <w:tab w:val="left" w:pos="2160"/>
          <w:tab w:val="left" w:pos="2880"/>
          <w:tab w:val="left" w:pos="3600"/>
          <w:tab w:val="left" w:pos="4320"/>
          <w:tab w:val="left" w:pos="4770"/>
          <w:tab w:val="left" w:pos="5040"/>
          <w:tab w:val="left" w:pos="5760"/>
          <w:tab w:val="left" w:pos="6480"/>
          <w:tab w:val="left" w:pos="7200"/>
          <w:tab w:val="left" w:pos="7920"/>
          <w:tab w:val="left" w:pos="8640"/>
          <w:tab w:val="left" w:pos="9360"/>
        </w:tabs>
        <w:jc w:val="center"/>
        <w:rPr>
          <w:b/>
        </w:rPr>
      </w:pPr>
    </w:p>
    <w:p w14:paraId="308CA800" w14:textId="77777777" w:rsidR="0043552E" w:rsidRPr="003D52C9" w:rsidRDefault="0043552E" w:rsidP="0043552E">
      <w:pPr>
        <w:tabs>
          <w:tab w:val="left" w:pos="0"/>
          <w:tab w:val="left" w:pos="720"/>
          <w:tab w:val="left" w:pos="1440"/>
          <w:tab w:val="left" w:pos="2160"/>
          <w:tab w:val="left" w:pos="2880"/>
          <w:tab w:val="left" w:pos="3600"/>
          <w:tab w:val="left" w:pos="4320"/>
          <w:tab w:val="left" w:pos="4770"/>
          <w:tab w:val="left" w:pos="5040"/>
          <w:tab w:val="left" w:pos="5760"/>
          <w:tab w:val="left" w:pos="6480"/>
          <w:tab w:val="left" w:pos="7200"/>
          <w:tab w:val="left" w:pos="7920"/>
          <w:tab w:val="left" w:pos="8640"/>
          <w:tab w:val="left" w:pos="9360"/>
        </w:tabs>
        <w:jc w:val="center"/>
        <w:rPr>
          <w:b/>
        </w:rPr>
      </w:pPr>
    </w:p>
    <w:p w14:paraId="1F15D913" w14:textId="77777777" w:rsidR="0043552E" w:rsidRPr="003D52C9" w:rsidRDefault="0043552E" w:rsidP="0043552E">
      <w:pPr>
        <w:tabs>
          <w:tab w:val="left" w:pos="0"/>
          <w:tab w:val="left" w:pos="720"/>
          <w:tab w:val="left" w:pos="1440"/>
          <w:tab w:val="left" w:pos="2160"/>
          <w:tab w:val="left" w:pos="2880"/>
          <w:tab w:val="left" w:pos="3600"/>
          <w:tab w:val="left" w:pos="4320"/>
          <w:tab w:val="left" w:pos="4770"/>
          <w:tab w:val="left" w:pos="5040"/>
          <w:tab w:val="left" w:pos="5760"/>
          <w:tab w:val="left" w:pos="6480"/>
          <w:tab w:val="left" w:pos="7200"/>
          <w:tab w:val="left" w:pos="7920"/>
          <w:tab w:val="left" w:pos="8640"/>
          <w:tab w:val="left" w:pos="9360"/>
        </w:tabs>
        <w:jc w:val="center"/>
        <w:rPr>
          <w:b/>
        </w:rPr>
      </w:pPr>
    </w:p>
    <w:p w14:paraId="243575E9" w14:textId="77777777" w:rsidR="0043552E" w:rsidRPr="003D52C9" w:rsidRDefault="0043552E" w:rsidP="0043552E">
      <w:pPr>
        <w:keepLines/>
        <w:tabs>
          <w:tab w:val="left" w:pos="0"/>
          <w:tab w:val="left" w:pos="720"/>
          <w:tab w:val="left" w:pos="1440"/>
          <w:tab w:val="left" w:pos="2160"/>
          <w:tab w:val="left" w:pos="2880"/>
          <w:tab w:val="left" w:pos="3600"/>
          <w:tab w:val="left" w:pos="4320"/>
          <w:tab w:val="left" w:pos="4770"/>
          <w:tab w:val="left" w:pos="5040"/>
          <w:tab w:val="left" w:pos="5760"/>
          <w:tab w:val="left" w:pos="6480"/>
          <w:tab w:val="left" w:pos="7200"/>
          <w:tab w:val="left" w:pos="7920"/>
          <w:tab w:val="left" w:pos="8640"/>
          <w:tab w:val="left" w:pos="9360"/>
        </w:tabs>
        <w:jc w:val="center"/>
        <w:rPr>
          <w:b/>
        </w:rPr>
      </w:pPr>
      <w:r w:rsidRPr="003D52C9">
        <w:rPr>
          <w:b/>
        </w:rPr>
        <w:t>ON BEHALF OF</w:t>
      </w:r>
    </w:p>
    <w:p w14:paraId="31F9347A" w14:textId="77777777" w:rsidR="0043552E" w:rsidRPr="003D52C9" w:rsidRDefault="0043552E" w:rsidP="0043552E">
      <w:pPr>
        <w:tabs>
          <w:tab w:val="left" w:pos="0"/>
          <w:tab w:val="left" w:pos="720"/>
          <w:tab w:val="left" w:pos="1440"/>
          <w:tab w:val="left" w:pos="2160"/>
          <w:tab w:val="left" w:pos="2880"/>
          <w:tab w:val="left" w:pos="3600"/>
          <w:tab w:val="left" w:pos="4320"/>
          <w:tab w:val="left" w:pos="4770"/>
          <w:tab w:val="left" w:pos="5040"/>
          <w:tab w:val="left" w:pos="5760"/>
          <w:tab w:val="left" w:pos="6480"/>
          <w:tab w:val="left" w:pos="7200"/>
          <w:tab w:val="left" w:pos="7920"/>
          <w:tab w:val="left" w:pos="8640"/>
          <w:tab w:val="left" w:pos="9360"/>
        </w:tabs>
        <w:jc w:val="center"/>
        <w:rPr>
          <w:b/>
        </w:rPr>
      </w:pPr>
    </w:p>
    <w:p w14:paraId="405EF513" w14:textId="77777777" w:rsidR="0043552E" w:rsidRPr="003D52C9" w:rsidRDefault="0043552E" w:rsidP="0043552E">
      <w:pPr>
        <w:tabs>
          <w:tab w:val="left" w:pos="0"/>
          <w:tab w:val="left" w:pos="720"/>
          <w:tab w:val="left" w:pos="1440"/>
          <w:tab w:val="left" w:pos="2160"/>
          <w:tab w:val="left" w:pos="2880"/>
          <w:tab w:val="left" w:pos="3600"/>
          <w:tab w:val="left" w:pos="4320"/>
          <w:tab w:val="left" w:pos="4770"/>
          <w:tab w:val="left" w:pos="5040"/>
          <w:tab w:val="left" w:pos="5760"/>
          <w:tab w:val="left" w:pos="6480"/>
          <w:tab w:val="left" w:pos="7200"/>
          <w:tab w:val="left" w:pos="7920"/>
          <w:tab w:val="left" w:pos="8640"/>
          <w:tab w:val="left" w:pos="9360"/>
        </w:tabs>
        <w:jc w:val="center"/>
        <w:rPr>
          <w:b/>
        </w:rPr>
      </w:pPr>
      <w:r w:rsidRPr="003D52C9">
        <w:rPr>
          <w:b/>
        </w:rPr>
        <w:t>THE UNITED STATES DEPARTMENT OF DEFENSE</w:t>
      </w:r>
    </w:p>
    <w:p w14:paraId="15ECC20E" w14:textId="77777777" w:rsidR="0043552E" w:rsidRPr="003D52C9" w:rsidRDefault="0043552E" w:rsidP="0043552E">
      <w:pPr>
        <w:tabs>
          <w:tab w:val="left" w:pos="0"/>
          <w:tab w:val="left" w:pos="720"/>
          <w:tab w:val="left" w:pos="1440"/>
          <w:tab w:val="left" w:pos="2160"/>
          <w:tab w:val="left" w:pos="2880"/>
          <w:tab w:val="left" w:pos="3600"/>
          <w:tab w:val="left" w:pos="4320"/>
          <w:tab w:val="left" w:pos="4770"/>
          <w:tab w:val="left" w:pos="5040"/>
          <w:tab w:val="left" w:pos="5760"/>
          <w:tab w:val="left" w:pos="6480"/>
          <w:tab w:val="left" w:pos="7200"/>
          <w:tab w:val="left" w:pos="7920"/>
          <w:tab w:val="left" w:pos="8640"/>
          <w:tab w:val="left" w:pos="9360"/>
        </w:tabs>
        <w:jc w:val="center"/>
        <w:rPr>
          <w:b/>
        </w:rPr>
      </w:pPr>
      <w:r w:rsidRPr="003D52C9">
        <w:rPr>
          <w:b/>
        </w:rPr>
        <w:t>AND ALL OTHER FEDERAL EXECUTIVE AGENCIES</w:t>
      </w:r>
    </w:p>
    <w:p w14:paraId="36DD58FF" w14:textId="77777777" w:rsidR="0043552E" w:rsidRPr="003D52C9" w:rsidRDefault="0043552E" w:rsidP="0043552E">
      <w:pPr>
        <w:tabs>
          <w:tab w:val="left" w:pos="0"/>
          <w:tab w:val="left" w:pos="720"/>
          <w:tab w:val="left" w:pos="1440"/>
          <w:tab w:val="left" w:pos="2160"/>
          <w:tab w:val="left" w:pos="2880"/>
          <w:tab w:val="left" w:pos="3600"/>
          <w:tab w:val="left" w:pos="4320"/>
          <w:tab w:val="left" w:pos="4770"/>
          <w:tab w:val="left" w:pos="5040"/>
          <w:tab w:val="left" w:pos="5760"/>
          <w:tab w:val="left" w:pos="6480"/>
          <w:tab w:val="left" w:pos="7200"/>
          <w:tab w:val="left" w:pos="7920"/>
          <w:tab w:val="left" w:pos="8640"/>
          <w:tab w:val="left" w:pos="9360"/>
        </w:tabs>
        <w:jc w:val="center"/>
        <w:rPr>
          <w:b/>
        </w:rPr>
      </w:pPr>
    </w:p>
    <w:p w14:paraId="64ABF42B" w14:textId="77777777" w:rsidR="0043552E" w:rsidRPr="003D52C9" w:rsidRDefault="0043552E" w:rsidP="0043552E">
      <w:pPr>
        <w:tabs>
          <w:tab w:val="left" w:pos="0"/>
          <w:tab w:val="left" w:pos="720"/>
          <w:tab w:val="left" w:pos="1440"/>
          <w:tab w:val="left" w:pos="2160"/>
          <w:tab w:val="left" w:pos="2880"/>
          <w:tab w:val="left" w:pos="3600"/>
          <w:tab w:val="left" w:pos="4320"/>
          <w:tab w:val="left" w:pos="4770"/>
          <w:tab w:val="left" w:pos="5040"/>
          <w:tab w:val="left" w:pos="5760"/>
          <w:tab w:val="left" w:pos="6480"/>
          <w:tab w:val="left" w:pos="7200"/>
          <w:tab w:val="left" w:pos="7920"/>
          <w:tab w:val="left" w:pos="8640"/>
          <w:tab w:val="left" w:pos="9360"/>
        </w:tabs>
        <w:jc w:val="center"/>
        <w:rPr>
          <w:b/>
        </w:rPr>
      </w:pPr>
    </w:p>
    <w:p w14:paraId="33C3050A" w14:textId="77777777" w:rsidR="0043552E" w:rsidRPr="003D52C9" w:rsidRDefault="0043552E" w:rsidP="0043552E">
      <w:pPr>
        <w:tabs>
          <w:tab w:val="left" w:pos="0"/>
          <w:tab w:val="left" w:pos="720"/>
          <w:tab w:val="left" w:pos="1440"/>
          <w:tab w:val="left" w:pos="2160"/>
          <w:tab w:val="left" w:pos="2880"/>
          <w:tab w:val="left" w:pos="3600"/>
          <w:tab w:val="left" w:pos="4320"/>
          <w:tab w:val="left" w:pos="4770"/>
          <w:tab w:val="left" w:pos="5040"/>
          <w:tab w:val="left" w:pos="5760"/>
          <w:tab w:val="left" w:pos="6480"/>
          <w:tab w:val="left" w:pos="7200"/>
          <w:tab w:val="left" w:pos="7920"/>
          <w:tab w:val="left" w:pos="8640"/>
          <w:tab w:val="left" w:pos="9360"/>
        </w:tabs>
        <w:jc w:val="center"/>
        <w:rPr>
          <w:b/>
        </w:rPr>
      </w:pPr>
    </w:p>
    <w:p w14:paraId="5BA52E4B" w14:textId="77777777" w:rsidR="0043552E" w:rsidRPr="003D52C9" w:rsidRDefault="0043552E" w:rsidP="0043552E">
      <w:pPr>
        <w:tabs>
          <w:tab w:val="left" w:pos="0"/>
          <w:tab w:val="left" w:pos="720"/>
          <w:tab w:val="left" w:pos="1440"/>
          <w:tab w:val="left" w:pos="2160"/>
          <w:tab w:val="left" w:pos="2880"/>
          <w:tab w:val="left" w:pos="3600"/>
          <w:tab w:val="left" w:pos="4320"/>
          <w:tab w:val="left" w:pos="4770"/>
          <w:tab w:val="left" w:pos="5040"/>
          <w:tab w:val="left" w:pos="5760"/>
          <w:tab w:val="left" w:pos="6480"/>
          <w:tab w:val="left" w:pos="7200"/>
          <w:tab w:val="left" w:pos="7920"/>
          <w:tab w:val="left" w:pos="8640"/>
          <w:tab w:val="left" w:pos="9360"/>
        </w:tabs>
        <w:jc w:val="center"/>
        <w:rPr>
          <w:b/>
        </w:rPr>
      </w:pPr>
    </w:p>
    <w:p w14:paraId="3EFFFA58" w14:textId="77777777" w:rsidR="006B3957" w:rsidRPr="003D52C9" w:rsidRDefault="006B3957" w:rsidP="006B3957">
      <w:pPr>
        <w:pStyle w:val="WP9Heading5"/>
        <w:tabs>
          <w:tab w:val="clear" w:pos="0"/>
          <w:tab w:val="clear" w:pos="720"/>
          <w:tab w:val="clear" w:pos="1440"/>
          <w:tab w:val="clear" w:pos="2160"/>
          <w:tab w:val="clear" w:pos="2880"/>
          <w:tab w:val="clear" w:pos="3600"/>
          <w:tab w:val="clear" w:pos="4320"/>
          <w:tab w:val="clear" w:pos="4770"/>
          <w:tab w:val="clear" w:pos="5040"/>
          <w:tab w:val="clear" w:pos="5760"/>
          <w:tab w:val="clear" w:pos="6480"/>
          <w:tab w:val="clear" w:pos="7200"/>
          <w:tab w:val="clear" w:pos="7920"/>
          <w:tab w:val="clear" w:pos="8640"/>
          <w:tab w:val="clear" w:pos="9360"/>
        </w:tabs>
        <w:rPr>
          <w:bCs/>
          <w:szCs w:val="24"/>
        </w:rPr>
      </w:pPr>
      <w:r w:rsidRPr="003D52C9">
        <w:rPr>
          <w:bCs/>
          <w:szCs w:val="24"/>
        </w:rPr>
        <w:t>October 22, 2021</w:t>
      </w:r>
    </w:p>
    <w:p w14:paraId="402C534D" w14:textId="77777777" w:rsidR="0043552E" w:rsidRPr="003D52C9" w:rsidRDefault="0043552E" w:rsidP="0043552E">
      <w:pPr>
        <w:pStyle w:val="WP9Heading5"/>
        <w:tabs>
          <w:tab w:val="clear" w:pos="0"/>
          <w:tab w:val="clear" w:pos="720"/>
          <w:tab w:val="clear" w:pos="1440"/>
          <w:tab w:val="clear" w:pos="2160"/>
          <w:tab w:val="clear" w:pos="2880"/>
          <w:tab w:val="clear" w:pos="3600"/>
          <w:tab w:val="clear" w:pos="4320"/>
          <w:tab w:val="clear" w:pos="4770"/>
          <w:tab w:val="clear" w:pos="5040"/>
          <w:tab w:val="clear" w:pos="5760"/>
          <w:tab w:val="clear" w:pos="6480"/>
          <w:tab w:val="clear" w:pos="7200"/>
          <w:tab w:val="clear" w:pos="7920"/>
          <w:tab w:val="clear" w:pos="8640"/>
          <w:tab w:val="clear" w:pos="9360"/>
        </w:tabs>
        <w:rPr>
          <w:bCs/>
          <w:szCs w:val="24"/>
        </w:rPr>
      </w:pPr>
    </w:p>
    <w:p w14:paraId="7F84924D" w14:textId="77777777" w:rsidR="0043552E" w:rsidRPr="003D52C9" w:rsidRDefault="0043552E" w:rsidP="0043552E">
      <w:pPr>
        <w:rPr>
          <w:b/>
          <w:bCs/>
          <w:szCs w:val="24"/>
        </w:rPr>
        <w:sectPr w:rsidR="0043552E" w:rsidRPr="003D52C9" w:rsidSect="00CE3B80">
          <w:footerReference w:type="default" r:id="rId19"/>
          <w:pgSz w:w="12240" w:h="15840" w:code="1"/>
          <w:pgMar w:top="1440" w:right="1440" w:bottom="720" w:left="1440" w:header="1440" w:footer="720" w:gutter="0"/>
          <w:pgNumType w:start="1"/>
          <w:cols w:space="720"/>
          <w:docGrid w:linePitch="360" w:charSpace="1"/>
        </w:sectPr>
      </w:pPr>
    </w:p>
    <w:p w14:paraId="350E7AF5" w14:textId="77777777" w:rsidR="006B3957" w:rsidRPr="003D52C9" w:rsidRDefault="006B3957" w:rsidP="006B3957">
      <w:pPr>
        <w:tabs>
          <w:tab w:val="left" w:pos="3641"/>
          <w:tab w:val="center" w:pos="4680"/>
        </w:tabs>
        <w:jc w:val="center"/>
        <w:rPr>
          <w:b/>
        </w:rPr>
      </w:pPr>
    </w:p>
    <w:p w14:paraId="33EA8211" w14:textId="77777777" w:rsidR="006B3957" w:rsidRPr="003D52C9" w:rsidRDefault="006B3957" w:rsidP="006B3957">
      <w:pPr>
        <w:tabs>
          <w:tab w:val="left" w:pos="3641"/>
          <w:tab w:val="center" w:pos="4680"/>
        </w:tabs>
        <w:jc w:val="center"/>
        <w:rPr>
          <w:b/>
        </w:rPr>
      </w:pPr>
    </w:p>
    <w:p w14:paraId="1B17744F" w14:textId="77777777" w:rsidR="006B3957" w:rsidRPr="003D52C9" w:rsidRDefault="006B3957" w:rsidP="006B3957">
      <w:pPr>
        <w:tabs>
          <w:tab w:val="left" w:pos="3641"/>
          <w:tab w:val="center" w:pos="4680"/>
        </w:tabs>
        <w:jc w:val="center"/>
        <w:rPr>
          <w:b/>
        </w:rPr>
      </w:pPr>
    </w:p>
    <w:p w14:paraId="3D113D48" w14:textId="77777777" w:rsidR="006B3957" w:rsidRPr="003D52C9" w:rsidRDefault="006B3957" w:rsidP="006B3957">
      <w:pPr>
        <w:tabs>
          <w:tab w:val="left" w:pos="3641"/>
          <w:tab w:val="center" w:pos="4680"/>
        </w:tabs>
        <w:jc w:val="center"/>
        <w:rPr>
          <w:b/>
        </w:rPr>
      </w:pPr>
    </w:p>
    <w:p w14:paraId="256D5A39" w14:textId="77777777" w:rsidR="006B3957" w:rsidRPr="003D52C9" w:rsidRDefault="006B3957" w:rsidP="006B3957">
      <w:pPr>
        <w:tabs>
          <w:tab w:val="left" w:pos="3641"/>
          <w:tab w:val="center" w:pos="4680"/>
        </w:tabs>
        <w:jc w:val="center"/>
        <w:rPr>
          <w:b/>
        </w:rPr>
      </w:pPr>
    </w:p>
    <w:p w14:paraId="60CDE465" w14:textId="77777777" w:rsidR="006B3957" w:rsidRPr="003D52C9" w:rsidRDefault="006B3957" w:rsidP="006B3957">
      <w:pPr>
        <w:tabs>
          <w:tab w:val="left" w:pos="3641"/>
          <w:tab w:val="center" w:pos="4680"/>
        </w:tabs>
        <w:jc w:val="center"/>
        <w:rPr>
          <w:b/>
          <w:szCs w:val="24"/>
        </w:rPr>
      </w:pPr>
    </w:p>
    <w:p w14:paraId="5490D7C7" w14:textId="3653CD76" w:rsidR="006B3957" w:rsidRPr="003D52C9" w:rsidRDefault="006B3957" w:rsidP="006B3957">
      <w:pPr>
        <w:tabs>
          <w:tab w:val="left" w:pos="3641"/>
          <w:tab w:val="center" w:pos="4680"/>
        </w:tabs>
        <w:jc w:val="center"/>
        <w:rPr>
          <w:b/>
          <w:szCs w:val="24"/>
        </w:rPr>
      </w:pPr>
      <w:r w:rsidRPr="003D52C9">
        <w:rPr>
          <w:b/>
          <w:szCs w:val="24"/>
        </w:rPr>
        <w:t xml:space="preserve">Schedule FAS-1 </w:t>
      </w:r>
    </w:p>
    <w:p w14:paraId="34CF6EB0" w14:textId="77777777" w:rsidR="00026FF7" w:rsidRPr="003D52C9" w:rsidRDefault="00026FF7" w:rsidP="006B3957">
      <w:pPr>
        <w:tabs>
          <w:tab w:val="left" w:pos="3641"/>
          <w:tab w:val="center" w:pos="4680"/>
        </w:tabs>
        <w:jc w:val="center"/>
        <w:rPr>
          <w:b/>
          <w:szCs w:val="24"/>
        </w:rPr>
      </w:pPr>
    </w:p>
    <w:p w14:paraId="51538374" w14:textId="76DFDFF6" w:rsidR="00026FF7" w:rsidRDefault="00026FF7" w:rsidP="006B3957">
      <w:pPr>
        <w:tabs>
          <w:tab w:val="left" w:pos="3641"/>
          <w:tab w:val="center" w:pos="4680"/>
        </w:tabs>
        <w:jc w:val="center"/>
        <w:rPr>
          <w:b/>
          <w:szCs w:val="24"/>
        </w:rPr>
      </w:pPr>
      <w:r w:rsidRPr="003D52C9">
        <w:rPr>
          <w:b/>
          <w:szCs w:val="24"/>
        </w:rPr>
        <w:t>RCF</w:t>
      </w:r>
      <w:r w:rsidR="002E51D1">
        <w:rPr>
          <w:b/>
          <w:szCs w:val="24"/>
        </w:rPr>
        <w:t>-</w:t>
      </w:r>
      <w:r w:rsidR="00B14BAC" w:rsidRPr="003D52C9">
        <w:rPr>
          <w:b/>
          <w:szCs w:val="24"/>
        </w:rPr>
        <w:t>RGRT</w:t>
      </w:r>
      <w:r w:rsidR="00B14BAC">
        <w:rPr>
          <w:b/>
          <w:szCs w:val="24"/>
        </w:rPr>
        <w:t xml:space="preserve"> and </w:t>
      </w:r>
      <w:r w:rsidR="00B14BAC" w:rsidRPr="003D52C9">
        <w:rPr>
          <w:b/>
          <w:szCs w:val="24"/>
        </w:rPr>
        <w:t>Non</w:t>
      </w:r>
      <w:r w:rsidRPr="003D52C9">
        <w:rPr>
          <w:b/>
          <w:szCs w:val="24"/>
        </w:rPr>
        <w:t>-RGRT Balances, RCF Interest Rate</w:t>
      </w:r>
      <w:r w:rsidR="00BC6F41">
        <w:rPr>
          <w:b/>
          <w:szCs w:val="24"/>
        </w:rPr>
        <w:t>,</w:t>
      </w:r>
      <w:r w:rsidR="00B14BAC">
        <w:rPr>
          <w:b/>
          <w:szCs w:val="24"/>
        </w:rPr>
        <w:t xml:space="preserve"> and </w:t>
      </w:r>
      <w:r w:rsidR="00B14BAC" w:rsidRPr="00B14BAC">
        <w:rPr>
          <w:b/>
          <w:szCs w:val="24"/>
        </w:rPr>
        <w:t>Commitment Fees</w:t>
      </w:r>
      <w:r w:rsidRPr="003D52C9">
        <w:rPr>
          <w:b/>
          <w:szCs w:val="24"/>
        </w:rPr>
        <w:t xml:space="preserve"> Computation</w:t>
      </w:r>
    </w:p>
    <w:p w14:paraId="01AADBA7" w14:textId="4F243ED9" w:rsidR="00C3180F" w:rsidRDefault="00C3180F" w:rsidP="006B3957">
      <w:pPr>
        <w:tabs>
          <w:tab w:val="left" w:pos="3641"/>
          <w:tab w:val="center" w:pos="4680"/>
        </w:tabs>
        <w:jc w:val="center"/>
        <w:rPr>
          <w:b/>
          <w:szCs w:val="24"/>
        </w:rPr>
      </w:pPr>
    </w:p>
    <w:p w14:paraId="3C8BFD79" w14:textId="34DCFDBB" w:rsidR="00C3180F" w:rsidRPr="003D52C9" w:rsidRDefault="00C3180F" w:rsidP="006B3957">
      <w:pPr>
        <w:tabs>
          <w:tab w:val="left" w:pos="3641"/>
          <w:tab w:val="center" w:pos="4680"/>
        </w:tabs>
        <w:jc w:val="center"/>
        <w:rPr>
          <w:b/>
          <w:szCs w:val="24"/>
        </w:rPr>
      </w:pPr>
      <w:r>
        <w:rPr>
          <w:b/>
          <w:noProof/>
          <w:szCs w:val="24"/>
        </w:rPr>
        <w:lastRenderedPageBreak/>
        <w:drawing>
          <wp:inline distT="0" distB="0" distL="0" distR="0" wp14:anchorId="1CFEC614" wp14:editId="3E4C07CC">
            <wp:extent cx="6114826" cy="8013700"/>
            <wp:effectExtent l="0" t="0" r="635" b="6350"/>
            <wp:docPr id="15" name="Picture 1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able&#10;&#10;Description automatically generated"/>
                    <pic:cNvPicPr/>
                  </pic:nvPicPr>
                  <pic:blipFill rotWithShape="1">
                    <a:blip r:embed="rId20" cstate="print">
                      <a:extLst>
                        <a:ext uri="{28A0092B-C50C-407E-A947-70E740481C1C}">
                          <a14:useLocalDpi xmlns:a14="http://schemas.microsoft.com/office/drawing/2010/main" val="0"/>
                        </a:ext>
                      </a:extLst>
                    </a:blip>
                    <a:srcRect l="4701" t="1362" r="8601" b="10840"/>
                    <a:stretch/>
                  </pic:blipFill>
                  <pic:spPr bwMode="auto">
                    <a:xfrm>
                      <a:off x="0" y="0"/>
                      <a:ext cx="6123868" cy="8025549"/>
                    </a:xfrm>
                    <a:prstGeom prst="rect">
                      <a:avLst/>
                    </a:prstGeom>
                    <a:ln>
                      <a:noFill/>
                    </a:ln>
                    <a:extLst>
                      <a:ext uri="{53640926-AAD7-44D8-BBD7-CCE9431645EC}">
                        <a14:shadowObscured xmlns:a14="http://schemas.microsoft.com/office/drawing/2010/main"/>
                      </a:ext>
                    </a:extLst>
                  </pic:spPr>
                </pic:pic>
              </a:graphicData>
            </a:graphic>
          </wp:inline>
        </w:drawing>
      </w:r>
    </w:p>
    <w:p w14:paraId="20C9D809" w14:textId="4FB2B682" w:rsidR="008C1253" w:rsidRDefault="008C1253">
      <w:pPr>
        <w:rPr>
          <w:b/>
          <w:szCs w:val="24"/>
        </w:rPr>
      </w:pPr>
      <w:r w:rsidRPr="003D52C9">
        <w:rPr>
          <w:b/>
          <w:szCs w:val="24"/>
        </w:rPr>
        <w:br w:type="page"/>
      </w:r>
    </w:p>
    <w:p w14:paraId="658A395B" w14:textId="77777777" w:rsidR="00B14BAC" w:rsidRPr="003D52C9" w:rsidRDefault="00B14BAC">
      <w:pPr>
        <w:rPr>
          <w:b/>
          <w:szCs w:val="24"/>
        </w:rPr>
      </w:pPr>
    </w:p>
    <w:p w14:paraId="46145B40" w14:textId="77777777" w:rsidR="00877085" w:rsidRPr="003D52C9" w:rsidRDefault="00877085" w:rsidP="008C1253">
      <w:pPr>
        <w:tabs>
          <w:tab w:val="left" w:pos="3641"/>
          <w:tab w:val="center" w:pos="4680"/>
        </w:tabs>
        <w:jc w:val="center"/>
        <w:rPr>
          <w:b/>
          <w:szCs w:val="24"/>
        </w:rPr>
      </w:pPr>
    </w:p>
    <w:p w14:paraId="39A07E99" w14:textId="77777777" w:rsidR="00877085" w:rsidRPr="003D52C9" w:rsidRDefault="00877085" w:rsidP="008C1253">
      <w:pPr>
        <w:tabs>
          <w:tab w:val="left" w:pos="3641"/>
          <w:tab w:val="center" w:pos="4680"/>
        </w:tabs>
        <w:jc w:val="center"/>
        <w:rPr>
          <w:b/>
          <w:szCs w:val="24"/>
        </w:rPr>
      </w:pPr>
    </w:p>
    <w:p w14:paraId="01ACDC92" w14:textId="77777777" w:rsidR="00877085" w:rsidRPr="003D52C9" w:rsidRDefault="00877085" w:rsidP="008C1253">
      <w:pPr>
        <w:tabs>
          <w:tab w:val="left" w:pos="3641"/>
          <w:tab w:val="center" w:pos="4680"/>
        </w:tabs>
        <w:jc w:val="center"/>
        <w:rPr>
          <w:b/>
          <w:szCs w:val="24"/>
        </w:rPr>
      </w:pPr>
    </w:p>
    <w:p w14:paraId="2A85685F" w14:textId="77777777" w:rsidR="00877085" w:rsidRPr="003D52C9" w:rsidRDefault="00877085" w:rsidP="008C1253">
      <w:pPr>
        <w:tabs>
          <w:tab w:val="left" w:pos="3641"/>
          <w:tab w:val="center" w:pos="4680"/>
        </w:tabs>
        <w:jc w:val="center"/>
        <w:rPr>
          <w:b/>
          <w:szCs w:val="24"/>
        </w:rPr>
      </w:pPr>
    </w:p>
    <w:p w14:paraId="70C79F5B" w14:textId="77777777" w:rsidR="00877085" w:rsidRPr="003D52C9" w:rsidRDefault="00877085" w:rsidP="008C1253">
      <w:pPr>
        <w:tabs>
          <w:tab w:val="left" w:pos="3641"/>
          <w:tab w:val="center" w:pos="4680"/>
        </w:tabs>
        <w:jc w:val="center"/>
        <w:rPr>
          <w:b/>
          <w:szCs w:val="24"/>
        </w:rPr>
      </w:pPr>
    </w:p>
    <w:p w14:paraId="76C4421F" w14:textId="77777777" w:rsidR="00877085" w:rsidRPr="003D52C9" w:rsidRDefault="00877085" w:rsidP="008C1253">
      <w:pPr>
        <w:tabs>
          <w:tab w:val="left" w:pos="3641"/>
          <w:tab w:val="center" w:pos="4680"/>
        </w:tabs>
        <w:jc w:val="center"/>
        <w:rPr>
          <w:b/>
          <w:szCs w:val="24"/>
        </w:rPr>
      </w:pPr>
    </w:p>
    <w:p w14:paraId="07D4219D" w14:textId="77777777" w:rsidR="00C3180F" w:rsidRDefault="00C3180F" w:rsidP="00C3180F">
      <w:pPr>
        <w:tabs>
          <w:tab w:val="left" w:pos="3641"/>
          <w:tab w:val="center" w:pos="4680"/>
        </w:tabs>
        <w:jc w:val="center"/>
        <w:rPr>
          <w:b/>
          <w:szCs w:val="24"/>
        </w:rPr>
      </w:pPr>
    </w:p>
    <w:p w14:paraId="701A260D" w14:textId="510C7947" w:rsidR="00C3180F" w:rsidRDefault="00C3180F" w:rsidP="00C3180F">
      <w:pPr>
        <w:tabs>
          <w:tab w:val="left" w:pos="3641"/>
          <w:tab w:val="center" w:pos="4680"/>
        </w:tabs>
        <w:jc w:val="center"/>
        <w:rPr>
          <w:b/>
          <w:bCs/>
          <w:szCs w:val="24"/>
        </w:rPr>
      </w:pPr>
      <w:r w:rsidRPr="00C3180F">
        <w:rPr>
          <w:b/>
          <w:bCs/>
          <w:szCs w:val="24"/>
        </w:rPr>
        <w:t>Schedule FAS-2</w:t>
      </w:r>
    </w:p>
    <w:p w14:paraId="669589C8" w14:textId="77777777" w:rsidR="00C3180F" w:rsidRDefault="00C3180F" w:rsidP="00C3180F">
      <w:pPr>
        <w:tabs>
          <w:tab w:val="left" w:pos="3641"/>
          <w:tab w:val="center" w:pos="4680"/>
        </w:tabs>
        <w:jc w:val="center"/>
        <w:rPr>
          <w:b/>
          <w:bCs/>
          <w:szCs w:val="24"/>
        </w:rPr>
      </w:pPr>
    </w:p>
    <w:p w14:paraId="3632AC65" w14:textId="77777777" w:rsidR="00C3180F" w:rsidRPr="00C3180F" w:rsidRDefault="00C3180F" w:rsidP="00C3180F">
      <w:pPr>
        <w:tabs>
          <w:tab w:val="left" w:pos="3641"/>
          <w:tab w:val="center" w:pos="4680"/>
        </w:tabs>
        <w:jc w:val="center"/>
        <w:rPr>
          <w:b/>
          <w:bCs/>
          <w:szCs w:val="24"/>
        </w:rPr>
      </w:pPr>
      <w:r w:rsidRPr="00C3180F">
        <w:rPr>
          <w:b/>
          <w:bCs/>
          <w:szCs w:val="24"/>
        </w:rPr>
        <w:t>RCF Commitment Fees by Year – Calendar Years 2018 through 2021</w:t>
      </w:r>
    </w:p>
    <w:p w14:paraId="0665EFCF" w14:textId="77777777" w:rsidR="00C3180F" w:rsidRDefault="00C3180F" w:rsidP="008C1253">
      <w:pPr>
        <w:tabs>
          <w:tab w:val="left" w:pos="3641"/>
          <w:tab w:val="center" w:pos="4680"/>
        </w:tabs>
        <w:jc w:val="center"/>
        <w:rPr>
          <w:b/>
          <w:szCs w:val="24"/>
        </w:rPr>
      </w:pPr>
    </w:p>
    <w:p w14:paraId="0E810CC9" w14:textId="7AF46A66" w:rsidR="00C3180F" w:rsidRDefault="00C3180F" w:rsidP="008C1253">
      <w:pPr>
        <w:tabs>
          <w:tab w:val="left" w:pos="3641"/>
          <w:tab w:val="center" w:pos="4680"/>
        </w:tabs>
        <w:jc w:val="center"/>
        <w:rPr>
          <w:b/>
          <w:szCs w:val="24"/>
        </w:rPr>
      </w:pPr>
      <w:r>
        <w:rPr>
          <w:b/>
          <w:noProof/>
          <w:szCs w:val="24"/>
        </w:rPr>
        <w:lastRenderedPageBreak/>
        <w:drawing>
          <wp:inline distT="0" distB="0" distL="0" distR="0" wp14:anchorId="0DA2C591" wp14:editId="215E2F8F">
            <wp:extent cx="6141720" cy="7761179"/>
            <wp:effectExtent l="0" t="0" r="0" b="0"/>
            <wp:docPr id="16" name="Picture 1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able&#10;&#10;Description automatically generated"/>
                    <pic:cNvPicPr/>
                  </pic:nvPicPr>
                  <pic:blipFill rotWithShape="1">
                    <a:blip r:embed="rId21" cstate="print">
                      <a:extLst>
                        <a:ext uri="{28A0092B-C50C-407E-A947-70E740481C1C}">
                          <a14:useLocalDpi xmlns:a14="http://schemas.microsoft.com/office/drawing/2010/main" val="0"/>
                        </a:ext>
                      </a:extLst>
                    </a:blip>
                    <a:srcRect l="7051" t="1816" r="7051" b="14307"/>
                    <a:stretch/>
                  </pic:blipFill>
                  <pic:spPr bwMode="auto">
                    <a:xfrm>
                      <a:off x="0" y="0"/>
                      <a:ext cx="6150263" cy="7771974"/>
                    </a:xfrm>
                    <a:prstGeom prst="rect">
                      <a:avLst/>
                    </a:prstGeom>
                    <a:ln>
                      <a:noFill/>
                    </a:ln>
                    <a:extLst>
                      <a:ext uri="{53640926-AAD7-44D8-BBD7-CCE9431645EC}">
                        <a14:shadowObscured xmlns:a14="http://schemas.microsoft.com/office/drawing/2010/main"/>
                      </a:ext>
                    </a:extLst>
                  </pic:spPr>
                </pic:pic>
              </a:graphicData>
            </a:graphic>
          </wp:inline>
        </w:drawing>
      </w:r>
    </w:p>
    <w:p w14:paraId="12EBB37C" w14:textId="77777777" w:rsidR="00C3180F" w:rsidRDefault="00C3180F">
      <w:pPr>
        <w:rPr>
          <w:b/>
          <w:szCs w:val="24"/>
        </w:rPr>
      </w:pPr>
      <w:r>
        <w:rPr>
          <w:b/>
          <w:szCs w:val="24"/>
        </w:rPr>
        <w:br w:type="page"/>
      </w:r>
    </w:p>
    <w:p w14:paraId="16814EE0" w14:textId="0348489C" w:rsidR="008C1253" w:rsidRPr="003D52C9" w:rsidRDefault="008C1253" w:rsidP="008C1253">
      <w:pPr>
        <w:tabs>
          <w:tab w:val="left" w:pos="3641"/>
          <w:tab w:val="center" w:pos="4680"/>
        </w:tabs>
        <w:jc w:val="center"/>
        <w:rPr>
          <w:b/>
          <w:szCs w:val="24"/>
        </w:rPr>
      </w:pPr>
      <w:r w:rsidRPr="003D52C9">
        <w:rPr>
          <w:b/>
          <w:szCs w:val="24"/>
        </w:rPr>
        <w:lastRenderedPageBreak/>
        <w:t>Schedule FAS-</w:t>
      </w:r>
      <w:r w:rsidR="00C3180F">
        <w:rPr>
          <w:b/>
          <w:szCs w:val="24"/>
        </w:rPr>
        <w:t>3</w:t>
      </w:r>
      <w:r w:rsidRPr="003D52C9">
        <w:rPr>
          <w:b/>
          <w:szCs w:val="24"/>
        </w:rPr>
        <w:t xml:space="preserve"> </w:t>
      </w:r>
    </w:p>
    <w:p w14:paraId="40FBCA01" w14:textId="77777777" w:rsidR="008C1253" w:rsidRPr="003D52C9" w:rsidRDefault="008C1253" w:rsidP="00CF14E8">
      <w:pPr>
        <w:pStyle w:val="WP9Heading5"/>
        <w:spacing w:line="276" w:lineRule="auto"/>
        <w:rPr>
          <w:b w:val="0"/>
          <w:bCs/>
          <w:sz w:val="32"/>
          <w:szCs w:val="24"/>
        </w:rPr>
      </w:pPr>
    </w:p>
    <w:p w14:paraId="1CB97F26" w14:textId="7C953DE3" w:rsidR="00CF14E8" w:rsidRDefault="00CF14E8" w:rsidP="00CF14E8">
      <w:pPr>
        <w:tabs>
          <w:tab w:val="left" w:pos="3641"/>
          <w:tab w:val="center" w:pos="4680"/>
        </w:tabs>
        <w:jc w:val="center"/>
        <w:rPr>
          <w:b/>
          <w:szCs w:val="24"/>
        </w:rPr>
      </w:pPr>
      <w:r w:rsidRPr="00CF14E8">
        <w:rPr>
          <w:b/>
          <w:szCs w:val="24"/>
        </w:rPr>
        <w:t>Summary of COVID-19 Related Adjustments to Cost of Service, Rate Base, and Rider Recovery</w:t>
      </w:r>
    </w:p>
    <w:p w14:paraId="6D0C6540" w14:textId="29CE06B7" w:rsidR="00CF14E8" w:rsidRPr="003D52C9" w:rsidRDefault="00C3180F" w:rsidP="00CF14E8">
      <w:pPr>
        <w:tabs>
          <w:tab w:val="left" w:pos="3641"/>
          <w:tab w:val="center" w:pos="4680"/>
        </w:tabs>
        <w:jc w:val="center"/>
        <w:rPr>
          <w:b/>
          <w:szCs w:val="24"/>
        </w:rPr>
      </w:pPr>
      <w:r>
        <w:rPr>
          <w:b/>
          <w:noProof/>
          <w:szCs w:val="24"/>
        </w:rPr>
        <w:lastRenderedPageBreak/>
        <w:drawing>
          <wp:inline distT="0" distB="0" distL="0" distR="0" wp14:anchorId="4841C902" wp14:editId="6D30AEDB">
            <wp:extent cx="6388815" cy="592836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rotWithShape="1">
                    <a:blip r:embed="rId22" cstate="print">
                      <a:extLst>
                        <a:ext uri="{28A0092B-C50C-407E-A947-70E740481C1C}">
                          <a14:useLocalDpi xmlns:a14="http://schemas.microsoft.com/office/drawing/2010/main" val="0"/>
                        </a:ext>
                      </a:extLst>
                    </a:blip>
                    <a:srcRect l="6410" t="1784" r="8205" b="36993"/>
                    <a:stretch/>
                  </pic:blipFill>
                  <pic:spPr bwMode="auto">
                    <a:xfrm>
                      <a:off x="0" y="0"/>
                      <a:ext cx="6398446" cy="5937297"/>
                    </a:xfrm>
                    <a:prstGeom prst="rect">
                      <a:avLst/>
                    </a:prstGeom>
                    <a:ln>
                      <a:noFill/>
                    </a:ln>
                    <a:extLst>
                      <a:ext uri="{53640926-AAD7-44D8-BBD7-CCE9431645EC}">
                        <a14:shadowObscured xmlns:a14="http://schemas.microsoft.com/office/drawing/2010/main"/>
                      </a:ext>
                    </a:extLst>
                  </pic:spPr>
                </pic:pic>
              </a:graphicData>
            </a:graphic>
          </wp:inline>
        </w:drawing>
      </w:r>
      <w:r>
        <w:rPr>
          <w:b/>
          <w:noProof/>
          <w:szCs w:val="24"/>
        </w:rPr>
        <w:lastRenderedPageBreak/>
        <w:drawing>
          <wp:inline distT="0" distB="0" distL="0" distR="0" wp14:anchorId="4D2EFF92" wp14:editId="1594FD23">
            <wp:extent cx="6217920" cy="7090285"/>
            <wp:effectExtent l="0" t="0" r="0" b="0"/>
            <wp:docPr id="18" name="Picture 1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Table&#10;&#10;Description automatically generated"/>
                    <pic:cNvPicPr/>
                  </pic:nvPicPr>
                  <pic:blipFill rotWithShape="1">
                    <a:blip r:embed="rId23" cstate="print">
                      <a:extLst>
                        <a:ext uri="{28A0092B-C50C-407E-A947-70E740481C1C}">
                          <a14:useLocalDpi xmlns:a14="http://schemas.microsoft.com/office/drawing/2010/main" val="0"/>
                        </a:ext>
                      </a:extLst>
                    </a:blip>
                    <a:srcRect l="5897" t="1387" r="8205" b="22926"/>
                    <a:stretch/>
                  </pic:blipFill>
                  <pic:spPr bwMode="auto">
                    <a:xfrm>
                      <a:off x="0" y="0"/>
                      <a:ext cx="6224032" cy="7097255"/>
                    </a:xfrm>
                    <a:prstGeom prst="rect">
                      <a:avLst/>
                    </a:prstGeom>
                    <a:ln>
                      <a:noFill/>
                    </a:ln>
                    <a:extLst>
                      <a:ext uri="{53640926-AAD7-44D8-BBD7-CCE9431645EC}">
                        <a14:shadowObscured xmlns:a14="http://schemas.microsoft.com/office/drawing/2010/main"/>
                      </a:ext>
                    </a:extLst>
                  </pic:spPr>
                </pic:pic>
              </a:graphicData>
            </a:graphic>
          </wp:inline>
        </w:drawing>
      </w:r>
      <w:r>
        <w:rPr>
          <w:b/>
          <w:noProof/>
          <w:szCs w:val="24"/>
        </w:rPr>
        <w:lastRenderedPageBreak/>
        <w:drawing>
          <wp:inline distT="0" distB="0" distL="0" distR="0" wp14:anchorId="5FE46EB3" wp14:editId="6ACB37F7">
            <wp:extent cx="6143217" cy="4541520"/>
            <wp:effectExtent l="0" t="0" r="0" b="0"/>
            <wp:docPr id="19" name="Picture 1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able&#10;&#10;Description automatically generated"/>
                    <pic:cNvPicPr/>
                  </pic:nvPicPr>
                  <pic:blipFill rotWithShape="1">
                    <a:blip r:embed="rId24" cstate="print">
                      <a:extLst>
                        <a:ext uri="{28A0092B-C50C-407E-A947-70E740481C1C}">
                          <a14:useLocalDpi xmlns:a14="http://schemas.microsoft.com/office/drawing/2010/main" val="0"/>
                        </a:ext>
                      </a:extLst>
                    </a:blip>
                    <a:srcRect l="4616" t="1585" r="17692" b="54033"/>
                    <a:stretch/>
                  </pic:blipFill>
                  <pic:spPr bwMode="auto">
                    <a:xfrm>
                      <a:off x="0" y="0"/>
                      <a:ext cx="6153224" cy="4548918"/>
                    </a:xfrm>
                    <a:prstGeom prst="rect">
                      <a:avLst/>
                    </a:prstGeom>
                    <a:ln>
                      <a:noFill/>
                    </a:ln>
                    <a:extLst>
                      <a:ext uri="{53640926-AAD7-44D8-BBD7-CCE9431645EC}">
                        <a14:shadowObscured xmlns:a14="http://schemas.microsoft.com/office/drawing/2010/main"/>
                      </a:ext>
                    </a:extLst>
                  </pic:spPr>
                </pic:pic>
              </a:graphicData>
            </a:graphic>
          </wp:inline>
        </w:drawing>
      </w:r>
    </w:p>
    <w:p w14:paraId="4C383354" w14:textId="31EF40D5" w:rsidR="00B25754" w:rsidRPr="003D52C9" w:rsidRDefault="00B25754">
      <w:pPr>
        <w:rPr>
          <w:b/>
          <w:szCs w:val="24"/>
        </w:rPr>
      </w:pPr>
      <w:r w:rsidRPr="003D52C9">
        <w:rPr>
          <w:b/>
          <w:szCs w:val="24"/>
        </w:rPr>
        <w:br w:type="page"/>
      </w:r>
    </w:p>
    <w:p w14:paraId="11ECA19D" w14:textId="32178AE5" w:rsidR="008C1253" w:rsidRPr="003D52C9" w:rsidRDefault="008C1253" w:rsidP="008C1253">
      <w:pPr>
        <w:tabs>
          <w:tab w:val="left" w:pos="3641"/>
          <w:tab w:val="center" w:pos="4680"/>
        </w:tabs>
        <w:jc w:val="center"/>
        <w:rPr>
          <w:b/>
          <w:szCs w:val="24"/>
        </w:rPr>
      </w:pPr>
      <w:r w:rsidRPr="003D52C9">
        <w:rPr>
          <w:b/>
          <w:szCs w:val="24"/>
        </w:rPr>
        <w:lastRenderedPageBreak/>
        <w:t xml:space="preserve"> </w:t>
      </w:r>
    </w:p>
    <w:p w14:paraId="74CCADB4" w14:textId="7FCD3A15" w:rsidR="008C1253" w:rsidRPr="003D52C9" w:rsidRDefault="008C1253" w:rsidP="006B3957">
      <w:pPr>
        <w:tabs>
          <w:tab w:val="left" w:pos="3641"/>
          <w:tab w:val="center" w:pos="4680"/>
        </w:tabs>
        <w:jc w:val="center"/>
        <w:rPr>
          <w:b/>
          <w:szCs w:val="24"/>
        </w:rPr>
      </w:pPr>
    </w:p>
    <w:p w14:paraId="7F3A398D" w14:textId="76E8A326" w:rsidR="00B25754" w:rsidRPr="003D52C9" w:rsidRDefault="00B25754" w:rsidP="006B3957">
      <w:pPr>
        <w:tabs>
          <w:tab w:val="left" w:pos="3641"/>
          <w:tab w:val="center" w:pos="4680"/>
        </w:tabs>
        <w:jc w:val="center"/>
        <w:rPr>
          <w:b/>
          <w:szCs w:val="24"/>
        </w:rPr>
      </w:pPr>
    </w:p>
    <w:p w14:paraId="55C7DA52" w14:textId="7A6C55C9" w:rsidR="00B25754" w:rsidRPr="003D52C9" w:rsidRDefault="00B25754" w:rsidP="006B3957">
      <w:pPr>
        <w:tabs>
          <w:tab w:val="left" w:pos="3641"/>
          <w:tab w:val="center" w:pos="4680"/>
        </w:tabs>
        <w:jc w:val="center"/>
        <w:rPr>
          <w:b/>
          <w:szCs w:val="24"/>
        </w:rPr>
      </w:pPr>
    </w:p>
    <w:p w14:paraId="292408C4" w14:textId="77777777" w:rsidR="00B25754" w:rsidRPr="003D52C9" w:rsidRDefault="00B25754" w:rsidP="006B3957">
      <w:pPr>
        <w:tabs>
          <w:tab w:val="left" w:pos="3641"/>
          <w:tab w:val="center" w:pos="4680"/>
        </w:tabs>
        <w:jc w:val="center"/>
        <w:rPr>
          <w:b/>
          <w:szCs w:val="24"/>
        </w:rPr>
      </w:pPr>
    </w:p>
    <w:p w14:paraId="41DF0896" w14:textId="2749D76C" w:rsidR="00727653" w:rsidRPr="003D52C9" w:rsidRDefault="00727653" w:rsidP="00727653">
      <w:pPr>
        <w:tabs>
          <w:tab w:val="left" w:pos="3641"/>
          <w:tab w:val="center" w:pos="4680"/>
        </w:tabs>
        <w:jc w:val="center"/>
        <w:rPr>
          <w:b/>
          <w:szCs w:val="24"/>
        </w:rPr>
      </w:pPr>
      <w:r w:rsidRPr="003D52C9">
        <w:rPr>
          <w:b/>
          <w:szCs w:val="24"/>
        </w:rPr>
        <w:t>Schedule FAS-</w:t>
      </w:r>
      <w:r w:rsidR="00C3180F">
        <w:rPr>
          <w:b/>
          <w:szCs w:val="24"/>
        </w:rPr>
        <w:t>4</w:t>
      </w:r>
      <w:r w:rsidRPr="003D52C9">
        <w:rPr>
          <w:b/>
          <w:szCs w:val="24"/>
        </w:rPr>
        <w:t xml:space="preserve"> </w:t>
      </w:r>
    </w:p>
    <w:p w14:paraId="24593C7C" w14:textId="77777777" w:rsidR="00727653" w:rsidRPr="003D52C9" w:rsidRDefault="00727653" w:rsidP="00727653">
      <w:pPr>
        <w:pStyle w:val="WP9Heading5"/>
        <w:spacing w:line="276" w:lineRule="auto"/>
        <w:rPr>
          <w:b w:val="0"/>
          <w:bCs/>
          <w:sz w:val="32"/>
          <w:szCs w:val="24"/>
        </w:rPr>
      </w:pPr>
    </w:p>
    <w:p w14:paraId="5A64B1FB" w14:textId="020E9710" w:rsidR="00727653" w:rsidRDefault="00727653" w:rsidP="00727653">
      <w:pPr>
        <w:tabs>
          <w:tab w:val="left" w:pos="3641"/>
          <w:tab w:val="center" w:pos="4680"/>
        </w:tabs>
        <w:jc w:val="center"/>
        <w:rPr>
          <w:b/>
          <w:szCs w:val="24"/>
        </w:rPr>
      </w:pPr>
      <w:r w:rsidRPr="00727653">
        <w:rPr>
          <w:b/>
          <w:szCs w:val="24"/>
        </w:rPr>
        <w:t>Recommended Allocation of the COVID-19 Rider to the Different Texas Retail Rate Classes</w:t>
      </w:r>
    </w:p>
    <w:p w14:paraId="03A07BD4" w14:textId="067E3C75" w:rsidR="000E1834" w:rsidRDefault="000E1834" w:rsidP="00727653">
      <w:pPr>
        <w:tabs>
          <w:tab w:val="left" w:pos="3641"/>
          <w:tab w:val="center" w:pos="4680"/>
        </w:tabs>
        <w:jc w:val="center"/>
        <w:rPr>
          <w:b/>
          <w:szCs w:val="24"/>
        </w:rPr>
      </w:pPr>
    </w:p>
    <w:p w14:paraId="5ACB74B3" w14:textId="56DA07FA" w:rsidR="00727653" w:rsidRPr="003D52C9" w:rsidRDefault="00727653" w:rsidP="00727653">
      <w:pPr>
        <w:tabs>
          <w:tab w:val="left" w:pos="3641"/>
          <w:tab w:val="center" w:pos="4680"/>
        </w:tabs>
        <w:jc w:val="center"/>
        <w:rPr>
          <w:b/>
          <w:szCs w:val="24"/>
        </w:rPr>
      </w:pPr>
    </w:p>
    <w:p w14:paraId="710A7DD3" w14:textId="0F1A6A7E" w:rsidR="00727653" w:rsidRDefault="00727653" w:rsidP="00B25754">
      <w:pPr>
        <w:tabs>
          <w:tab w:val="left" w:pos="3641"/>
          <w:tab w:val="center" w:pos="4680"/>
        </w:tabs>
        <w:jc w:val="center"/>
        <w:rPr>
          <w:b/>
          <w:szCs w:val="24"/>
        </w:rPr>
      </w:pPr>
    </w:p>
    <w:p w14:paraId="03742351" w14:textId="197B8F1A" w:rsidR="00727653" w:rsidRDefault="00727653" w:rsidP="00B25754">
      <w:pPr>
        <w:tabs>
          <w:tab w:val="left" w:pos="3641"/>
          <w:tab w:val="center" w:pos="4680"/>
        </w:tabs>
        <w:jc w:val="center"/>
        <w:rPr>
          <w:b/>
          <w:szCs w:val="24"/>
        </w:rPr>
      </w:pPr>
    </w:p>
    <w:p w14:paraId="342DA686" w14:textId="565A207F" w:rsidR="00727653" w:rsidRDefault="00727653" w:rsidP="00B25754">
      <w:pPr>
        <w:tabs>
          <w:tab w:val="left" w:pos="3641"/>
          <w:tab w:val="center" w:pos="4680"/>
        </w:tabs>
        <w:jc w:val="center"/>
        <w:rPr>
          <w:b/>
          <w:szCs w:val="24"/>
        </w:rPr>
      </w:pPr>
    </w:p>
    <w:p w14:paraId="5A9D7C5B" w14:textId="66B88F31" w:rsidR="00727653" w:rsidRDefault="00727653" w:rsidP="00B25754">
      <w:pPr>
        <w:tabs>
          <w:tab w:val="left" w:pos="3641"/>
          <w:tab w:val="center" w:pos="4680"/>
        </w:tabs>
        <w:jc w:val="center"/>
        <w:rPr>
          <w:b/>
          <w:szCs w:val="24"/>
        </w:rPr>
      </w:pPr>
    </w:p>
    <w:p w14:paraId="515A265D" w14:textId="0A7E9647" w:rsidR="00727653" w:rsidRDefault="00727653" w:rsidP="00B25754">
      <w:pPr>
        <w:tabs>
          <w:tab w:val="left" w:pos="3641"/>
          <w:tab w:val="center" w:pos="4680"/>
        </w:tabs>
        <w:jc w:val="center"/>
        <w:rPr>
          <w:b/>
          <w:szCs w:val="24"/>
        </w:rPr>
      </w:pPr>
    </w:p>
    <w:p w14:paraId="3557E920" w14:textId="08974778" w:rsidR="00727653" w:rsidRDefault="00727653" w:rsidP="00B25754">
      <w:pPr>
        <w:tabs>
          <w:tab w:val="left" w:pos="3641"/>
          <w:tab w:val="center" w:pos="4680"/>
        </w:tabs>
        <w:jc w:val="center"/>
        <w:rPr>
          <w:b/>
          <w:szCs w:val="24"/>
        </w:rPr>
      </w:pPr>
    </w:p>
    <w:p w14:paraId="2E9D8E14" w14:textId="6D6053AE" w:rsidR="00727653" w:rsidRDefault="00727653" w:rsidP="00B25754">
      <w:pPr>
        <w:tabs>
          <w:tab w:val="left" w:pos="3641"/>
          <w:tab w:val="center" w:pos="4680"/>
        </w:tabs>
        <w:jc w:val="center"/>
        <w:rPr>
          <w:b/>
          <w:szCs w:val="24"/>
        </w:rPr>
      </w:pPr>
    </w:p>
    <w:p w14:paraId="23771FD1" w14:textId="2C0C5418" w:rsidR="00727653" w:rsidRDefault="00727653" w:rsidP="00B25754">
      <w:pPr>
        <w:tabs>
          <w:tab w:val="left" w:pos="3641"/>
          <w:tab w:val="center" w:pos="4680"/>
        </w:tabs>
        <w:jc w:val="center"/>
        <w:rPr>
          <w:b/>
          <w:szCs w:val="24"/>
        </w:rPr>
      </w:pPr>
    </w:p>
    <w:p w14:paraId="7002D4EA" w14:textId="77777777" w:rsidR="00727653" w:rsidRDefault="00727653" w:rsidP="00B25754">
      <w:pPr>
        <w:tabs>
          <w:tab w:val="left" w:pos="3641"/>
          <w:tab w:val="center" w:pos="4680"/>
        </w:tabs>
        <w:jc w:val="center"/>
        <w:rPr>
          <w:b/>
          <w:szCs w:val="24"/>
        </w:rPr>
      </w:pPr>
    </w:p>
    <w:p w14:paraId="5B901769" w14:textId="77777777" w:rsidR="00727653" w:rsidRDefault="00727653" w:rsidP="00B25754">
      <w:pPr>
        <w:tabs>
          <w:tab w:val="left" w:pos="3641"/>
          <w:tab w:val="center" w:pos="4680"/>
        </w:tabs>
        <w:jc w:val="center"/>
        <w:rPr>
          <w:b/>
          <w:szCs w:val="24"/>
        </w:rPr>
      </w:pPr>
    </w:p>
    <w:p w14:paraId="01E8B365" w14:textId="77777777" w:rsidR="00221202" w:rsidRDefault="00221202">
      <w:pPr>
        <w:rPr>
          <w:b/>
          <w:szCs w:val="24"/>
        </w:rPr>
        <w:sectPr w:rsidR="00221202" w:rsidSect="00DE78F9">
          <w:headerReference w:type="default" r:id="rId25"/>
          <w:footerReference w:type="default" r:id="rId26"/>
          <w:pgSz w:w="12240" w:h="15840" w:code="1"/>
          <w:pgMar w:top="1440" w:right="1440" w:bottom="1440" w:left="1440" w:header="0" w:footer="0" w:gutter="0"/>
          <w:pgNumType w:start="1"/>
          <w:cols w:space="720"/>
          <w:docGrid w:linePitch="360" w:charSpace="1"/>
        </w:sectPr>
      </w:pPr>
    </w:p>
    <w:p w14:paraId="298743E1" w14:textId="6D61A74D" w:rsidR="00221202" w:rsidRDefault="00221202" w:rsidP="00457EBA">
      <w:pPr>
        <w:jc w:val="center"/>
        <w:rPr>
          <w:b/>
          <w:szCs w:val="24"/>
        </w:rPr>
        <w:sectPr w:rsidR="00221202" w:rsidSect="00457EBA">
          <w:pgSz w:w="15840" w:h="12240" w:orient="landscape" w:code="1"/>
          <w:pgMar w:top="1440" w:right="1152" w:bottom="1440" w:left="1152" w:header="0" w:footer="0" w:gutter="0"/>
          <w:pgNumType w:start="1"/>
          <w:cols w:space="720"/>
          <w:docGrid w:linePitch="360" w:charSpace="1"/>
        </w:sectPr>
      </w:pPr>
      <w:r>
        <w:rPr>
          <w:b/>
          <w:noProof/>
          <w:szCs w:val="24"/>
        </w:rPr>
        <w:lastRenderedPageBreak/>
        <w:drawing>
          <wp:inline distT="0" distB="0" distL="0" distR="0" wp14:anchorId="565C1900" wp14:editId="33C962E5">
            <wp:extent cx="8868410" cy="3113483"/>
            <wp:effectExtent l="0" t="0" r="8890" b="0"/>
            <wp:docPr id="28" name="Picture 2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Text&#10;&#10;Description automatically generated"/>
                    <pic:cNvPicPr/>
                  </pic:nvPicPr>
                  <pic:blipFill rotWithShape="1">
                    <a:blip r:embed="rId27" cstate="print">
                      <a:extLst>
                        <a:ext uri="{28A0092B-C50C-407E-A947-70E740481C1C}">
                          <a14:useLocalDpi xmlns:a14="http://schemas.microsoft.com/office/drawing/2010/main" val="0"/>
                        </a:ext>
                      </a:extLst>
                    </a:blip>
                    <a:srcRect l="5726" t="8048" r="7857" b="52692"/>
                    <a:stretch/>
                  </pic:blipFill>
                  <pic:spPr bwMode="auto">
                    <a:xfrm>
                      <a:off x="0" y="0"/>
                      <a:ext cx="8879582" cy="3117405"/>
                    </a:xfrm>
                    <a:prstGeom prst="rect">
                      <a:avLst/>
                    </a:prstGeom>
                    <a:ln>
                      <a:noFill/>
                    </a:ln>
                    <a:extLst>
                      <a:ext uri="{53640926-AAD7-44D8-BBD7-CCE9431645EC}">
                        <a14:shadowObscured xmlns:a14="http://schemas.microsoft.com/office/drawing/2010/main"/>
                      </a:ext>
                    </a:extLst>
                  </pic:spPr>
                </pic:pic>
              </a:graphicData>
            </a:graphic>
          </wp:inline>
        </w:drawing>
      </w:r>
    </w:p>
    <w:p w14:paraId="4E60FD51" w14:textId="15BFC748" w:rsidR="00727653" w:rsidRDefault="00727653">
      <w:pPr>
        <w:rPr>
          <w:b/>
          <w:szCs w:val="24"/>
        </w:rPr>
      </w:pPr>
    </w:p>
    <w:p w14:paraId="49BD5B0A" w14:textId="77777777" w:rsidR="00C3180F" w:rsidRDefault="00C3180F" w:rsidP="00B25754">
      <w:pPr>
        <w:tabs>
          <w:tab w:val="left" w:pos="3641"/>
          <w:tab w:val="center" w:pos="4680"/>
        </w:tabs>
        <w:jc w:val="center"/>
        <w:rPr>
          <w:b/>
          <w:szCs w:val="24"/>
        </w:rPr>
      </w:pPr>
    </w:p>
    <w:p w14:paraId="27529C89" w14:textId="77777777" w:rsidR="00C3180F" w:rsidRDefault="00C3180F" w:rsidP="00B25754">
      <w:pPr>
        <w:tabs>
          <w:tab w:val="left" w:pos="3641"/>
          <w:tab w:val="center" w:pos="4680"/>
        </w:tabs>
        <w:jc w:val="center"/>
        <w:rPr>
          <w:b/>
          <w:szCs w:val="24"/>
        </w:rPr>
      </w:pPr>
    </w:p>
    <w:p w14:paraId="0B091FB1" w14:textId="77777777" w:rsidR="00C3180F" w:rsidRDefault="00C3180F" w:rsidP="00B25754">
      <w:pPr>
        <w:tabs>
          <w:tab w:val="left" w:pos="3641"/>
          <w:tab w:val="center" w:pos="4680"/>
        </w:tabs>
        <w:jc w:val="center"/>
        <w:rPr>
          <w:b/>
          <w:szCs w:val="24"/>
        </w:rPr>
      </w:pPr>
    </w:p>
    <w:p w14:paraId="504BE2B7" w14:textId="77777777" w:rsidR="00C3180F" w:rsidRDefault="00C3180F" w:rsidP="00B25754">
      <w:pPr>
        <w:tabs>
          <w:tab w:val="left" w:pos="3641"/>
          <w:tab w:val="center" w:pos="4680"/>
        </w:tabs>
        <w:jc w:val="center"/>
        <w:rPr>
          <w:b/>
          <w:szCs w:val="24"/>
        </w:rPr>
      </w:pPr>
    </w:p>
    <w:p w14:paraId="6CCA9557" w14:textId="781171E9" w:rsidR="00B25754" w:rsidRPr="003D52C9" w:rsidRDefault="00B25754" w:rsidP="00B25754">
      <w:pPr>
        <w:tabs>
          <w:tab w:val="left" w:pos="3641"/>
          <w:tab w:val="center" w:pos="4680"/>
        </w:tabs>
        <w:jc w:val="center"/>
        <w:rPr>
          <w:b/>
          <w:szCs w:val="24"/>
        </w:rPr>
      </w:pPr>
      <w:r w:rsidRPr="003D52C9">
        <w:rPr>
          <w:b/>
          <w:szCs w:val="24"/>
        </w:rPr>
        <w:t>Exhibit FAS-1</w:t>
      </w:r>
    </w:p>
    <w:p w14:paraId="32D02E7B" w14:textId="77777777" w:rsidR="00B25754" w:rsidRPr="003D52C9" w:rsidRDefault="00B25754" w:rsidP="00B25754">
      <w:pPr>
        <w:tabs>
          <w:tab w:val="left" w:pos="3641"/>
          <w:tab w:val="center" w:pos="4680"/>
        </w:tabs>
        <w:jc w:val="center"/>
        <w:rPr>
          <w:b/>
          <w:szCs w:val="24"/>
        </w:rPr>
      </w:pPr>
    </w:p>
    <w:p w14:paraId="58B682F3" w14:textId="56E66E5E" w:rsidR="00B25754" w:rsidRPr="003D52C9" w:rsidRDefault="005C3C52" w:rsidP="006B3957">
      <w:pPr>
        <w:tabs>
          <w:tab w:val="left" w:pos="3641"/>
          <w:tab w:val="center" w:pos="4680"/>
        </w:tabs>
        <w:jc w:val="center"/>
        <w:rPr>
          <w:b/>
          <w:bCs/>
          <w:szCs w:val="24"/>
        </w:rPr>
      </w:pPr>
      <w:r w:rsidRPr="003D52C9">
        <w:rPr>
          <w:b/>
          <w:bCs/>
          <w:szCs w:val="24"/>
        </w:rPr>
        <w:t>Copies of Requests for Information Referenced in Testimony</w:t>
      </w:r>
    </w:p>
    <w:p w14:paraId="07D60616" w14:textId="77777777" w:rsidR="001317AB" w:rsidRDefault="006B3957" w:rsidP="00A761B8">
      <w:pPr>
        <w:jc w:val="center"/>
        <w:rPr>
          <w:b/>
          <w:szCs w:val="24"/>
        </w:rPr>
      </w:pPr>
      <w:r w:rsidRPr="003D52C9">
        <w:rPr>
          <w:b/>
          <w:szCs w:val="24"/>
        </w:rPr>
        <w:br w:type="page"/>
      </w:r>
      <w:r w:rsidR="000E1834">
        <w:rPr>
          <w:b/>
          <w:noProof/>
          <w:szCs w:val="24"/>
        </w:rPr>
        <w:lastRenderedPageBreak/>
        <w:drawing>
          <wp:inline distT="0" distB="0" distL="0" distR="0" wp14:anchorId="2A76FBD6" wp14:editId="65C58CE8">
            <wp:extent cx="6400394" cy="8282903"/>
            <wp:effectExtent l="0" t="0" r="635" b="4445"/>
            <wp:docPr id="21" name="Picture 21"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ext, letter&#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406473" cy="8290770"/>
                    </a:xfrm>
                    <a:prstGeom prst="rect">
                      <a:avLst/>
                    </a:prstGeom>
                  </pic:spPr>
                </pic:pic>
              </a:graphicData>
            </a:graphic>
          </wp:inline>
        </w:drawing>
      </w:r>
      <w:r w:rsidR="000E1834">
        <w:rPr>
          <w:b/>
          <w:noProof/>
          <w:szCs w:val="24"/>
        </w:rPr>
        <w:lastRenderedPageBreak/>
        <w:drawing>
          <wp:inline distT="0" distB="0" distL="0" distR="0" wp14:anchorId="2EFFC55B" wp14:editId="037B301F">
            <wp:extent cx="6537960" cy="8460931"/>
            <wp:effectExtent l="0" t="0" r="0" b="0"/>
            <wp:docPr id="22" name="Picture 22"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ext, letter&#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539665" cy="8463138"/>
                    </a:xfrm>
                    <a:prstGeom prst="rect">
                      <a:avLst/>
                    </a:prstGeom>
                  </pic:spPr>
                </pic:pic>
              </a:graphicData>
            </a:graphic>
          </wp:inline>
        </w:drawing>
      </w:r>
      <w:r w:rsidR="000E1834">
        <w:rPr>
          <w:b/>
          <w:noProof/>
          <w:szCs w:val="24"/>
        </w:rPr>
        <w:lastRenderedPageBreak/>
        <w:drawing>
          <wp:inline distT="0" distB="0" distL="0" distR="0" wp14:anchorId="564D71E7" wp14:editId="7270F9A3">
            <wp:extent cx="6400800" cy="8283428"/>
            <wp:effectExtent l="0" t="0" r="0" b="3810"/>
            <wp:docPr id="23" name="Picture 23"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Text, letter&#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402390" cy="8285485"/>
                    </a:xfrm>
                    <a:prstGeom prst="rect">
                      <a:avLst/>
                    </a:prstGeom>
                  </pic:spPr>
                </pic:pic>
              </a:graphicData>
            </a:graphic>
          </wp:inline>
        </w:drawing>
      </w:r>
      <w:r w:rsidR="000E1834">
        <w:rPr>
          <w:b/>
          <w:noProof/>
          <w:szCs w:val="24"/>
        </w:rPr>
        <w:lastRenderedPageBreak/>
        <w:drawing>
          <wp:inline distT="0" distB="0" distL="0" distR="0" wp14:anchorId="76B5216A" wp14:editId="58184B2F">
            <wp:extent cx="6194339" cy="8016240"/>
            <wp:effectExtent l="0" t="0" r="0" b="3810"/>
            <wp:docPr id="24" name="Picture 24"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Text, letter&#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200667" cy="8024429"/>
                    </a:xfrm>
                    <a:prstGeom prst="rect">
                      <a:avLst/>
                    </a:prstGeom>
                  </pic:spPr>
                </pic:pic>
              </a:graphicData>
            </a:graphic>
          </wp:inline>
        </w:drawing>
      </w:r>
    </w:p>
    <w:p w14:paraId="70E5816C" w14:textId="77777777" w:rsidR="001317AB" w:rsidRDefault="001317AB">
      <w:pPr>
        <w:rPr>
          <w:b/>
          <w:szCs w:val="24"/>
        </w:rPr>
      </w:pPr>
      <w:r>
        <w:rPr>
          <w:b/>
          <w:szCs w:val="24"/>
        </w:rPr>
        <w:br w:type="page"/>
      </w:r>
    </w:p>
    <w:p w14:paraId="13259AC8" w14:textId="77777777" w:rsidR="001317AB" w:rsidRDefault="001317AB">
      <w:pPr>
        <w:rPr>
          <w:b/>
          <w:szCs w:val="24"/>
        </w:rPr>
      </w:pPr>
      <w:r>
        <w:rPr>
          <w:b/>
          <w:noProof/>
          <w:szCs w:val="24"/>
        </w:rPr>
        <w:lastRenderedPageBreak/>
        <w:drawing>
          <wp:inline distT="0" distB="0" distL="0" distR="0" wp14:anchorId="65FBA8BB" wp14:editId="49DCC8D9">
            <wp:extent cx="6492240" cy="8401763"/>
            <wp:effectExtent l="0" t="0" r="3810" b="0"/>
            <wp:docPr id="1" name="Picture 1"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ext, letter&#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93098" cy="8402873"/>
                    </a:xfrm>
                    <a:prstGeom prst="rect">
                      <a:avLst/>
                    </a:prstGeom>
                  </pic:spPr>
                </pic:pic>
              </a:graphicData>
            </a:graphic>
          </wp:inline>
        </w:drawing>
      </w:r>
    </w:p>
    <w:p w14:paraId="028A05C7" w14:textId="21635F07" w:rsidR="001317AB" w:rsidRDefault="001317AB">
      <w:pPr>
        <w:rPr>
          <w:b/>
          <w:szCs w:val="24"/>
        </w:rPr>
      </w:pPr>
      <w:r>
        <w:rPr>
          <w:b/>
          <w:noProof/>
          <w:szCs w:val="24"/>
        </w:rPr>
        <w:lastRenderedPageBreak/>
        <w:drawing>
          <wp:inline distT="0" distB="0" distL="0" distR="0" wp14:anchorId="4D369838" wp14:editId="21A89EE0">
            <wp:extent cx="6278880" cy="8125649"/>
            <wp:effectExtent l="0" t="0" r="7620" b="8890"/>
            <wp:docPr id="2" name="Picture 2"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 letter&#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279589" cy="8126567"/>
                    </a:xfrm>
                    <a:prstGeom prst="rect">
                      <a:avLst/>
                    </a:prstGeom>
                  </pic:spPr>
                </pic:pic>
              </a:graphicData>
            </a:graphic>
          </wp:inline>
        </w:drawing>
      </w:r>
    </w:p>
    <w:p w14:paraId="685E15C1" w14:textId="5CE3C3CD" w:rsidR="001317AB" w:rsidRDefault="001317AB">
      <w:pPr>
        <w:rPr>
          <w:b/>
          <w:szCs w:val="24"/>
        </w:rPr>
      </w:pPr>
    </w:p>
    <w:p w14:paraId="1A861471" w14:textId="1F3C5E7F" w:rsidR="001317AB" w:rsidRDefault="00F57A89">
      <w:pPr>
        <w:rPr>
          <w:b/>
          <w:szCs w:val="24"/>
        </w:rPr>
      </w:pPr>
      <w:r>
        <w:rPr>
          <w:b/>
          <w:noProof/>
          <w:szCs w:val="24"/>
        </w:rPr>
        <w:drawing>
          <wp:inline distT="0" distB="0" distL="0" distR="0" wp14:anchorId="6A01FE62" wp14:editId="22C4FB7A">
            <wp:extent cx="6430780" cy="7040880"/>
            <wp:effectExtent l="0" t="0" r="8255" b="7620"/>
            <wp:docPr id="3" name="Picture 3"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ext, letter&#10;&#10;Description automatically generated"/>
                    <pic:cNvPicPr/>
                  </pic:nvPicPr>
                  <pic:blipFill rotWithShape="1">
                    <a:blip r:embed="rId34" cstate="print">
                      <a:extLst>
                        <a:ext uri="{28A0092B-C50C-407E-A947-70E740481C1C}">
                          <a14:useLocalDpi xmlns:a14="http://schemas.microsoft.com/office/drawing/2010/main" val="0"/>
                        </a:ext>
                      </a:extLst>
                    </a:blip>
                    <a:srcRect b="15396"/>
                    <a:stretch/>
                  </pic:blipFill>
                  <pic:spPr bwMode="auto">
                    <a:xfrm>
                      <a:off x="0" y="0"/>
                      <a:ext cx="6432390" cy="7042643"/>
                    </a:xfrm>
                    <a:prstGeom prst="rect">
                      <a:avLst/>
                    </a:prstGeom>
                    <a:ln>
                      <a:noFill/>
                    </a:ln>
                    <a:extLst>
                      <a:ext uri="{53640926-AAD7-44D8-BBD7-CCE9431645EC}">
                        <a14:shadowObscured xmlns:a14="http://schemas.microsoft.com/office/drawing/2010/main"/>
                      </a:ext>
                    </a:extLst>
                  </pic:spPr>
                </pic:pic>
              </a:graphicData>
            </a:graphic>
          </wp:inline>
        </w:drawing>
      </w:r>
      <w:r w:rsidR="001317AB">
        <w:rPr>
          <w:b/>
          <w:szCs w:val="24"/>
        </w:rPr>
        <w:br w:type="page"/>
      </w:r>
    </w:p>
    <w:p w14:paraId="6C2A5F22" w14:textId="2FA2FB0E" w:rsidR="006B3957" w:rsidRPr="003D52C9" w:rsidRDefault="000E1834">
      <w:pPr>
        <w:rPr>
          <w:b/>
          <w:szCs w:val="24"/>
        </w:rPr>
      </w:pPr>
      <w:r>
        <w:rPr>
          <w:b/>
          <w:noProof/>
          <w:szCs w:val="24"/>
        </w:rPr>
        <w:lastRenderedPageBreak/>
        <w:drawing>
          <wp:inline distT="0" distB="0" distL="0" distR="0" wp14:anchorId="3CD7028F" wp14:editId="68D506AE">
            <wp:extent cx="5943600" cy="7691755"/>
            <wp:effectExtent l="0" t="0" r="0" b="0"/>
            <wp:docPr id="25" name="Picture 25"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Text, letter&#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Pr>
          <w:b/>
          <w:noProof/>
          <w:szCs w:val="24"/>
        </w:rPr>
        <w:lastRenderedPageBreak/>
        <w:drawing>
          <wp:inline distT="0" distB="0" distL="0" distR="0" wp14:anchorId="7945BBB1" wp14:editId="7043B870">
            <wp:extent cx="6170785" cy="7985760"/>
            <wp:effectExtent l="0" t="0" r="1905" b="0"/>
            <wp:docPr id="26" name="Picture 2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Table&#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171826" cy="7987107"/>
                    </a:xfrm>
                    <a:prstGeom prst="rect">
                      <a:avLst/>
                    </a:prstGeom>
                  </pic:spPr>
                </pic:pic>
              </a:graphicData>
            </a:graphic>
          </wp:inline>
        </w:drawing>
      </w:r>
      <w:r>
        <w:rPr>
          <w:b/>
          <w:noProof/>
          <w:szCs w:val="24"/>
        </w:rPr>
        <w:lastRenderedPageBreak/>
        <w:drawing>
          <wp:inline distT="0" distB="0" distL="0" distR="0" wp14:anchorId="7385E8F4" wp14:editId="1AE239FA">
            <wp:extent cx="6229666" cy="8061960"/>
            <wp:effectExtent l="0" t="0" r="0" b="0"/>
            <wp:docPr id="27" name="Picture 27"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Text, letter&#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230127" cy="8062557"/>
                    </a:xfrm>
                    <a:prstGeom prst="rect">
                      <a:avLst/>
                    </a:prstGeom>
                  </pic:spPr>
                </pic:pic>
              </a:graphicData>
            </a:graphic>
          </wp:inline>
        </w:drawing>
      </w:r>
    </w:p>
    <w:p w14:paraId="1017AC4A" w14:textId="622989CF" w:rsidR="006B3957" w:rsidRPr="003D52C9" w:rsidRDefault="006B3957" w:rsidP="006B3957">
      <w:pPr>
        <w:tabs>
          <w:tab w:val="left" w:pos="3641"/>
          <w:tab w:val="center" w:pos="4680"/>
        </w:tabs>
        <w:jc w:val="center"/>
        <w:rPr>
          <w:b/>
          <w:szCs w:val="24"/>
        </w:rPr>
      </w:pPr>
    </w:p>
    <w:p w14:paraId="6E98AF6D" w14:textId="728ED1A5" w:rsidR="00877085" w:rsidRPr="003D52C9" w:rsidRDefault="00877085" w:rsidP="006B3957">
      <w:pPr>
        <w:tabs>
          <w:tab w:val="left" w:pos="3641"/>
          <w:tab w:val="center" w:pos="4680"/>
        </w:tabs>
        <w:jc w:val="center"/>
        <w:rPr>
          <w:b/>
          <w:szCs w:val="24"/>
        </w:rPr>
      </w:pPr>
    </w:p>
    <w:p w14:paraId="6C0D9A41" w14:textId="77777777" w:rsidR="00877085" w:rsidRPr="003D52C9" w:rsidRDefault="00877085" w:rsidP="006B3957">
      <w:pPr>
        <w:tabs>
          <w:tab w:val="left" w:pos="3641"/>
          <w:tab w:val="center" w:pos="4680"/>
        </w:tabs>
        <w:jc w:val="center"/>
        <w:rPr>
          <w:b/>
          <w:szCs w:val="24"/>
        </w:rPr>
      </w:pPr>
    </w:p>
    <w:p w14:paraId="17F3CDE1" w14:textId="77777777" w:rsidR="00AA30B5" w:rsidRPr="003D52C9" w:rsidRDefault="00AA30B5" w:rsidP="00AA30B5">
      <w:pPr>
        <w:tabs>
          <w:tab w:val="left" w:pos="3641"/>
          <w:tab w:val="center" w:pos="4680"/>
        </w:tabs>
        <w:jc w:val="center"/>
        <w:rPr>
          <w:b/>
          <w:szCs w:val="24"/>
        </w:rPr>
      </w:pPr>
    </w:p>
    <w:p w14:paraId="53D307D9" w14:textId="77777777" w:rsidR="00AA30B5" w:rsidRPr="003D52C9" w:rsidRDefault="00AA30B5" w:rsidP="00AA30B5">
      <w:pPr>
        <w:tabs>
          <w:tab w:val="left" w:pos="3641"/>
          <w:tab w:val="center" w:pos="4680"/>
        </w:tabs>
        <w:jc w:val="center"/>
        <w:rPr>
          <w:b/>
          <w:szCs w:val="24"/>
        </w:rPr>
      </w:pPr>
    </w:p>
    <w:p w14:paraId="551816EA" w14:textId="77777777" w:rsidR="00AA30B5" w:rsidRPr="003D52C9" w:rsidRDefault="00AA30B5" w:rsidP="00AA30B5">
      <w:pPr>
        <w:tabs>
          <w:tab w:val="left" w:pos="3641"/>
          <w:tab w:val="center" w:pos="4680"/>
        </w:tabs>
        <w:jc w:val="center"/>
        <w:rPr>
          <w:b/>
          <w:szCs w:val="24"/>
        </w:rPr>
      </w:pPr>
    </w:p>
    <w:p w14:paraId="1BED924E" w14:textId="49D4EDB7" w:rsidR="0043552E" w:rsidRPr="003D52C9" w:rsidRDefault="0043552E" w:rsidP="00AA30B5">
      <w:pPr>
        <w:tabs>
          <w:tab w:val="left" w:pos="3641"/>
          <w:tab w:val="center" w:pos="4680"/>
        </w:tabs>
        <w:jc w:val="center"/>
        <w:rPr>
          <w:b/>
          <w:szCs w:val="24"/>
        </w:rPr>
      </w:pPr>
      <w:r w:rsidRPr="003D52C9">
        <w:rPr>
          <w:b/>
          <w:szCs w:val="24"/>
        </w:rPr>
        <w:t>Exhibit FAS-</w:t>
      </w:r>
      <w:r w:rsidR="006B3957" w:rsidRPr="003D52C9">
        <w:rPr>
          <w:b/>
          <w:szCs w:val="24"/>
        </w:rPr>
        <w:t>2</w:t>
      </w:r>
    </w:p>
    <w:p w14:paraId="3BBEE31F" w14:textId="77777777" w:rsidR="00AA30B5" w:rsidRPr="003D52C9" w:rsidRDefault="00AA30B5" w:rsidP="00AA30B5">
      <w:pPr>
        <w:tabs>
          <w:tab w:val="left" w:pos="3641"/>
          <w:tab w:val="center" w:pos="4680"/>
        </w:tabs>
        <w:jc w:val="center"/>
        <w:rPr>
          <w:b/>
          <w:szCs w:val="24"/>
        </w:rPr>
      </w:pPr>
    </w:p>
    <w:p w14:paraId="19756891" w14:textId="77777777" w:rsidR="00AA30B5" w:rsidRPr="003D52C9" w:rsidRDefault="0043552E" w:rsidP="0043552E">
      <w:pPr>
        <w:jc w:val="center"/>
        <w:rPr>
          <w:b/>
          <w:szCs w:val="24"/>
        </w:rPr>
      </w:pPr>
      <w:r w:rsidRPr="003D52C9">
        <w:rPr>
          <w:b/>
          <w:szCs w:val="24"/>
        </w:rPr>
        <w:t>Educational Background, Qualifications, and Professional Experience</w:t>
      </w:r>
    </w:p>
    <w:p w14:paraId="4D0BE592" w14:textId="47F20D27" w:rsidR="00877085" w:rsidRPr="003D52C9" w:rsidRDefault="002E51D1" w:rsidP="0043552E">
      <w:pPr>
        <w:jc w:val="center"/>
        <w:rPr>
          <w:b/>
          <w:szCs w:val="24"/>
        </w:rPr>
      </w:pPr>
      <w:r>
        <w:rPr>
          <w:b/>
          <w:szCs w:val="24"/>
        </w:rPr>
        <w:t>o</w:t>
      </w:r>
      <w:r w:rsidR="0043552E" w:rsidRPr="003D52C9">
        <w:rPr>
          <w:b/>
          <w:szCs w:val="24"/>
        </w:rPr>
        <w:t>f</w:t>
      </w:r>
      <w:r>
        <w:rPr>
          <w:b/>
          <w:szCs w:val="24"/>
        </w:rPr>
        <w:t xml:space="preserve"> </w:t>
      </w:r>
      <w:r w:rsidR="0043552E" w:rsidRPr="003D52C9">
        <w:rPr>
          <w:b/>
          <w:szCs w:val="24"/>
        </w:rPr>
        <w:fldChar w:fldCharType="begin"/>
      </w:r>
      <w:r w:rsidR="0043552E" w:rsidRPr="003D52C9">
        <w:rPr>
          <w:b/>
          <w:szCs w:val="24"/>
        </w:rPr>
        <w:instrText xml:space="preserve"> SEQ CHAPTER \h \r 1</w:instrText>
      </w:r>
      <w:r w:rsidR="0043552E" w:rsidRPr="003D52C9">
        <w:rPr>
          <w:b/>
          <w:szCs w:val="24"/>
        </w:rPr>
        <w:fldChar w:fldCharType="end"/>
      </w:r>
      <w:r w:rsidR="0043552E" w:rsidRPr="003D52C9">
        <w:rPr>
          <w:b/>
          <w:szCs w:val="24"/>
        </w:rPr>
        <w:t>Felipe A</w:t>
      </w:r>
      <w:r w:rsidR="00F74448" w:rsidRPr="003D52C9">
        <w:rPr>
          <w:b/>
          <w:szCs w:val="24"/>
        </w:rPr>
        <w:t>.</w:t>
      </w:r>
      <w:r w:rsidR="007D672D" w:rsidRPr="003D52C9">
        <w:rPr>
          <w:b/>
          <w:szCs w:val="24"/>
        </w:rPr>
        <w:t xml:space="preserve"> </w:t>
      </w:r>
      <w:r w:rsidR="0043552E" w:rsidRPr="003D52C9">
        <w:rPr>
          <w:b/>
          <w:szCs w:val="24"/>
        </w:rPr>
        <w:t>Salcedo</w:t>
      </w:r>
    </w:p>
    <w:p w14:paraId="425F4AED" w14:textId="77777777" w:rsidR="00DE767B" w:rsidRPr="003D52C9" w:rsidRDefault="00DE767B" w:rsidP="00DE767B">
      <w:pPr>
        <w:rPr>
          <w:szCs w:val="24"/>
        </w:rPr>
      </w:pPr>
    </w:p>
    <w:p w14:paraId="531E0D39" w14:textId="77777777" w:rsidR="00DE767B" w:rsidRPr="003D52C9" w:rsidRDefault="00DE767B" w:rsidP="00DE767B">
      <w:pPr>
        <w:rPr>
          <w:szCs w:val="24"/>
        </w:rPr>
      </w:pPr>
    </w:p>
    <w:p w14:paraId="47FB26F9" w14:textId="77777777" w:rsidR="00DE767B" w:rsidRPr="003D52C9" w:rsidRDefault="00DE767B" w:rsidP="00DE767B">
      <w:pPr>
        <w:rPr>
          <w:szCs w:val="24"/>
        </w:rPr>
      </w:pPr>
    </w:p>
    <w:p w14:paraId="399DF855" w14:textId="77777777" w:rsidR="00DE767B" w:rsidRPr="003D52C9" w:rsidRDefault="00DE767B" w:rsidP="00DE767B">
      <w:pPr>
        <w:rPr>
          <w:szCs w:val="24"/>
        </w:rPr>
      </w:pPr>
    </w:p>
    <w:p w14:paraId="227635EF" w14:textId="77777777" w:rsidR="00DE767B" w:rsidRPr="003D52C9" w:rsidRDefault="00DE767B" w:rsidP="00DE767B">
      <w:pPr>
        <w:rPr>
          <w:szCs w:val="24"/>
        </w:rPr>
      </w:pPr>
    </w:p>
    <w:p w14:paraId="12A7B9F4" w14:textId="77777777" w:rsidR="00DE767B" w:rsidRPr="003D52C9" w:rsidRDefault="00DE767B" w:rsidP="00DE767B">
      <w:pPr>
        <w:rPr>
          <w:szCs w:val="24"/>
        </w:rPr>
      </w:pPr>
    </w:p>
    <w:p w14:paraId="4BA20D97" w14:textId="77777777" w:rsidR="00DE767B" w:rsidRPr="003D52C9" w:rsidRDefault="00DE767B" w:rsidP="00DE767B">
      <w:pPr>
        <w:rPr>
          <w:szCs w:val="24"/>
        </w:rPr>
      </w:pPr>
    </w:p>
    <w:p w14:paraId="71F69C9D" w14:textId="77777777" w:rsidR="00DE767B" w:rsidRPr="003D52C9" w:rsidRDefault="00DE767B" w:rsidP="00DE767B">
      <w:pPr>
        <w:rPr>
          <w:szCs w:val="24"/>
        </w:rPr>
      </w:pPr>
    </w:p>
    <w:p w14:paraId="4F4EE9A7" w14:textId="77777777" w:rsidR="00DE767B" w:rsidRPr="003D52C9" w:rsidRDefault="00DE767B" w:rsidP="00DE767B">
      <w:pPr>
        <w:rPr>
          <w:szCs w:val="24"/>
        </w:rPr>
      </w:pPr>
    </w:p>
    <w:p w14:paraId="770DE786" w14:textId="77777777" w:rsidR="00DE767B" w:rsidRPr="003D52C9" w:rsidRDefault="00DE767B" w:rsidP="00DE767B">
      <w:pPr>
        <w:rPr>
          <w:szCs w:val="24"/>
        </w:rPr>
      </w:pPr>
    </w:p>
    <w:p w14:paraId="72339A5D" w14:textId="77777777" w:rsidR="00DE767B" w:rsidRPr="003D52C9" w:rsidRDefault="00DE767B" w:rsidP="00DE767B">
      <w:pPr>
        <w:rPr>
          <w:szCs w:val="24"/>
        </w:rPr>
      </w:pPr>
    </w:p>
    <w:p w14:paraId="1D57F0E6" w14:textId="77777777" w:rsidR="00DE767B" w:rsidRPr="003D52C9" w:rsidRDefault="00DE767B" w:rsidP="00DE767B">
      <w:pPr>
        <w:rPr>
          <w:szCs w:val="24"/>
        </w:rPr>
      </w:pPr>
    </w:p>
    <w:p w14:paraId="05F8839A" w14:textId="77777777" w:rsidR="00DE767B" w:rsidRPr="003D52C9" w:rsidRDefault="00DE767B" w:rsidP="00DE767B">
      <w:pPr>
        <w:rPr>
          <w:szCs w:val="24"/>
        </w:rPr>
      </w:pPr>
    </w:p>
    <w:p w14:paraId="2D427DFC" w14:textId="77777777" w:rsidR="00DE767B" w:rsidRPr="003D52C9" w:rsidRDefault="00DE767B" w:rsidP="00DE767B">
      <w:pPr>
        <w:rPr>
          <w:szCs w:val="24"/>
        </w:rPr>
      </w:pPr>
    </w:p>
    <w:p w14:paraId="5FDA11B3" w14:textId="77777777" w:rsidR="00DE767B" w:rsidRPr="003D52C9" w:rsidRDefault="00DE767B" w:rsidP="00DE767B">
      <w:pPr>
        <w:rPr>
          <w:szCs w:val="24"/>
        </w:rPr>
      </w:pPr>
    </w:p>
    <w:p w14:paraId="4D9E9767" w14:textId="77777777" w:rsidR="00DE767B" w:rsidRPr="003D52C9" w:rsidRDefault="00DE767B" w:rsidP="00DE767B">
      <w:pPr>
        <w:rPr>
          <w:szCs w:val="24"/>
        </w:rPr>
      </w:pPr>
    </w:p>
    <w:p w14:paraId="59C22C29" w14:textId="77777777" w:rsidR="00DE767B" w:rsidRPr="003D52C9" w:rsidRDefault="00DE767B" w:rsidP="00DE767B">
      <w:pPr>
        <w:rPr>
          <w:szCs w:val="24"/>
        </w:rPr>
      </w:pPr>
    </w:p>
    <w:p w14:paraId="6D8DEF1E" w14:textId="77777777" w:rsidR="00DE767B" w:rsidRPr="003D52C9" w:rsidRDefault="00DE767B" w:rsidP="00DE767B">
      <w:pPr>
        <w:rPr>
          <w:szCs w:val="24"/>
        </w:rPr>
      </w:pPr>
    </w:p>
    <w:p w14:paraId="267494DA" w14:textId="77777777" w:rsidR="00DE767B" w:rsidRPr="003D52C9" w:rsidRDefault="00DE767B" w:rsidP="00DE767B">
      <w:pPr>
        <w:rPr>
          <w:szCs w:val="24"/>
        </w:rPr>
      </w:pPr>
    </w:p>
    <w:p w14:paraId="6841D10C" w14:textId="77777777" w:rsidR="00DE767B" w:rsidRPr="003D52C9" w:rsidRDefault="00DE767B" w:rsidP="00DE767B">
      <w:pPr>
        <w:rPr>
          <w:szCs w:val="24"/>
        </w:rPr>
      </w:pPr>
    </w:p>
    <w:p w14:paraId="00D37CDF" w14:textId="77777777" w:rsidR="00DE767B" w:rsidRPr="003D52C9" w:rsidRDefault="00DE767B" w:rsidP="00DE767B">
      <w:pPr>
        <w:rPr>
          <w:szCs w:val="24"/>
        </w:rPr>
      </w:pPr>
    </w:p>
    <w:p w14:paraId="20B0464B" w14:textId="77777777" w:rsidR="00DE767B" w:rsidRPr="003D52C9" w:rsidRDefault="00DE767B" w:rsidP="00DE767B">
      <w:pPr>
        <w:rPr>
          <w:szCs w:val="24"/>
        </w:rPr>
      </w:pPr>
    </w:p>
    <w:p w14:paraId="0875D20C" w14:textId="77777777" w:rsidR="00DE767B" w:rsidRPr="003D52C9" w:rsidRDefault="00DE767B" w:rsidP="00DE767B">
      <w:pPr>
        <w:rPr>
          <w:szCs w:val="24"/>
        </w:rPr>
      </w:pPr>
    </w:p>
    <w:p w14:paraId="6494CB63" w14:textId="77777777" w:rsidR="00DE767B" w:rsidRPr="003D52C9" w:rsidRDefault="00DE767B" w:rsidP="00DE767B">
      <w:pPr>
        <w:rPr>
          <w:szCs w:val="24"/>
        </w:rPr>
      </w:pPr>
    </w:p>
    <w:p w14:paraId="5A8A281D" w14:textId="77777777" w:rsidR="00DE767B" w:rsidRPr="003D52C9" w:rsidRDefault="00DE767B" w:rsidP="00DE767B">
      <w:pPr>
        <w:rPr>
          <w:szCs w:val="24"/>
        </w:rPr>
      </w:pPr>
    </w:p>
    <w:p w14:paraId="700EF545" w14:textId="77777777" w:rsidR="00DE767B" w:rsidRPr="003D52C9" w:rsidRDefault="00DE767B" w:rsidP="00DE767B">
      <w:pPr>
        <w:rPr>
          <w:szCs w:val="24"/>
        </w:rPr>
      </w:pPr>
    </w:p>
    <w:p w14:paraId="3B744845" w14:textId="77777777" w:rsidR="00DE767B" w:rsidRPr="003D52C9" w:rsidRDefault="00DE767B" w:rsidP="00DE767B">
      <w:pPr>
        <w:rPr>
          <w:szCs w:val="24"/>
        </w:rPr>
      </w:pPr>
    </w:p>
    <w:p w14:paraId="21114666" w14:textId="77777777" w:rsidR="00DE767B" w:rsidRPr="003D52C9" w:rsidRDefault="00DE767B" w:rsidP="00DE767B">
      <w:pPr>
        <w:rPr>
          <w:szCs w:val="24"/>
        </w:rPr>
      </w:pPr>
    </w:p>
    <w:p w14:paraId="0EA0E1AF" w14:textId="77777777" w:rsidR="00DE767B" w:rsidRPr="003D52C9" w:rsidRDefault="00DE767B" w:rsidP="00DE767B">
      <w:pPr>
        <w:rPr>
          <w:szCs w:val="24"/>
        </w:rPr>
      </w:pPr>
    </w:p>
    <w:p w14:paraId="60168EAB" w14:textId="77777777" w:rsidR="00DE767B" w:rsidRPr="003D52C9" w:rsidRDefault="00DE767B" w:rsidP="00DE767B">
      <w:pPr>
        <w:rPr>
          <w:szCs w:val="24"/>
        </w:rPr>
      </w:pPr>
    </w:p>
    <w:p w14:paraId="3DA3A8E1" w14:textId="77777777" w:rsidR="00DE767B" w:rsidRPr="003D52C9" w:rsidRDefault="00DE767B" w:rsidP="00DE767B">
      <w:pPr>
        <w:rPr>
          <w:szCs w:val="24"/>
        </w:rPr>
      </w:pPr>
    </w:p>
    <w:p w14:paraId="72463506" w14:textId="77777777" w:rsidR="00DE767B" w:rsidRPr="003D52C9" w:rsidRDefault="00DE767B" w:rsidP="00DE767B">
      <w:pPr>
        <w:rPr>
          <w:szCs w:val="24"/>
        </w:rPr>
      </w:pPr>
    </w:p>
    <w:p w14:paraId="18E2E879" w14:textId="77777777" w:rsidR="00DE767B" w:rsidRPr="003D52C9" w:rsidRDefault="00DE767B" w:rsidP="00DE767B">
      <w:pPr>
        <w:rPr>
          <w:szCs w:val="24"/>
        </w:rPr>
      </w:pPr>
    </w:p>
    <w:p w14:paraId="47847BF6" w14:textId="77777777" w:rsidR="00B25754" w:rsidRPr="003D52C9" w:rsidRDefault="00B25754" w:rsidP="00DE78F9">
      <w:pPr>
        <w:rPr>
          <w:szCs w:val="24"/>
        </w:rPr>
      </w:pPr>
    </w:p>
    <w:p w14:paraId="1907C695" w14:textId="77777777" w:rsidR="00B25754" w:rsidRPr="003D52C9" w:rsidRDefault="00B25754" w:rsidP="00B25754">
      <w:pPr>
        <w:rPr>
          <w:szCs w:val="24"/>
        </w:rPr>
      </w:pPr>
    </w:p>
    <w:p w14:paraId="43D84B08" w14:textId="40946C33" w:rsidR="00B25754" w:rsidRPr="003D52C9" w:rsidRDefault="00B25754" w:rsidP="00B25754">
      <w:pPr>
        <w:rPr>
          <w:szCs w:val="24"/>
        </w:rPr>
        <w:sectPr w:rsidR="00B25754" w:rsidRPr="003D52C9" w:rsidSect="00DE78F9">
          <w:pgSz w:w="12240" w:h="15840" w:code="1"/>
          <w:pgMar w:top="1440" w:right="1440" w:bottom="1440" w:left="1440" w:header="0" w:footer="0" w:gutter="0"/>
          <w:pgNumType w:start="1"/>
          <w:cols w:space="720"/>
          <w:docGrid w:linePitch="360" w:charSpace="1"/>
        </w:sectPr>
      </w:pPr>
    </w:p>
    <w:p w14:paraId="078DC535" w14:textId="77777777" w:rsidR="00877085" w:rsidRPr="003D52C9" w:rsidRDefault="00877085">
      <w:pPr>
        <w:rPr>
          <w:sz w:val="32"/>
          <w:szCs w:val="24"/>
        </w:rPr>
      </w:pPr>
      <w:r w:rsidRPr="003D52C9">
        <w:rPr>
          <w:noProof/>
          <w:sz w:val="32"/>
          <w:szCs w:val="24"/>
        </w:rPr>
        <w:lastRenderedPageBreak/>
        <w:drawing>
          <wp:inline distT="0" distB="0" distL="0" distR="0" wp14:anchorId="64D3344E" wp14:editId="158A920F">
            <wp:extent cx="7772400" cy="10058400"/>
            <wp:effectExtent l="0" t="0" r="0" b="0"/>
            <wp:docPr id="6" name="Picture 6"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ext, letter&#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7772400" cy="10058400"/>
                    </a:xfrm>
                    <a:prstGeom prst="rect">
                      <a:avLst/>
                    </a:prstGeom>
                  </pic:spPr>
                </pic:pic>
              </a:graphicData>
            </a:graphic>
          </wp:inline>
        </w:drawing>
      </w:r>
      <w:r w:rsidRPr="003D52C9">
        <w:rPr>
          <w:noProof/>
          <w:sz w:val="32"/>
          <w:szCs w:val="24"/>
        </w:rPr>
        <w:lastRenderedPageBreak/>
        <w:drawing>
          <wp:inline distT="0" distB="0" distL="0" distR="0" wp14:anchorId="00120C11" wp14:editId="4F6587A5">
            <wp:extent cx="7772400" cy="10058400"/>
            <wp:effectExtent l="0" t="0" r="0" b="0"/>
            <wp:docPr id="7" name="Picture 7"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 letter&#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7772400" cy="10058400"/>
                    </a:xfrm>
                    <a:prstGeom prst="rect">
                      <a:avLst/>
                    </a:prstGeom>
                  </pic:spPr>
                </pic:pic>
              </a:graphicData>
            </a:graphic>
          </wp:inline>
        </w:drawing>
      </w:r>
      <w:r w:rsidRPr="003D52C9">
        <w:rPr>
          <w:noProof/>
          <w:sz w:val="32"/>
          <w:szCs w:val="24"/>
        </w:rPr>
        <w:lastRenderedPageBreak/>
        <w:drawing>
          <wp:inline distT="0" distB="0" distL="0" distR="0" wp14:anchorId="0511A9E0" wp14:editId="11AEAAD4">
            <wp:extent cx="7772400" cy="10058400"/>
            <wp:effectExtent l="0" t="0" r="0" b="0"/>
            <wp:docPr id="8" name="Picture 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ext&#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7772400" cy="10058400"/>
                    </a:xfrm>
                    <a:prstGeom prst="rect">
                      <a:avLst/>
                    </a:prstGeom>
                  </pic:spPr>
                </pic:pic>
              </a:graphicData>
            </a:graphic>
          </wp:inline>
        </w:drawing>
      </w:r>
      <w:r w:rsidRPr="003D52C9">
        <w:rPr>
          <w:noProof/>
          <w:sz w:val="32"/>
          <w:szCs w:val="24"/>
        </w:rPr>
        <w:lastRenderedPageBreak/>
        <w:drawing>
          <wp:inline distT="0" distB="0" distL="0" distR="0" wp14:anchorId="74DC402F" wp14:editId="40973B9E">
            <wp:extent cx="7772400" cy="10058400"/>
            <wp:effectExtent l="0" t="0" r="0" b="0"/>
            <wp:docPr id="11" name="Picture 11"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 letter&#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7772400" cy="10058400"/>
                    </a:xfrm>
                    <a:prstGeom prst="rect">
                      <a:avLst/>
                    </a:prstGeom>
                  </pic:spPr>
                </pic:pic>
              </a:graphicData>
            </a:graphic>
          </wp:inline>
        </w:drawing>
      </w:r>
    </w:p>
    <w:sectPr w:rsidR="00877085" w:rsidRPr="003D52C9" w:rsidSect="009711D7">
      <w:pgSz w:w="12240" w:h="15840" w:code="1"/>
      <w:pgMar w:top="245" w:right="245" w:bottom="245" w:left="245" w:header="0" w:footer="0" w:gutter="0"/>
      <w:pgNumType w:start="1"/>
      <w:cols w:space="720"/>
      <w:docGrid w:linePitch="360" w:charSpace="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38699F" w14:textId="77777777" w:rsidR="008A1F49" w:rsidRDefault="008A1F49">
      <w:r>
        <w:separator/>
      </w:r>
    </w:p>
  </w:endnote>
  <w:endnote w:type="continuationSeparator" w:id="0">
    <w:p w14:paraId="2D3A8898" w14:textId="77777777" w:rsidR="008A1F49" w:rsidRDefault="008A1F49">
      <w:r>
        <w:continuationSeparator/>
      </w:r>
    </w:p>
  </w:endnote>
  <w:endnote w:type="continuationNotice" w:id="1">
    <w:p w14:paraId="71A81D1A" w14:textId="77777777" w:rsidR="008A1F49" w:rsidRDefault="008A1F4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Univers">
    <w:charset w:val="00"/>
    <w:family w:val="swiss"/>
    <w:pitch w:val="variable"/>
    <w:sig w:usb0="80000287" w:usb1="00000000" w:usb2="00000000" w:usb3="00000000" w:csb0="0000000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82D0E6" w14:textId="1CF395BD" w:rsidR="00727653" w:rsidRDefault="00727653" w:rsidP="00F92E9F">
    <w:pPr>
      <w:pStyle w:val="Footer"/>
      <w:jc w:val="cen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FD013F" w14:textId="3AA34285" w:rsidR="00727653" w:rsidRPr="00A75B48" w:rsidRDefault="00727653" w:rsidP="00A75B4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647639" w14:textId="28154F8E" w:rsidR="00727653" w:rsidRDefault="00727653" w:rsidP="00F92E9F">
    <w:pPr>
      <w:pStyle w:val="Footer"/>
      <w:jc w:val="center"/>
    </w:pPr>
    <w:r>
      <w:fldChar w:fldCharType="begin"/>
    </w:r>
    <w:r>
      <w:instrText xml:space="preserve"> PAGE   \* MERGEFORMAT </w:instrText>
    </w:r>
    <w:r>
      <w:fldChar w:fldCharType="separate"/>
    </w:r>
    <w:r>
      <w:rPr>
        <w:noProof/>
      </w:rPr>
      <w:t>i</w:t>
    </w:r>
    <w:r>
      <w:rPr>
        <w:noProo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CD27CF" w14:textId="77777777" w:rsidR="00727653" w:rsidRDefault="00727653" w:rsidP="00F92E9F">
    <w:pPr>
      <w:pStyle w:val="Footer"/>
      <w:jc w:val="center"/>
    </w:pPr>
    <w:r>
      <w:fldChar w:fldCharType="begin"/>
    </w:r>
    <w:r>
      <w:instrText xml:space="preserve"> PAGE   \* MERGEFORMAT </w:instrText>
    </w:r>
    <w:r>
      <w:fldChar w:fldCharType="separate"/>
    </w:r>
    <w:r>
      <w:rPr>
        <w:noProof/>
      </w:rPr>
      <w:t>i</w:t>
    </w:r>
    <w:r>
      <w:rPr>
        <w:noProof/>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2C8C8E" w14:textId="77777777" w:rsidR="00727653" w:rsidRDefault="00727653" w:rsidP="00F92E9F">
    <w:pPr>
      <w:pStyle w:val="Footer"/>
      <w:jc w:val="center"/>
    </w:pPr>
    <w:r>
      <w:fldChar w:fldCharType="begin"/>
    </w:r>
    <w:r>
      <w:instrText xml:space="preserve"> PAGE   \* MERGEFORMAT </w:instrText>
    </w:r>
    <w:r>
      <w:fldChar w:fldCharType="separate"/>
    </w:r>
    <w:r>
      <w:rPr>
        <w:noProof/>
      </w:rPr>
      <w:t>i</w:t>
    </w:r>
    <w:r>
      <w:rPr>
        <w:noProof/>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F9D0D3" w14:textId="77777777" w:rsidR="00727653" w:rsidRDefault="00727653">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B4A94" w14:textId="77777777" w:rsidR="00727653" w:rsidRDefault="00727653" w:rsidP="00F40B67">
    <w:pPr>
      <w:spacing w:after="40"/>
    </w:pPr>
    <w:r>
      <w:t>_____________________________________________________________________________</w:t>
    </w:r>
  </w:p>
  <w:p w14:paraId="7BE8D898" w14:textId="77777777" w:rsidR="00727653" w:rsidRDefault="00727653">
    <w:pPr>
      <w:spacing w:line="201" w:lineRule="exact"/>
      <w:jc w:val="center"/>
      <w:rPr>
        <w:rFonts w:ascii="Univers" w:hAnsi="Univers"/>
        <w:sz w:val="16"/>
        <w:szCs w:val="16"/>
      </w:rPr>
    </w:pPr>
    <w:r>
      <w:rPr>
        <w:rFonts w:ascii="Univers" w:hAnsi="Univers"/>
        <w:noProof/>
        <w:sz w:val="16"/>
        <w:szCs w:val="16"/>
      </w:rPr>
      <w:drawing>
        <wp:anchor distT="0" distB="0" distL="114300" distR="114300" simplePos="0" relativeHeight="251661312" behindDoc="0" locked="0" layoutInCell="1" allowOverlap="1" wp14:anchorId="74DF6EC6" wp14:editId="3AA99EB0">
          <wp:simplePos x="0" y="0"/>
          <wp:positionH relativeFrom="column">
            <wp:posOffset>2430780</wp:posOffset>
          </wp:positionH>
          <wp:positionV relativeFrom="paragraph">
            <wp:posOffset>32385</wp:posOffset>
          </wp:positionV>
          <wp:extent cx="1089660" cy="350520"/>
          <wp:effectExtent l="0" t="0" r="0" b="0"/>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eter-FinalLogo.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89660" cy="350520"/>
                  </a:xfrm>
                  <a:prstGeom prst="rect">
                    <a:avLst/>
                  </a:prstGeom>
                </pic:spPr>
              </pic:pic>
            </a:graphicData>
          </a:graphic>
          <wp14:sizeRelH relativeFrom="page">
            <wp14:pctWidth>0</wp14:pctWidth>
          </wp14:sizeRelH>
          <wp14:sizeRelV relativeFrom="page">
            <wp14:pctHeight>0</wp14:pctHeight>
          </wp14:sizeRelV>
        </wp:anchor>
      </w:drawing>
    </w:r>
  </w:p>
  <w:p w14:paraId="2ECA2E57" w14:textId="77777777" w:rsidR="00727653" w:rsidRDefault="00727653">
    <w:pPr>
      <w:spacing w:line="201" w:lineRule="exact"/>
      <w:jc w:val="center"/>
      <w:rPr>
        <w:rFonts w:ascii="Univers" w:hAnsi="Univers"/>
        <w:sz w:val="16"/>
        <w:szCs w:val="16"/>
      </w:rPr>
    </w:pPr>
  </w:p>
  <w:p w14:paraId="1D608178" w14:textId="77777777" w:rsidR="00727653" w:rsidRDefault="00727653">
    <w:pPr>
      <w:spacing w:line="201" w:lineRule="exact"/>
      <w:jc w:val="center"/>
      <w:rPr>
        <w:rFonts w:ascii="Univers" w:hAnsi="Univers"/>
        <w:sz w:val="16"/>
        <w:szCs w:val="16"/>
      </w:rPr>
    </w:pPr>
  </w:p>
  <w:p w14:paraId="1A53A579" w14:textId="77777777" w:rsidR="00727653" w:rsidRDefault="00727653">
    <w:pPr>
      <w:spacing w:line="201" w:lineRule="exact"/>
      <w:jc w:val="center"/>
      <w:rPr>
        <w:rFonts w:ascii="Univers" w:hAnsi="Univers"/>
        <w:sz w:val="16"/>
        <w:szCs w:val="16"/>
      </w:rPr>
    </w:pPr>
    <w:r>
      <w:rPr>
        <w:rFonts w:ascii="Univers" w:hAnsi="Univers"/>
        <w:sz w:val="16"/>
        <w:szCs w:val="16"/>
      </w:rPr>
      <w:t>10480 Little Patuxent Parkway, Suite 300</w:t>
    </w:r>
  </w:p>
  <w:p w14:paraId="15FFD45F" w14:textId="3D98E5E7" w:rsidR="00727653" w:rsidRDefault="00727653">
    <w:pPr>
      <w:pStyle w:val="Footer"/>
      <w:jc w:val="center"/>
    </w:pPr>
    <w:r>
      <w:rPr>
        <w:rFonts w:ascii="Univers" w:hAnsi="Univers"/>
        <w:sz w:val="16"/>
        <w:szCs w:val="16"/>
      </w:rPr>
      <w:t>Columbia, Maryland 21044</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872F4" w14:textId="77777777" w:rsidR="00727653" w:rsidRDefault="00727653">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180" w:type="dxa"/>
      <w:tblBorders>
        <w:top w:val="single" w:sz="4" w:space="0" w:color="auto"/>
        <w:bottom w:val="single" w:sz="4" w:space="0" w:color="auto"/>
        <w:insideH w:val="single" w:sz="4" w:space="0" w:color="auto"/>
      </w:tblBorders>
      <w:tblLayout w:type="fixed"/>
      <w:tblLook w:val="0000" w:firstRow="0" w:lastRow="0" w:firstColumn="0" w:lastColumn="0" w:noHBand="0" w:noVBand="0"/>
    </w:tblPr>
    <w:tblGrid>
      <w:gridCol w:w="6148"/>
      <w:gridCol w:w="236"/>
      <w:gridCol w:w="2796"/>
    </w:tblGrid>
    <w:tr w:rsidR="00B934D3" w:rsidRPr="00F40B67" w14:paraId="44BF4DAF" w14:textId="77777777" w:rsidTr="00C01856">
      <w:trPr>
        <w:trHeight w:val="350"/>
      </w:trPr>
      <w:tc>
        <w:tcPr>
          <w:tcW w:w="6148" w:type="dxa"/>
        </w:tcPr>
        <w:p w14:paraId="5747D10F" w14:textId="77777777" w:rsidR="00B934D3" w:rsidRPr="00F40B67" w:rsidRDefault="00B934D3" w:rsidP="00B934D3">
          <w:pPr>
            <w:pStyle w:val="BodyTextIndent3"/>
            <w:spacing w:before="80" w:after="80" w:line="240" w:lineRule="auto"/>
            <w:ind w:left="1051" w:right="360" w:hanging="1051"/>
          </w:pPr>
          <w:r w:rsidRPr="00F40B67">
            <w:t xml:space="preserve">Direct Testimony of </w:t>
          </w:r>
          <w:r>
            <w:t>Felipe A. Salcedo</w:t>
          </w:r>
        </w:p>
      </w:tc>
      <w:tc>
        <w:tcPr>
          <w:tcW w:w="236" w:type="dxa"/>
        </w:tcPr>
        <w:p w14:paraId="792C01CA" w14:textId="77777777" w:rsidR="00B934D3" w:rsidRPr="00F40B67" w:rsidRDefault="00B934D3" w:rsidP="00B934D3">
          <w:pPr>
            <w:pStyle w:val="BodyTextIndent3"/>
            <w:spacing w:before="80" w:after="80" w:line="240" w:lineRule="auto"/>
            <w:ind w:left="1051" w:right="360" w:hanging="1051"/>
          </w:pPr>
        </w:p>
      </w:tc>
      <w:tc>
        <w:tcPr>
          <w:tcW w:w="2796" w:type="dxa"/>
        </w:tcPr>
        <w:p w14:paraId="284D9E51" w14:textId="77777777" w:rsidR="00B934D3" w:rsidRPr="00F40B67" w:rsidRDefault="00B934D3" w:rsidP="00B934D3">
          <w:pPr>
            <w:pStyle w:val="BodyTextIndent3"/>
            <w:spacing w:before="80" w:after="80" w:line="240" w:lineRule="auto"/>
            <w:ind w:left="1051" w:hanging="1051"/>
            <w:jc w:val="right"/>
          </w:pPr>
          <w:r w:rsidRPr="00F40B67">
            <w:t xml:space="preserve">Page </w:t>
          </w:r>
          <w:r w:rsidRPr="00F40B67">
            <w:rPr>
              <w:rStyle w:val="PageNumber"/>
              <w:szCs w:val="20"/>
            </w:rPr>
            <w:fldChar w:fldCharType="begin"/>
          </w:r>
          <w:r w:rsidRPr="00F40B67">
            <w:rPr>
              <w:rStyle w:val="PageNumber"/>
              <w:szCs w:val="20"/>
            </w:rPr>
            <w:instrText xml:space="preserve"> PAGE </w:instrText>
          </w:r>
          <w:r w:rsidRPr="00F40B67">
            <w:rPr>
              <w:rStyle w:val="PageNumber"/>
              <w:szCs w:val="20"/>
            </w:rPr>
            <w:fldChar w:fldCharType="separate"/>
          </w:r>
          <w:r>
            <w:rPr>
              <w:rStyle w:val="PageNumber"/>
              <w:noProof/>
              <w:szCs w:val="20"/>
            </w:rPr>
            <w:t>1</w:t>
          </w:r>
          <w:r w:rsidRPr="00F40B67">
            <w:rPr>
              <w:rStyle w:val="PageNumber"/>
              <w:szCs w:val="20"/>
            </w:rPr>
            <w:fldChar w:fldCharType="end"/>
          </w:r>
          <w:r>
            <w:t xml:space="preserve"> </w:t>
          </w:r>
        </w:p>
      </w:tc>
    </w:tr>
  </w:tbl>
  <w:p w14:paraId="1675488F" w14:textId="27A88E38" w:rsidR="00727653" w:rsidRPr="00A75B48" w:rsidRDefault="00727653" w:rsidP="00A75B48">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D423E0" w14:textId="7900768C" w:rsidR="00727653" w:rsidRPr="00A75B48" w:rsidRDefault="00727653" w:rsidP="00A75B4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BAEF13" w14:textId="77777777" w:rsidR="008A1F49" w:rsidRDefault="008A1F49">
      <w:r>
        <w:separator/>
      </w:r>
    </w:p>
  </w:footnote>
  <w:footnote w:type="continuationSeparator" w:id="0">
    <w:p w14:paraId="2E7310E9" w14:textId="77777777" w:rsidR="008A1F49" w:rsidRDefault="008A1F49">
      <w:r>
        <w:continuationSeparator/>
      </w:r>
    </w:p>
  </w:footnote>
  <w:footnote w:type="continuationNotice" w:id="1">
    <w:p w14:paraId="68D3E31A" w14:textId="77777777" w:rsidR="008A1F49" w:rsidRDefault="008A1F49"/>
  </w:footnote>
  <w:footnote w:id="2">
    <w:p w14:paraId="00E6DA74" w14:textId="3104DB03"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rPr>
          <w:lang w:val="en-US"/>
        </w:rPr>
        <w:t xml:space="preserve">In 2019, PMRG was acquired by </w:t>
      </w:r>
      <w:proofErr w:type="spellStart"/>
      <w:r w:rsidRPr="003C00E3">
        <w:rPr>
          <w:lang w:val="en-US"/>
        </w:rPr>
        <w:t>Raftelis</w:t>
      </w:r>
      <w:proofErr w:type="spellEnd"/>
      <w:r w:rsidRPr="003C00E3">
        <w:rPr>
          <w:lang w:val="en-US"/>
        </w:rPr>
        <w:t xml:space="preserve"> Financial Consultants, Inc.</w:t>
      </w:r>
    </w:p>
  </w:footnote>
  <w:footnote w:id="3">
    <w:p w14:paraId="6612A073" w14:textId="77777777" w:rsidR="00887276" w:rsidRPr="003C00E3" w:rsidRDefault="00887276" w:rsidP="00B36FB8">
      <w:pPr>
        <w:pStyle w:val="FootnoteText"/>
        <w:spacing w:after="80"/>
      </w:pPr>
      <w:r w:rsidRPr="003C00E3">
        <w:rPr>
          <w:rStyle w:val="FootnoteReference"/>
        </w:rPr>
        <w:footnoteRef/>
      </w:r>
      <w:r w:rsidRPr="003C00E3">
        <w:t xml:space="preserve"> </w:t>
      </w:r>
      <w:r w:rsidRPr="003C00E3">
        <w:rPr>
          <w:i/>
          <w:iCs/>
        </w:rPr>
        <w:t xml:space="preserve">Application </w:t>
      </w:r>
      <w:r w:rsidRPr="003C00E3">
        <w:rPr>
          <w:i/>
          <w:iCs/>
          <w:lang w:val="en-US"/>
        </w:rPr>
        <w:t>o</w:t>
      </w:r>
      <w:r w:rsidRPr="003C00E3">
        <w:rPr>
          <w:i/>
          <w:iCs/>
        </w:rPr>
        <w:t xml:space="preserve">f Southwestern Public Service Company </w:t>
      </w:r>
      <w:r w:rsidRPr="003C00E3">
        <w:rPr>
          <w:i/>
          <w:iCs/>
          <w:lang w:val="en-US"/>
        </w:rPr>
        <w:t>f</w:t>
      </w:r>
      <w:r w:rsidRPr="003C00E3">
        <w:rPr>
          <w:i/>
          <w:iCs/>
        </w:rPr>
        <w:t xml:space="preserve">or Authority </w:t>
      </w:r>
      <w:r w:rsidRPr="003C00E3">
        <w:rPr>
          <w:i/>
          <w:iCs/>
          <w:lang w:val="en-US"/>
        </w:rPr>
        <w:t>t</w:t>
      </w:r>
      <w:r w:rsidRPr="003C00E3">
        <w:rPr>
          <w:i/>
          <w:iCs/>
        </w:rPr>
        <w:t>o Change Rates</w:t>
      </w:r>
      <w:r w:rsidRPr="003C00E3">
        <w:rPr>
          <w:lang w:val="en-US"/>
        </w:rPr>
        <w:t>,</w:t>
      </w:r>
      <w:r w:rsidRPr="003C00E3">
        <w:t xml:space="preserve"> Docket No.</w:t>
      </w:r>
      <w:r w:rsidRPr="003C00E3">
        <w:rPr>
          <w:lang w:val="en-US"/>
        </w:rPr>
        <w:t xml:space="preserve"> 51802.</w:t>
      </w:r>
    </w:p>
  </w:footnote>
  <w:footnote w:id="4">
    <w:p w14:paraId="031A615E" w14:textId="77777777" w:rsidR="00727653" w:rsidRPr="003C00E3" w:rsidRDefault="00727653" w:rsidP="00B36FB8">
      <w:pPr>
        <w:pStyle w:val="FootnoteText"/>
        <w:spacing w:after="80"/>
      </w:pPr>
      <w:r w:rsidRPr="003C00E3">
        <w:rPr>
          <w:rStyle w:val="FootnoteReference"/>
        </w:rPr>
        <w:footnoteRef/>
      </w:r>
      <w:r w:rsidRPr="003C00E3">
        <w:t xml:space="preserve"> </w:t>
      </w:r>
      <w:r w:rsidRPr="003C00E3">
        <w:t xml:space="preserve">Using </w:t>
      </w:r>
      <w:r w:rsidRPr="003C00E3">
        <w:rPr>
          <w:lang w:val="en-US"/>
        </w:rPr>
        <w:t xml:space="preserve">EPE’s </w:t>
      </w:r>
      <w:r w:rsidRPr="003C00E3">
        <w:t>billing determinant</w:t>
      </w:r>
      <w:r w:rsidRPr="003C00E3">
        <w:rPr>
          <w:lang w:val="en-US"/>
        </w:rPr>
        <w:t>s from Schedule Q-07.00</w:t>
      </w:r>
      <w:r w:rsidRPr="003C00E3">
        <w:t>.</w:t>
      </w:r>
    </w:p>
  </w:footnote>
  <w:footnote w:id="5">
    <w:p w14:paraId="2615F970" w14:textId="1B93E6CD"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t>FORT BLISS</w:t>
      </w:r>
      <w:r w:rsidRPr="003C00E3">
        <w:rPr>
          <w:lang w:val="en-US"/>
        </w:rPr>
        <w:t xml:space="preserve">, </w:t>
      </w:r>
      <w:r w:rsidRPr="003C00E3">
        <w:t>Economic Impact on the Texas Economy, 2019</w:t>
      </w:r>
      <w:r w:rsidRPr="003C00E3">
        <w:rPr>
          <w:lang w:val="en-US"/>
        </w:rPr>
        <w:t xml:space="preserve"> - </w:t>
      </w:r>
      <w:hyperlink r:id="rId1" w:history="1">
        <w:r w:rsidRPr="003C00E3">
          <w:rPr>
            <w:rStyle w:val="Hyperlink"/>
            <w:lang w:val="en-US"/>
          </w:rPr>
          <w:t>https://comptroller.texas.gov/economy/economic-data/military/fort-bliss.php</w:t>
        </w:r>
      </w:hyperlink>
      <w:r w:rsidRPr="003C00E3">
        <w:rPr>
          <w:lang w:val="en-US"/>
        </w:rPr>
        <w:t xml:space="preserve">, as referenced in the Direct Testimony of George </w:t>
      </w:r>
      <w:proofErr w:type="spellStart"/>
      <w:r w:rsidRPr="003C00E3">
        <w:rPr>
          <w:lang w:val="en-US"/>
        </w:rPr>
        <w:t>Novela</w:t>
      </w:r>
      <w:proofErr w:type="spellEnd"/>
      <w:r w:rsidRPr="003C00E3">
        <w:rPr>
          <w:lang w:val="en-US"/>
        </w:rPr>
        <w:t>, p. 32.</w:t>
      </w:r>
    </w:p>
  </w:footnote>
  <w:footnote w:id="6">
    <w:p w14:paraId="340F1090" w14:textId="4DB425AC"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rPr>
          <w:lang w:val="en-US"/>
        </w:rPr>
        <w:t>Id.</w:t>
      </w:r>
      <w:r w:rsidRPr="003C00E3">
        <w:rPr>
          <w:i/>
          <w:iCs/>
          <w:lang w:val="en-US"/>
        </w:rPr>
        <w:t xml:space="preserve"> </w:t>
      </w:r>
      <w:r w:rsidRPr="003C00E3">
        <w:rPr>
          <w:lang w:val="en-US"/>
        </w:rPr>
        <w:t xml:space="preserve">Amount includes 28,969 full-time-equivalent active-duty DOD personnel. </w:t>
      </w:r>
    </w:p>
  </w:footnote>
  <w:footnote w:id="7">
    <w:p w14:paraId="77E96083" w14:textId="70E408D1"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rPr>
          <w:lang w:val="en-US"/>
        </w:rPr>
        <w:t xml:space="preserve">Direct Testimony of George </w:t>
      </w:r>
      <w:proofErr w:type="spellStart"/>
      <w:r w:rsidRPr="003C00E3">
        <w:rPr>
          <w:lang w:val="en-US"/>
        </w:rPr>
        <w:t>Novela</w:t>
      </w:r>
      <w:proofErr w:type="spellEnd"/>
      <w:r w:rsidRPr="003C00E3">
        <w:rPr>
          <w:lang w:val="en-US"/>
        </w:rPr>
        <w:t>, p. 30, lines 8-</w:t>
      </w:r>
      <w:r w:rsidR="00B569DD" w:rsidRPr="003C00E3">
        <w:rPr>
          <w:lang w:val="en-US"/>
        </w:rPr>
        <w:t>10</w:t>
      </w:r>
      <w:r w:rsidRPr="003C00E3">
        <w:rPr>
          <w:lang w:val="en-US"/>
        </w:rPr>
        <w:t>.</w:t>
      </w:r>
    </w:p>
  </w:footnote>
  <w:footnote w:id="8">
    <w:p w14:paraId="27CE3046" w14:textId="5FAB640F"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rPr>
          <w:lang w:val="en-US"/>
        </w:rPr>
        <w:t>The Company is proposing to establish the COVID-19 rider as referenced in EPE’s Schedule Q-8.8, p. 157.</w:t>
      </w:r>
    </w:p>
  </w:footnote>
  <w:footnote w:id="9">
    <w:p w14:paraId="5657E756" w14:textId="1A4B1C4A" w:rsidR="00727653" w:rsidRPr="003C00E3" w:rsidRDefault="00727653" w:rsidP="00B36FB8">
      <w:pPr>
        <w:pStyle w:val="FootnoteText"/>
        <w:spacing w:after="80"/>
      </w:pPr>
      <w:r w:rsidRPr="003C00E3">
        <w:rPr>
          <w:rStyle w:val="FootnoteReference"/>
        </w:rPr>
        <w:footnoteRef/>
      </w:r>
      <w:r w:rsidRPr="003C00E3">
        <w:t xml:space="preserve"> </w:t>
      </w:r>
      <w:r w:rsidRPr="003C00E3">
        <w:rPr>
          <w:lang w:val="en-US"/>
        </w:rPr>
        <w:t xml:space="preserve">Direct Testimony of Adrian Hernandez, pp. 17-18 and Table AH-1. Amount includes EPE’s proposed rate increase for interruptible (non-firm) retail service, and EPE’s recovery through the new proposed COVID-19 rider. </w:t>
      </w:r>
    </w:p>
  </w:footnote>
  <w:footnote w:id="10">
    <w:p w14:paraId="0D65CD22" w14:textId="630588FB"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t xml:space="preserve">Direct </w:t>
      </w:r>
      <w:r w:rsidRPr="003C00E3">
        <w:rPr>
          <w:lang w:val="en-US"/>
        </w:rPr>
        <w:t>T</w:t>
      </w:r>
      <w:proofErr w:type="spellStart"/>
      <w:r w:rsidRPr="003C00E3">
        <w:t>estimony</w:t>
      </w:r>
      <w:proofErr w:type="spellEnd"/>
      <w:r w:rsidRPr="003C00E3">
        <w:t xml:space="preserve"> of Lisa D. Budtke, p. </w:t>
      </w:r>
      <w:r w:rsidRPr="003C00E3">
        <w:rPr>
          <w:lang w:val="en-US"/>
        </w:rPr>
        <w:t>9 and Schedule K-01 posted.</w:t>
      </w:r>
    </w:p>
  </w:footnote>
  <w:footnote w:id="11">
    <w:p w14:paraId="0D24FFFA" w14:textId="3DC853F3"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rPr>
          <w:lang w:val="en-US"/>
        </w:rPr>
        <w:t>Direct Testimony of Maureen Reno, p. 5.</w:t>
      </w:r>
    </w:p>
  </w:footnote>
  <w:footnote w:id="12">
    <w:p w14:paraId="367D7D2F" w14:textId="56480C45"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rPr>
          <w:lang w:val="en-US"/>
        </w:rPr>
        <w:t xml:space="preserve">Reduction to EPE’s </w:t>
      </w:r>
      <w:r w:rsidRPr="003C00E3">
        <w:t>Miscellaneous General Expenses</w:t>
      </w:r>
      <w:r w:rsidRPr="003C00E3">
        <w:rPr>
          <w:lang w:val="en-US"/>
        </w:rPr>
        <w:t>.</w:t>
      </w:r>
    </w:p>
  </w:footnote>
  <w:footnote w:id="13">
    <w:p w14:paraId="1BD70F6A" w14:textId="77777777" w:rsidR="00727653" w:rsidRPr="003C00E3" w:rsidRDefault="00727653" w:rsidP="00B36FB8">
      <w:pPr>
        <w:pStyle w:val="FootnoteText"/>
        <w:spacing w:after="80"/>
      </w:pPr>
      <w:r w:rsidRPr="003C00E3">
        <w:rPr>
          <w:rStyle w:val="FootnoteReference"/>
        </w:rPr>
        <w:footnoteRef/>
      </w:r>
      <w:r w:rsidRPr="003C00E3">
        <w:t xml:space="preserve"> </w:t>
      </w:r>
      <w:r w:rsidRPr="003C00E3">
        <w:t xml:space="preserve">Direct </w:t>
      </w:r>
      <w:r w:rsidRPr="003C00E3">
        <w:rPr>
          <w:lang w:val="en-US"/>
        </w:rPr>
        <w:t>T</w:t>
      </w:r>
      <w:proofErr w:type="spellStart"/>
      <w:r w:rsidRPr="003C00E3">
        <w:t>estimony</w:t>
      </w:r>
      <w:proofErr w:type="spellEnd"/>
      <w:r w:rsidRPr="003C00E3">
        <w:t xml:space="preserve"> of Cynthia S. Prieto, p.</w:t>
      </w:r>
      <w:r w:rsidRPr="003C00E3">
        <w:rPr>
          <w:lang w:val="en-US"/>
        </w:rPr>
        <w:t xml:space="preserve"> </w:t>
      </w:r>
      <w:r w:rsidRPr="003C00E3">
        <w:t>3</w:t>
      </w:r>
      <w:r w:rsidRPr="003C00E3">
        <w:rPr>
          <w:lang w:val="en-US"/>
        </w:rPr>
        <w:t>7.</w:t>
      </w:r>
    </w:p>
  </w:footnote>
  <w:footnote w:id="14">
    <w:p w14:paraId="4F45EA5E" w14:textId="01793EDB"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rPr>
          <w:lang w:val="en-US"/>
        </w:rPr>
        <w:t>As shown later in this testimony in Table FAS-7, Line No. 3.</w:t>
      </w:r>
    </w:p>
  </w:footnote>
  <w:footnote w:id="15">
    <w:p w14:paraId="37AECDEA" w14:textId="52650216"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t xml:space="preserve">WP B-1 Adj 03 Reg Assets and </w:t>
      </w:r>
      <w:proofErr w:type="spellStart"/>
      <w:r w:rsidRPr="003C00E3">
        <w:t>Liab</w:t>
      </w:r>
      <w:proofErr w:type="spellEnd"/>
      <w:r w:rsidRPr="003C00E3">
        <w:rPr>
          <w:lang w:val="en-US"/>
        </w:rPr>
        <w:t xml:space="preserve">., and Excel file “EPE Regulatory Case Working Model – As Filed – </w:t>
      </w:r>
      <w:proofErr w:type="spellStart"/>
      <w:r w:rsidRPr="003C00E3">
        <w:rPr>
          <w:lang w:val="en-US"/>
        </w:rPr>
        <w:t>Dkt</w:t>
      </w:r>
      <w:proofErr w:type="spellEnd"/>
      <w:r w:rsidRPr="003C00E3">
        <w:rPr>
          <w:lang w:val="en-US"/>
        </w:rPr>
        <w:t xml:space="preserve"> 52195,” Tab “Jurisdiction Allocation,” Cell J3058.</w:t>
      </w:r>
    </w:p>
  </w:footnote>
  <w:footnote w:id="16">
    <w:p w14:paraId="47BC57EA" w14:textId="61AD5B73"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rPr>
          <w:lang w:val="en-US"/>
        </w:rPr>
        <w:t xml:space="preserve">For reference, the use of the </w:t>
      </w:r>
      <w:r w:rsidRPr="003C00E3">
        <w:t>DIRECT_TX allocator</w:t>
      </w:r>
      <w:r w:rsidRPr="003C00E3">
        <w:rPr>
          <w:lang w:val="en-US"/>
        </w:rPr>
        <w:t xml:space="preserve"> is found in the Excel file “EPE Regulatory Case Working Model – As Filed – </w:t>
      </w:r>
      <w:proofErr w:type="spellStart"/>
      <w:r w:rsidRPr="003C00E3">
        <w:rPr>
          <w:lang w:val="en-US"/>
        </w:rPr>
        <w:t>Dkt</w:t>
      </w:r>
      <w:proofErr w:type="spellEnd"/>
      <w:r w:rsidRPr="003C00E3">
        <w:rPr>
          <w:lang w:val="en-US"/>
        </w:rPr>
        <w:t xml:space="preserve"> 52195,” Tab “Jurisdiction Allocation,” Cell K3058. </w:t>
      </w:r>
    </w:p>
  </w:footnote>
  <w:footnote w:id="17">
    <w:p w14:paraId="2908DDEE" w14:textId="6F0108EB" w:rsidR="00727653" w:rsidRPr="003C00E3" w:rsidRDefault="00727653" w:rsidP="00B36FB8">
      <w:pPr>
        <w:pStyle w:val="FootnoteText"/>
        <w:spacing w:after="80"/>
      </w:pPr>
      <w:r w:rsidRPr="003C00E3">
        <w:rPr>
          <w:rStyle w:val="FootnoteReference"/>
        </w:rPr>
        <w:footnoteRef/>
      </w:r>
      <w:r w:rsidRPr="003C00E3">
        <w:t xml:space="preserve"> </w:t>
      </w:r>
      <w:r w:rsidR="00FD3167" w:rsidRPr="003C00E3">
        <w:rPr>
          <w:lang w:val="en-US"/>
        </w:rPr>
        <w:t xml:space="preserve">Direct Testimony of Lisa D. </w:t>
      </w:r>
      <w:proofErr w:type="spellStart"/>
      <w:r w:rsidR="00FD3167" w:rsidRPr="003C00E3">
        <w:rPr>
          <w:lang w:val="en-US"/>
        </w:rPr>
        <w:t>Budkte</w:t>
      </w:r>
      <w:proofErr w:type="spellEnd"/>
      <w:r w:rsidR="00FD3167" w:rsidRPr="003C00E3">
        <w:rPr>
          <w:lang w:val="en-US"/>
        </w:rPr>
        <w:t>,</w:t>
      </w:r>
      <w:r w:rsidRPr="003C00E3">
        <w:rPr>
          <w:lang w:val="en-US"/>
        </w:rPr>
        <w:t xml:space="preserve"> </w:t>
      </w:r>
      <w:r w:rsidRPr="003C00E3">
        <w:t>p</w:t>
      </w:r>
      <w:r w:rsidRPr="003C00E3">
        <w:rPr>
          <w:lang w:val="en-US"/>
        </w:rPr>
        <w:t>p</w:t>
      </w:r>
      <w:r w:rsidRPr="003C00E3">
        <w:t xml:space="preserve">. </w:t>
      </w:r>
      <w:r w:rsidRPr="003C00E3">
        <w:rPr>
          <w:lang w:val="en-US"/>
        </w:rPr>
        <w:t>4-5</w:t>
      </w:r>
      <w:r w:rsidRPr="003C00E3">
        <w:t>.</w:t>
      </w:r>
    </w:p>
  </w:footnote>
  <w:footnote w:id="18">
    <w:p w14:paraId="5436B925" w14:textId="3AF204F9"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rPr>
          <w:lang w:val="en-US"/>
        </w:rPr>
        <w:t>Id., p. 17.</w:t>
      </w:r>
    </w:p>
  </w:footnote>
  <w:footnote w:id="19">
    <w:p w14:paraId="5269976F" w14:textId="055599CE"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rPr>
          <w:lang w:val="en-US"/>
        </w:rPr>
        <w:t xml:space="preserve">Based on LIBOR plus a margin for Eurodollar borrowings, and Prime Rate plus a margin for Alternate Base Rate (ABR) borrowings. </w:t>
      </w:r>
      <w:r w:rsidRPr="003C00E3">
        <w:rPr>
          <w:i/>
          <w:iCs/>
          <w:lang w:val="en-US"/>
        </w:rPr>
        <w:t xml:space="preserve">See </w:t>
      </w:r>
      <w:r w:rsidRPr="003C00E3">
        <w:rPr>
          <w:lang w:val="en-US"/>
        </w:rPr>
        <w:t>EPE</w:t>
      </w:r>
      <w:r w:rsidRPr="003C00E3">
        <w:rPr>
          <w:i/>
          <w:iCs/>
          <w:lang w:val="en-US"/>
        </w:rPr>
        <w:t xml:space="preserve"> </w:t>
      </w:r>
      <w:r w:rsidRPr="003C00E3">
        <w:t>Schedule C-6.10</w:t>
      </w:r>
      <w:r w:rsidRPr="003C00E3">
        <w:rPr>
          <w:lang w:val="en-US"/>
        </w:rPr>
        <w:t>.</w:t>
      </w:r>
    </w:p>
  </w:footnote>
  <w:footnote w:id="20">
    <w:p w14:paraId="4A941C68" w14:textId="3FFA1A0D"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rPr>
          <w:lang w:val="en-US"/>
        </w:rPr>
        <w:t>EPE Schedule C-6.10.</w:t>
      </w:r>
    </w:p>
  </w:footnote>
  <w:footnote w:id="21">
    <w:p w14:paraId="1E8E0C91" w14:textId="7D220C4B" w:rsidR="00727653" w:rsidRPr="003C00E3" w:rsidRDefault="00727653" w:rsidP="00B36FB8">
      <w:pPr>
        <w:pStyle w:val="FootnoteText"/>
        <w:spacing w:after="80"/>
      </w:pPr>
      <w:r w:rsidRPr="003C00E3">
        <w:rPr>
          <w:rStyle w:val="FootnoteReference"/>
        </w:rPr>
        <w:footnoteRef/>
      </w:r>
      <w:r w:rsidRPr="003C00E3">
        <w:t xml:space="preserve"> </w:t>
      </w:r>
      <w:r w:rsidRPr="003C00E3">
        <w:t xml:space="preserve">Direct </w:t>
      </w:r>
      <w:r w:rsidRPr="003C00E3">
        <w:rPr>
          <w:lang w:val="en-US"/>
        </w:rPr>
        <w:t>T</w:t>
      </w:r>
      <w:proofErr w:type="spellStart"/>
      <w:r w:rsidRPr="003C00E3">
        <w:t>estimony</w:t>
      </w:r>
      <w:proofErr w:type="spellEnd"/>
      <w:r w:rsidRPr="003C00E3">
        <w:t xml:space="preserve"> of Lisa D. Budtke, </w:t>
      </w:r>
      <w:r w:rsidRPr="003C00E3">
        <w:rPr>
          <w:lang w:val="en-US"/>
        </w:rPr>
        <w:t>p</w:t>
      </w:r>
      <w:r w:rsidR="00AE3FBA" w:rsidRPr="003C00E3">
        <w:rPr>
          <w:lang w:val="en-US"/>
        </w:rPr>
        <w:t>p</w:t>
      </w:r>
      <w:r w:rsidRPr="003C00E3">
        <w:rPr>
          <w:lang w:val="en-US"/>
        </w:rPr>
        <w:t>. 5</w:t>
      </w:r>
      <w:r w:rsidR="00AE3FBA" w:rsidRPr="003C00E3">
        <w:rPr>
          <w:lang w:val="en-US"/>
        </w:rPr>
        <w:t>-6</w:t>
      </w:r>
      <w:r w:rsidRPr="003C00E3">
        <w:t>.</w:t>
      </w:r>
    </w:p>
  </w:footnote>
  <w:footnote w:id="22">
    <w:p w14:paraId="3017A30B" w14:textId="0C31AFFF" w:rsidR="00727653" w:rsidRPr="003C00E3" w:rsidRDefault="00727653" w:rsidP="00B36FB8">
      <w:pPr>
        <w:pStyle w:val="FootnoteText"/>
        <w:spacing w:after="80"/>
      </w:pPr>
      <w:r w:rsidRPr="003C00E3">
        <w:rPr>
          <w:rStyle w:val="FootnoteReference"/>
        </w:rPr>
        <w:footnoteRef/>
      </w:r>
      <w:r w:rsidRPr="003C00E3">
        <w:t xml:space="preserve"> </w:t>
      </w:r>
      <w:r w:rsidR="00AE3FBA" w:rsidRPr="003C00E3">
        <w:rPr>
          <w:lang w:val="en-US"/>
        </w:rPr>
        <w:t>Id.</w:t>
      </w:r>
    </w:p>
  </w:footnote>
  <w:footnote w:id="23">
    <w:p w14:paraId="43C143C0" w14:textId="1122141A"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rPr>
          <w:lang w:val="en-US"/>
        </w:rPr>
        <w:t>Id., p. 6, lines 1-2.</w:t>
      </w:r>
    </w:p>
  </w:footnote>
  <w:footnote w:id="24">
    <w:p w14:paraId="5FF804DA" w14:textId="6369E2C3" w:rsidR="00727653" w:rsidRPr="003C00E3" w:rsidRDefault="00727653" w:rsidP="00B36FB8">
      <w:pPr>
        <w:pStyle w:val="FootnoteText"/>
        <w:spacing w:after="80"/>
      </w:pPr>
      <w:r w:rsidRPr="003C00E3">
        <w:rPr>
          <w:rStyle w:val="FootnoteReference"/>
        </w:rPr>
        <w:footnoteRef/>
      </w:r>
      <w:r w:rsidRPr="003C00E3">
        <w:t xml:space="preserve"> </w:t>
      </w:r>
      <w:r w:rsidRPr="003C00E3">
        <w:rPr>
          <w:lang w:val="en-US"/>
        </w:rPr>
        <w:t>Id.,</w:t>
      </w:r>
      <w:r w:rsidRPr="003C00E3">
        <w:t xml:space="preserve"> p. 5.</w:t>
      </w:r>
    </w:p>
  </w:footnote>
  <w:footnote w:id="25">
    <w:p w14:paraId="2313924B" w14:textId="147AA27C"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rPr>
          <w:i/>
          <w:iCs/>
          <w:lang w:val="en-US"/>
        </w:rPr>
        <w:t>See</w:t>
      </w:r>
      <w:r w:rsidRPr="003C00E3">
        <w:rPr>
          <w:lang w:val="en-US"/>
        </w:rPr>
        <w:t xml:space="preserve"> Exhibit FAS-</w:t>
      </w:r>
      <w:r w:rsidR="0065232F" w:rsidRPr="003C00E3">
        <w:rPr>
          <w:lang w:val="en-US"/>
        </w:rPr>
        <w:t>1</w:t>
      </w:r>
      <w:r w:rsidRPr="003C00E3">
        <w:rPr>
          <w:lang w:val="en-US"/>
        </w:rPr>
        <w:t>, EPE’s response to RFI DOD/FEA 1-1.</w:t>
      </w:r>
    </w:p>
  </w:footnote>
  <w:footnote w:id="26">
    <w:p w14:paraId="0B8C6B31" w14:textId="202EA503" w:rsidR="00727653" w:rsidRPr="003C00E3" w:rsidRDefault="00727653" w:rsidP="00B36FB8">
      <w:pPr>
        <w:pStyle w:val="FootnoteText"/>
        <w:spacing w:after="80"/>
      </w:pPr>
      <w:r w:rsidRPr="003C00E3">
        <w:rPr>
          <w:rStyle w:val="FootnoteReference"/>
        </w:rPr>
        <w:footnoteRef/>
      </w:r>
      <w:r w:rsidRPr="003C00E3">
        <w:t xml:space="preserve"> </w:t>
      </w:r>
      <w:r w:rsidRPr="003C00E3">
        <w:t xml:space="preserve">Direct </w:t>
      </w:r>
      <w:r w:rsidRPr="003C00E3">
        <w:rPr>
          <w:lang w:val="en-US"/>
        </w:rPr>
        <w:t>T</w:t>
      </w:r>
      <w:proofErr w:type="spellStart"/>
      <w:r w:rsidRPr="003C00E3">
        <w:t>estimony</w:t>
      </w:r>
      <w:proofErr w:type="spellEnd"/>
      <w:r w:rsidRPr="003C00E3">
        <w:t xml:space="preserve"> of Lisa D. Budtke</w:t>
      </w:r>
      <w:r w:rsidRPr="003C00E3">
        <w:rPr>
          <w:lang w:val="en-US"/>
        </w:rPr>
        <w:t>, p. 9.</w:t>
      </w:r>
    </w:p>
  </w:footnote>
  <w:footnote w:id="27">
    <w:p w14:paraId="379407E7" w14:textId="6ADEFD5E"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rPr>
          <w:lang w:val="en-US"/>
        </w:rPr>
        <w:t xml:space="preserve">EPE’s Adjustment No. 21 to Miscellaneous General Expenses. </w:t>
      </w:r>
      <w:r w:rsidRPr="003C00E3">
        <w:rPr>
          <w:i/>
          <w:iCs/>
          <w:lang w:val="en-US"/>
        </w:rPr>
        <w:t>See</w:t>
      </w:r>
      <w:r w:rsidRPr="003C00E3">
        <w:rPr>
          <w:lang w:val="en-US"/>
        </w:rPr>
        <w:t xml:space="preserve"> also Ms. </w:t>
      </w:r>
      <w:r w:rsidR="00C46DAA" w:rsidRPr="003C00E3">
        <w:rPr>
          <w:lang w:val="en-US"/>
        </w:rPr>
        <w:t xml:space="preserve">Jennifer I. </w:t>
      </w:r>
      <w:r w:rsidRPr="003C00E3">
        <w:rPr>
          <w:lang w:val="en-US"/>
        </w:rPr>
        <w:t>Borden Direct Testimony, p. 22.</w:t>
      </w:r>
    </w:p>
  </w:footnote>
  <w:footnote w:id="28">
    <w:p w14:paraId="0D2B5264" w14:textId="36F7AF04"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rPr>
          <w:lang w:val="en-US"/>
        </w:rPr>
        <w:t xml:space="preserve">Calculated from data contained in </w:t>
      </w:r>
      <w:r w:rsidR="007252A6" w:rsidRPr="003C00E3">
        <w:rPr>
          <w:lang w:val="en-US"/>
        </w:rPr>
        <w:t>the file “</w:t>
      </w:r>
      <w:r w:rsidRPr="003C00E3">
        <w:rPr>
          <w:lang w:val="en-US"/>
        </w:rPr>
        <w:t>DOD-FEA 01-04_A</w:t>
      </w:r>
      <w:proofErr w:type="spellStart"/>
      <w:r w:rsidRPr="003C00E3">
        <w:t>ttachment</w:t>
      </w:r>
      <w:proofErr w:type="spellEnd"/>
      <w:r w:rsidRPr="003C00E3">
        <w:rPr>
          <w:lang w:val="en-US"/>
        </w:rPr>
        <w:t xml:space="preserve"> 1</w:t>
      </w:r>
      <w:r w:rsidRPr="003C00E3">
        <w:t>,</w:t>
      </w:r>
      <w:r w:rsidR="007252A6" w:rsidRPr="003C00E3">
        <w:rPr>
          <w:lang w:val="en-US"/>
        </w:rPr>
        <w:t>”</w:t>
      </w:r>
      <w:r w:rsidRPr="003C00E3">
        <w:t xml:space="preserve"> as provided in EPE’s response to RFI </w:t>
      </w:r>
      <w:r w:rsidRPr="003C00E3">
        <w:rPr>
          <w:lang w:val="en-US"/>
        </w:rPr>
        <w:t xml:space="preserve">DOD/FEA </w:t>
      </w:r>
      <w:proofErr w:type="gramStart"/>
      <w:r w:rsidRPr="003C00E3">
        <w:rPr>
          <w:lang w:val="en-US"/>
        </w:rPr>
        <w:t>1-4</w:t>
      </w:r>
      <w:r w:rsidR="005B64AD">
        <w:rPr>
          <w:lang w:val="en-US"/>
        </w:rPr>
        <w:t>, and</w:t>
      </w:r>
      <w:proofErr w:type="gramEnd"/>
      <w:r w:rsidR="005B64AD">
        <w:rPr>
          <w:lang w:val="en-US"/>
        </w:rPr>
        <w:t xml:space="preserve"> </w:t>
      </w:r>
      <w:r w:rsidR="00B36FB8">
        <w:rPr>
          <w:lang w:val="en-US"/>
        </w:rPr>
        <w:t xml:space="preserve">included in </w:t>
      </w:r>
      <w:r w:rsidRPr="003C00E3">
        <w:rPr>
          <w:bCs/>
        </w:rPr>
        <w:t>Exhibit FAS-</w:t>
      </w:r>
      <w:r w:rsidR="00A830C9" w:rsidRPr="003C00E3">
        <w:rPr>
          <w:bCs/>
          <w:lang w:val="en-US"/>
        </w:rPr>
        <w:t>1.</w:t>
      </w:r>
      <w:r w:rsidRPr="003C00E3">
        <w:rPr>
          <w:lang w:val="en-US"/>
        </w:rPr>
        <w:t xml:space="preserve"> </w:t>
      </w:r>
      <w:r w:rsidR="00B36FB8">
        <w:rPr>
          <w:lang w:val="en-US"/>
        </w:rPr>
        <w:t>(</w:t>
      </w:r>
      <w:r w:rsidRPr="003C00E3">
        <w:rPr>
          <w:i/>
          <w:iCs/>
          <w:lang w:val="en-US"/>
        </w:rPr>
        <w:t>See</w:t>
      </w:r>
      <w:r w:rsidRPr="003C00E3">
        <w:rPr>
          <w:lang w:val="en-US"/>
        </w:rPr>
        <w:t xml:space="preserve"> also Schedule FAS-</w:t>
      </w:r>
      <w:r w:rsidR="007252A6" w:rsidRPr="003C00E3">
        <w:rPr>
          <w:lang w:val="en-US"/>
        </w:rPr>
        <w:t>2</w:t>
      </w:r>
      <w:r w:rsidRPr="003C00E3">
        <w:rPr>
          <w:lang w:val="en-US"/>
        </w:rPr>
        <w:t xml:space="preserve"> for calculation.</w:t>
      </w:r>
      <w:r w:rsidR="00862FE9" w:rsidRPr="003C00E3">
        <w:rPr>
          <w:lang w:val="en-US"/>
        </w:rPr>
        <w:t>)</w:t>
      </w:r>
    </w:p>
  </w:footnote>
  <w:footnote w:id="29">
    <w:p w14:paraId="3A2F0AEE" w14:textId="74C17D3A"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rPr>
          <w:lang w:val="en-US"/>
        </w:rPr>
        <w:t xml:space="preserve">Id. </w:t>
      </w:r>
    </w:p>
  </w:footnote>
  <w:footnote w:id="30">
    <w:p w14:paraId="4F565517" w14:textId="3ADD4C56" w:rsidR="00727653" w:rsidRPr="00156DD3" w:rsidRDefault="00727653" w:rsidP="00B36FB8">
      <w:pPr>
        <w:pStyle w:val="FootnoteText"/>
        <w:spacing w:after="80"/>
        <w:rPr>
          <w:lang w:val="en-US"/>
        </w:rPr>
      </w:pPr>
      <w:r w:rsidRPr="003C00E3">
        <w:rPr>
          <w:rStyle w:val="FootnoteReference"/>
        </w:rPr>
        <w:footnoteRef/>
      </w:r>
      <w:r w:rsidRPr="003C00E3">
        <w:t xml:space="preserve"> </w:t>
      </w:r>
      <w:r w:rsidRPr="003C00E3">
        <w:rPr>
          <w:lang w:val="en-US"/>
        </w:rPr>
        <w:t xml:space="preserve">Derived from information contained in </w:t>
      </w:r>
      <w:r w:rsidR="00363F0A" w:rsidRPr="003C00E3">
        <w:rPr>
          <w:lang w:val="en-US"/>
        </w:rPr>
        <w:t>file</w:t>
      </w:r>
      <w:r w:rsidRPr="003C00E3">
        <w:rPr>
          <w:lang w:val="en-US"/>
        </w:rPr>
        <w:t xml:space="preserve"> </w:t>
      </w:r>
      <w:r w:rsidR="00363F0A" w:rsidRPr="003C00E3">
        <w:rPr>
          <w:lang w:val="en-US"/>
        </w:rPr>
        <w:t>“</w:t>
      </w:r>
      <w:r w:rsidRPr="003C00E3">
        <w:rPr>
          <w:lang w:val="en-US"/>
        </w:rPr>
        <w:t>OPUC 03-03_Attachment,</w:t>
      </w:r>
      <w:r w:rsidR="00363F0A" w:rsidRPr="003C00E3">
        <w:rPr>
          <w:lang w:val="en-US"/>
        </w:rPr>
        <w:t>”</w:t>
      </w:r>
      <w:r w:rsidRPr="003C00E3">
        <w:rPr>
          <w:lang w:val="en-US"/>
        </w:rPr>
        <w:t xml:space="preserve"> as provided in EPE’s response to RFI OPUC 3-</w:t>
      </w:r>
      <w:r w:rsidR="006375C9">
        <w:rPr>
          <w:lang w:val="en-US"/>
        </w:rPr>
        <w:t>3</w:t>
      </w:r>
      <w:r w:rsidR="00B36FB8">
        <w:rPr>
          <w:lang w:val="en-US"/>
        </w:rPr>
        <w:t xml:space="preserve">, </w:t>
      </w:r>
      <w:r w:rsidR="00452ED7">
        <w:rPr>
          <w:lang w:val="en-US"/>
        </w:rPr>
        <w:t>and</w:t>
      </w:r>
      <w:r w:rsidR="005B64AD">
        <w:rPr>
          <w:lang w:val="en-US"/>
        </w:rPr>
        <w:t xml:space="preserve"> </w:t>
      </w:r>
      <w:r w:rsidR="00B36FB8">
        <w:rPr>
          <w:lang w:val="en-US"/>
        </w:rPr>
        <w:t xml:space="preserve">included in </w:t>
      </w:r>
      <w:r w:rsidR="001647EE" w:rsidRPr="003C00E3">
        <w:rPr>
          <w:lang w:val="en-US"/>
        </w:rPr>
        <w:t>Exhibit FAS-1</w:t>
      </w:r>
      <w:r w:rsidR="00FE09B5" w:rsidRPr="003C00E3">
        <w:rPr>
          <w:lang w:val="en-US"/>
        </w:rPr>
        <w:t>.</w:t>
      </w:r>
      <w:r w:rsidRPr="003C00E3">
        <w:rPr>
          <w:lang w:val="en-US"/>
        </w:rPr>
        <w:t xml:space="preserve"> </w:t>
      </w:r>
      <w:r w:rsidR="00B36FB8">
        <w:rPr>
          <w:lang w:val="en-US"/>
        </w:rPr>
        <w:t>(</w:t>
      </w:r>
      <w:r w:rsidRPr="00156DD3">
        <w:rPr>
          <w:i/>
          <w:iCs/>
          <w:lang w:val="en-US"/>
        </w:rPr>
        <w:t>See</w:t>
      </w:r>
      <w:r w:rsidRPr="00156DD3">
        <w:rPr>
          <w:lang w:val="en-US"/>
        </w:rPr>
        <w:t xml:space="preserve"> </w:t>
      </w:r>
      <w:r w:rsidR="000B4256" w:rsidRPr="00156DD3">
        <w:rPr>
          <w:lang w:val="en-US"/>
        </w:rPr>
        <w:t xml:space="preserve">also </w:t>
      </w:r>
      <w:r w:rsidRPr="00156DD3">
        <w:rPr>
          <w:lang w:val="en-US"/>
        </w:rPr>
        <w:t>Schedule FAS-</w:t>
      </w:r>
      <w:r w:rsidR="00363F0A" w:rsidRPr="00156DD3">
        <w:rPr>
          <w:lang w:val="en-US"/>
        </w:rPr>
        <w:t>1</w:t>
      </w:r>
      <w:r w:rsidRPr="00156DD3">
        <w:rPr>
          <w:lang w:val="en-US"/>
        </w:rPr>
        <w:t xml:space="preserve"> for calculation.</w:t>
      </w:r>
      <w:r w:rsidR="000B4256" w:rsidRPr="00156DD3">
        <w:rPr>
          <w:lang w:val="en-US"/>
        </w:rPr>
        <w:t>)</w:t>
      </w:r>
    </w:p>
  </w:footnote>
  <w:footnote w:id="31">
    <w:p w14:paraId="0D75F299" w14:textId="33FDB5BA" w:rsidR="00727653" w:rsidRPr="003C00E3" w:rsidRDefault="00727653" w:rsidP="00B36FB8">
      <w:pPr>
        <w:pStyle w:val="FootnoteText"/>
        <w:spacing w:after="80"/>
      </w:pPr>
      <w:r w:rsidRPr="00156DD3">
        <w:rPr>
          <w:rStyle w:val="FootnoteReference"/>
        </w:rPr>
        <w:footnoteRef/>
      </w:r>
      <w:r w:rsidRPr="00156DD3">
        <w:t xml:space="preserve"> </w:t>
      </w:r>
      <w:r w:rsidR="00BF6EEE" w:rsidRPr="00156DD3">
        <w:rPr>
          <w:i/>
          <w:iCs/>
        </w:rPr>
        <w:t>Issues Related to the State of Disaster for the Coronavirus Disease 2019</w:t>
      </w:r>
      <w:r w:rsidR="00BF6EEE" w:rsidRPr="00156DD3">
        <w:t>, Project No. 50664,</w:t>
      </w:r>
      <w:r w:rsidR="00BF6EEE" w:rsidRPr="00156DD3">
        <w:rPr>
          <w:lang w:val="en-US"/>
        </w:rPr>
        <w:t xml:space="preserve"> Order</w:t>
      </w:r>
      <w:r w:rsidR="00BF6EEE" w:rsidRPr="00156DD3">
        <w:t xml:space="preserve"> Related to Accrual of Regulatory Assets </w:t>
      </w:r>
      <w:r w:rsidR="00BF6EEE" w:rsidRPr="00156DD3">
        <w:rPr>
          <w:lang w:val="en-US"/>
        </w:rPr>
        <w:t>(</w:t>
      </w:r>
      <w:r w:rsidR="00BF6EEE" w:rsidRPr="00156DD3">
        <w:t>March 26, 2020</w:t>
      </w:r>
      <w:r w:rsidR="00BF6EEE" w:rsidRPr="00156DD3">
        <w:rPr>
          <w:lang w:val="en-US"/>
        </w:rPr>
        <w:t>).</w:t>
      </w:r>
    </w:p>
  </w:footnote>
  <w:footnote w:id="32">
    <w:p w14:paraId="00E88E5C" w14:textId="77777777" w:rsidR="00727653" w:rsidRPr="003C00E3" w:rsidRDefault="00727653" w:rsidP="00B36FB8">
      <w:pPr>
        <w:pStyle w:val="FootnoteText"/>
        <w:spacing w:after="80"/>
      </w:pPr>
      <w:r w:rsidRPr="003C00E3">
        <w:rPr>
          <w:rStyle w:val="FootnoteReference"/>
        </w:rPr>
        <w:footnoteRef/>
      </w:r>
      <w:r w:rsidRPr="003C00E3">
        <w:rPr>
          <w:i/>
          <w:iCs/>
          <w:lang w:val="en-US"/>
        </w:rPr>
        <w:t xml:space="preserve"> </w:t>
      </w:r>
      <w:r w:rsidRPr="003C00E3">
        <w:rPr>
          <w:i/>
          <w:iCs/>
        </w:rPr>
        <w:t>Issues Related to the State of Disaster for the Coronavirus Disease 2019</w:t>
      </w:r>
      <w:r w:rsidRPr="003C00E3">
        <w:t>, Project No. 50664,</w:t>
      </w:r>
      <w:r w:rsidRPr="003C00E3">
        <w:rPr>
          <w:lang w:val="en-US"/>
        </w:rPr>
        <w:t xml:space="preserve"> Order</w:t>
      </w:r>
      <w:r w:rsidRPr="003C00E3">
        <w:t xml:space="preserve"> Directing Certain Actions </w:t>
      </w:r>
      <w:r w:rsidRPr="003C00E3">
        <w:rPr>
          <w:lang w:val="en-US"/>
        </w:rPr>
        <w:t>a</w:t>
      </w:r>
      <w:proofErr w:type="spellStart"/>
      <w:r w:rsidRPr="003C00E3">
        <w:t>nd</w:t>
      </w:r>
      <w:proofErr w:type="spellEnd"/>
      <w:r w:rsidRPr="003C00E3">
        <w:rPr>
          <w:lang w:val="en-US"/>
        </w:rPr>
        <w:t xml:space="preserve"> </w:t>
      </w:r>
      <w:r w:rsidRPr="003C00E3">
        <w:t xml:space="preserve">Granting Exceptions </w:t>
      </w:r>
      <w:proofErr w:type="spellStart"/>
      <w:r w:rsidRPr="003C00E3">
        <w:rPr>
          <w:lang w:val="en-US"/>
        </w:rPr>
        <w:t>t</w:t>
      </w:r>
      <w:r w:rsidRPr="003C00E3">
        <w:t>o</w:t>
      </w:r>
      <w:proofErr w:type="spellEnd"/>
      <w:r w:rsidRPr="003C00E3">
        <w:t xml:space="preserve"> Certain Rules </w:t>
      </w:r>
      <w:r w:rsidRPr="003C00E3">
        <w:rPr>
          <w:lang w:val="en-US"/>
        </w:rPr>
        <w:t>(</w:t>
      </w:r>
      <w:r w:rsidRPr="003C00E3">
        <w:t>March 26, 2020</w:t>
      </w:r>
      <w:r w:rsidRPr="003C00E3">
        <w:rPr>
          <w:lang w:val="en-US"/>
        </w:rPr>
        <w:t>).</w:t>
      </w:r>
    </w:p>
  </w:footnote>
  <w:footnote w:id="33">
    <w:p w14:paraId="74AA0A6E" w14:textId="77777777"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rPr>
          <w:lang w:val="en-US"/>
        </w:rPr>
        <w:t xml:space="preserve">Except for </w:t>
      </w:r>
      <w:r w:rsidRPr="003C00E3">
        <w:t>residential or small commercial customers served by the provider of last</w:t>
      </w:r>
      <w:r w:rsidRPr="003C00E3">
        <w:rPr>
          <w:lang w:val="en-US"/>
        </w:rPr>
        <w:t xml:space="preserve"> resort.</w:t>
      </w:r>
    </w:p>
  </w:footnote>
  <w:footnote w:id="34">
    <w:p w14:paraId="1D15FB8A" w14:textId="267597FA"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rPr>
          <w:i/>
          <w:iCs/>
        </w:rPr>
        <w:t>See</w:t>
      </w:r>
      <w:r w:rsidRPr="003C00E3">
        <w:t xml:space="preserve"> WP A-3 Adj 07 COVID-19 Costs</w:t>
      </w:r>
      <w:r w:rsidRPr="003C00E3">
        <w:rPr>
          <w:lang w:val="en-US"/>
        </w:rPr>
        <w:t>.</w:t>
      </w:r>
    </w:p>
  </w:footnote>
  <w:footnote w:id="35">
    <w:p w14:paraId="16D5335F" w14:textId="1493161D" w:rsidR="00727653" w:rsidRPr="00B04154" w:rsidRDefault="00727653" w:rsidP="00B36FB8">
      <w:pPr>
        <w:pStyle w:val="FootnoteText"/>
        <w:spacing w:after="80"/>
        <w:rPr>
          <w:lang w:val="en-US"/>
        </w:rPr>
      </w:pPr>
      <w:r w:rsidRPr="00B04154">
        <w:rPr>
          <w:rStyle w:val="FootnoteReference"/>
        </w:rPr>
        <w:footnoteRef/>
      </w:r>
      <w:r w:rsidRPr="00B04154">
        <w:t xml:space="preserve"> </w:t>
      </w:r>
      <w:r w:rsidRPr="00B04154">
        <w:rPr>
          <w:lang w:val="en-US"/>
        </w:rPr>
        <w:t>Id.</w:t>
      </w:r>
    </w:p>
  </w:footnote>
  <w:footnote w:id="36">
    <w:p w14:paraId="7920A687" w14:textId="350BA889" w:rsidR="00727653" w:rsidRPr="00B04154" w:rsidRDefault="00727653" w:rsidP="00B36FB8">
      <w:pPr>
        <w:pStyle w:val="FootnoteText"/>
        <w:spacing w:after="80"/>
        <w:rPr>
          <w:lang w:val="en-US"/>
        </w:rPr>
      </w:pPr>
      <w:r w:rsidRPr="00B04154">
        <w:rPr>
          <w:rStyle w:val="FootnoteReference"/>
        </w:rPr>
        <w:footnoteRef/>
      </w:r>
      <w:r w:rsidRPr="00B04154">
        <w:t xml:space="preserve"> </w:t>
      </w:r>
      <w:r w:rsidRPr="00B04154">
        <w:rPr>
          <w:lang w:val="en-US"/>
        </w:rPr>
        <w:t xml:space="preserve">This adjustment is part of the removal of $3.99 million, shown in Table FAS-2 above. The adjustment is shown independently, as it affects the level of bad debt expense the Company is proposing to include in the </w:t>
      </w:r>
      <w:r w:rsidRPr="00B04154">
        <w:t xml:space="preserve">COVID-19 </w:t>
      </w:r>
      <w:r w:rsidRPr="00B04154">
        <w:rPr>
          <w:lang w:val="en-US"/>
        </w:rPr>
        <w:t>regulatory asset for separate rider recovery. Amount excludes adjustment for bad debt costs for the Company’s requested revenue adjustment of $194,390. (</w:t>
      </w:r>
      <w:r w:rsidRPr="00B04154">
        <w:rPr>
          <w:i/>
          <w:iCs/>
          <w:lang w:val="en-US"/>
        </w:rPr>
        <w:t>See</w:t>
      </w:r>
      <w:r w:rsidRPr="00B04154">
        <w:rPr>
          <w:lang w:val="en-US"/>
        </w:rPr>
        <w:t xml:space="preserve"> Schedule FAS-2 for summary.)</w:t>
      </w:r>
    </w:p>
  </w:footnote>
  <w:footnote w:id="37">
    <w:p w14:paraId="3272E288" w14:textId="092B1236" w:rsidR="00727653" w:rsidRPr="00B04154" w:rsidRDefault="00727653" w:rsidP="00B36FB8">
      <w:pPr>
        <w:pStyle w:val="FootnoteText"/>
        <w:spacing w:after="80"/>
        <w:rPr>
          <w:lang w:val="en-US"/>
        </w:rPr>
      </w:pPr>
      <w:r w:rsidRPr="00B04154">
        <w:rPr>
          <w:rStyle w:val="FootnoteReference"/>
        </w:rPr>
        <w:footnoteRef/>
      </w:r>
      <w:r w:rsidRPr="00B04154">
        <w:t xml:space="preserve"> </w:t>
      </w:r>
      <w:r w:rsidR="0035117F" w:rsidRPr="00B04154">
        <w:rPr>
          <w:lang w:val="en-US"/>
        </w:rPr>
        <w:t>Direct Testimony of Cynthia S. Prieto, p. 37.</w:t>
      </w:r>
    </w:p>
  </w:footnote>
  <w:footnote w:id="38">
    <w:p w14:paraId="7C695B63" w14:textId="77777777" w:rsidR="00727653" w:rsidRPr="003C00E3" w:rsidRDefault="00727653" w:rsidP="00B36FB8">
      <w:pPr>
        <w:pStyle w:val="FootnoteText"/>
        <w:spacing w:after="80"/>
        <w:rPr>
          <w:lang w:val="en-US"/>
        </w:rPr>
      </w:pPr>
      <w:r w:rsidRPr="00B04154">
        <w:rPr>
          <w:rStyle w:val="FootnoteReference"/>
        </w:rPr>
        <w:footnoteRef/>
      </w:r>
      <w:r w:rsidRPr="00B04154">
        <w:t xml:space="preserve"> </w:t>
      </w:r>
      <w:r w:rsidRPr="00B04154">
        <w:rPr>
          <w:lang w:val="en-US"/>
        </w:rPr>
        <w:t>Id., p. 36, lines 27-28.</w:t>
      </w:r>
    </w:p>
  </w:footnote>
  <w:footnote w:id="39">
    <w:p w14:paraId="4B8BDEFA" w14:textId="47BC7539"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rPr>
          <w:lang w:val="en-US"/>
        </w:rPr>
        <w:t xml:space="preserve">This amount is on a </w:t>
      </w:r>
      <w:r w:rsidR="00521F9E">
        <w:rPr>
          <w:lang w:val="en-US"/>
        </w:rPr>
        <w:t>T</w:t>
      </w:r>
      <w:r w:rsidRPr="003C00E3">
        <w:rPr>
          <w:lang w:val="en-US"/>
        </w:rPr>
        <w:t>otal Company basis. When including $194,390 in bad debt expense related to EPE’s rate increase, this amount would be $2,229,476. (</w:t>
      </w:r>
      <w:r w:rsidRPr="003C00E3">
        <w:rPr>
          <w:i/>
          <w:iCs/>
          <w:lang w:val="en-US"/>
        </w:rPr>
        <w:t>See</w:t>
      </w:r>
      <w:r w:rsidRPr="003C00E3">
        <w:rPr>
          <w:lang w:val="en-US"/>
        </w:rPr>
        <w:t xml:space="preserve"> EPE’s response to RFI DOD/FEA 1-28, </w:t>
      </w:r>
      <w:r w:rsidR="00936153" w:rsidRPr="003C00E3">
        <w:rPr>
          <w:lang w:val="en-US"/>
        </w:rPr>
        <w:t xml:space="preserve">included in </w:t>
      </w:r>
      <w:r w:rsidRPr="003C00E3">
        <w:rPr>
          <w:bCs/>
        </w:rPr>
        <w:t>Exhibit FAS-</w:t>
      </w:r>
      <w:r w:rsidR="00452ED7">
        <w:rPr>
          <w:bCs/>
          <w:lang w:val="en-US"/>
        </w:rPr>
        <w:t>1</w:t>
      </w:r>
      <w:r w:rsidRPr="003C00E3">
        <w:rPr>
          <w:bCs/>
          <w:lang w:val="en-US"/>
        </w:rPr>
        <w:t>)</w:t>
      </w:r>
      <w:r w:rsidRPr="003C00E3">
        <w:rPr>
          <w:lang w:val="en-US"/>
        </w:rPr>
        <w:t>.</w:t>
      </w:r>
    </w:p>
  </w:footnote>
  <w:footnote w:id="40">
    <w:p w14:paraId="792F364E" w14:textId="74FD1CF7" w:rsidR="00727653" w:rsidRPr="003C00E3" w:rsidRDefault="00727653" w:rsidP="00B36FB8">
      <w:pPr>
        <w:pStyle w:val="FootnoteText"/>
        <w:spacing w:after="80"/>
        <w:rPr>
          <w:lang w:val="en-US"/>
        </w:rPr>
      </w:pPr>
      <w:r w:rsidRPr="003C00E3">
        <w:rPr>
          <w:rStyle w:val="FootnoteReference"/>
        </w:rPr>
        <w:footnoteRef/>
      </w:r>
      <w:r w:rsidRPr="003C00E3">
        <w:t xml:space="preserve"> </w:t>
      </w:r>
      <w:r w:rsidR="00E03F36" w:rsidRPr="003C00E3">
        <w:rPr>
          <w:i/>
          <w:iCs/>
          <w:lang w:val="en-US"/>
        </w:rPr>
        <w:t xml:space="preserve">See </w:t>
      </w:r>
      <w:r w:rsidR="00E03F36" w:rsidRPr="003C00E3">
        <w:rPr>
          <w:lang w:val="en-US"/>
        </w:rPr>
        <w:t xml:space="preserve">WP A-3 Adj 07 </w:t>
      </w:r>
      <w:r w:rsidR="009144A0" w:rsidRPr="003C00E3">
        <w:rPr>
          <w:lang w:val="en-US"/>
        </w:rPr>
        <w:t>COVID-19 costs.</w:t>
      </w:r>
    </w:p>
  </w:footnote>
  <w:footnote w:id="41">
    <w:p w14:paraId="2579764B" w14:textId="22AA08E3"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rPr>
          <w:lang w:val="en-US"/>
        </w:rPr>
        <w:t>Id. Amount excludes $194,390 in bad debt expense related to EPE’s rate increase.</w:t>
      </w:r>
    </w:p>
  </w:footnote>
  <w:footnote w:id="42">
    <w:p w14:paraId="74F6AFCA" w14:textId="17471483" w:rsidR="00727653" w:rsidRPr="003C00E3" w:rsidRDefault="00727653" w:rsidP="00B36FB8">
      <w:pPr>
        <w:pStyle w:val="FootnoteText"/>
        <w:spacing w:after="80"/>
        <w:rPr>
          <w:lang w:val="en-US"/>
        </w:rPr>
      </w:pPr>
      <w:r w:rsidRPr="003C00E3">
        <w:rPr>
          <w:rStyle w:val="FootnoteReference"/>
        </w:rPr>
        <w:footnoteRef/>
      </w:r>
      <w:r w:rsidRPr="003C00E3">
        <w:t xml:space="preserve"> </w:t>
      </w:r>
      <w:r w:rsidR="009053AA" w:rsidRPr="003C00E3">
        <w:rPr>
          <w:i/>
          <w:iCs/>
        </w:rPr>
        <w:t>See</w:t>
      </w:r>
      <w:r w:rsidR="009053AA" w:rsidRPr="003C00E3">
        <w:t xml:space="preserve"> </w:t>
      </w:r>
      <w:r w:rsidRPr="003C00E3">
        <w:t>Table FAS-</w:t>
      </w:r>
      <w:r w:rsidRPr="003C00E3">
        <w:rPr>
          <w:lang w:val="en-US"/>
        </w:rPr>
        <w:t>4</w:t>
      </w:r>
      <w:r w:rsidRPr="003C00E3">
        <w:t xml:space="preserve">, Line No. </w:t>
      </w:r>
      <w:r w:rsidRPr="003C00E3">
        <w:rPr>
          <w:lang w:val="en-US"/>
        </w:rPr>
        <w:t>3.</w:t>
      </w:r>
    </w:p>
  </w:footnote>
  <w:footnote w:id="43">
    <w:p w14:paraId="3CC29A05" w14:textId="7D3D29C1"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rPr>
          <w:i/>
          <w:iCs/>
        </w:rPr>
        <w:t>See</w:t>
      </w:r>
      <w:r w:rsidRPr="003C00E3">
        <w:t xml:space="preserve"> WP A-3 Adj 07 COVID-19 Costs</w:t>
      </w:r>
      <w:r w:rsidRPr="003C00E3">
        <w:rPr>
          <w:lang w:val="en-US"/>
        </w:rPr>
        <w:t>.</w:t>
      </w:r>
    </w:p>
  </w:footnote>
  <w:footnote w:id="44">
    <w:p w14:paraId="5E941D1B" w14:textId="66EA1A45" w:rsidR="00727653" w:rsidRPr="002B27C2" w:rsidRDefault="00727653" w:rsidP="00B36FB8">
      <w:pPr>
        <w:pStyle w:val="FootnoteText"/>
        <w:spacing w:after="80"/>
        <w:rPr>
          <w:bCs/>
          <w:lang w:val="en-US"/>
        </w:rPr>
      </w:pPr>
      <w:r w:rsidRPr="003C00E3">
        <w:rPr>
          <w:rStyle w:val="FootnoteReference"/>
        </w:rPr>
        <w:footnoteRef/>
      </w:r>
      <w:r w:rsidRPr="003C00E3">
        <w:t xml:space="preserve"> </w:t>
      </w:r>
      <w:r w:rsidRPr="003C00E3">
        <w:rPr>
          <w:i/>
          <w:iCs/>
          <w:lang w:val="en-US"/>
        </w:rPr>
        <w:t>See</w:t>
      </w:r>
      <w:r w:rsidRPr="003C00E3">
        <w:rPr>
          <w:lang w:val="en-US"/>
        </w:rPr>
        <w:t xml:space="preserve"> </w:t>
      </w:r>
      <w:r w:rsidRPr="003C00E3">
        <w:rPr>
          <w:bCs/>
          <w:lang w:val="en-US"/>
        </w:rPr>
        <w:t xml:space="preserve">Schedule </w:t>
      </w:r>
      <w:r w:rsidRPr="003C00E3">
        <w:rPr>
          <w:bCs/>
        </w:rPr>
        <w:t>FAS-</w:t>
      </w:r>
      <w:r w:rsidR="00452ED7">
        <w:rPr>
          <w:bCs/>
          <w:lang w:val="en-US"/>
        </w:rPr>
        <w:t>1</w:t>
      </w:r>
      <w:r w:rsidR="002B27C2">
        <w:rPr>
          <w:bCs/>
          <w:lang w:val="en-US"/>
        </w:rPr>
        <w:t>,</w:t>
      </w:r>
      <w:r w:rsidRPr="003C00E3">
        <w:t xml:space="preserve"> </w:t>
      </w:r>
      <w:r w:rsidRPr="003C00E3">
        <w:rPr>
          <w:lang w:val="en-US"/>
        </w:rPr>
        <w:t>EPE’s response to RFI Staff 5-5.</w:t>
      </w:r>
    </w:p>
  </w:footnote>
  <w:footnote w:id="45">
    <w:p w14:paraId="732D771D" w14:textId="77777777"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rPr>
          <w:lang w:val="en-US"/>
        </w:rPr>
        <w:t>Id.</w:t>
      </w:r>
    </w:p>
  </w:footnote>
  <w:footnote w:id="46">
    <w:p w14:paraId="5D95C0EE" w14:textId="77777777"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rPr>
          <w:lang w:val="en-US"/>
        </w:rPr>
        <w:t>For example, according to the results of a survey of 30,000 people from 31 countries from Microsoft’s first-annual Work Trend Index, as reported in Yahoo! Finance, “… 73% of workers want their employers to continue providing flexible remote work options after the world returns to some semblance of normalcy.” (</w:t>
      </w:r>
      <w:r w:rsidRPr="003C00E3">
        <w:rPr>
          <w:i/>
          <w:iCs/>
          <w:lang w:val="en-US"/>
        </w:rPr>
        <w:t>See</w:t>
      </w:r>
      <w:r w:rsidRPr="003C00E3">
        <w:rPr>
          <w:lang w:val="en-US"/>
        </w:rPr>
        <w:t xml:space="preserve"> </w:t>
      </w:r>
      <w:hyperlink r:id="rId2" w:history="1">
        <w:r w:rsidRPr="003C00E3">
          <w:rPr>
            <w:rStyle w:val="Hyperlink"/>
          </w:rPr>
          <w:t>https://www.yahoo.com/now/microsoft-survey-73-percent-of-workers-want-to-work-from-home-after-pandemic-130029295.html</w:t>
        </w:r>
      </w:hyperlink>
      <w:r w:rsidRPr="003C00E3">
        <w:rPr>
          <w:lang w:val="en-US"/>
        </w:rPr>
        <w:t xml:space="preserve">.) </w:t>
      </w:r>
    </w:p>
  </w:footnote>
  <w:footnote w:id="47">
    <w:p w14:paraId="55175D2D" w14:textId="596C72EE"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rPr>
          <w:lang w:val="en-US"/>
        </w:rPr>
        <w:t>S&amp;P Global Market Intelligence, “</w:t>
      </w:r>
      <w:r w:rsidRPr="003C00E3">
        <w:t>Virus flipped utilities' perspectives on work-from-home policies, leaders say</w:t>
      </w:r>
      <w:r w:rsidRPr="003C00E3">
        <w:rPr>
          <w:lang w:val="en-US"/>
        </w:rPr>
        <w:t>,” June 8, 2020.</w:t>
      </w:r>
    </w:p>
  </w:footnote>
  <w:footnote w:id="48">
    <w:p w14:paraId="7C5E64B4" w14:textId="77777777"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rPr>
          <w:lang w:val="en-US"/>
        </w:rPr>
        <w:t>Id.</w:t>
      </w:r>
    </w:p>
  </w:footnote>
  <w:footnote w:id="49">
    <w:p w14:paraId="70545C5C" w14:textId="05D8D9AF"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rPr>
          <w:i/>
          <w:iCs/>
        </w:rPr>
        <w:t>See</w:t>
      </w:r>
      <w:r w:rsidRPr="003C00E3">
        <w:t xml:space="preserve"> WP A-3 Adj 07 COVID-19 Costs</w:t>
      </w:r>
      <w:r w:rsidRPr="003C00E3">
        <w:rPr>
          <w:lang w:val="en-US"/>
        </w:rPr>
        <w:t xml:space="preserve"> and </w:t>
      </w:r>
      <w:r w:rsidRPr="003C00E3">
        <w:t xml:space="preserve">WP B-1 Adj 03 Reg Assets and </w:t>
      </w:r>
      <w:proofErr w:type="spellStart"/>
      <w:r w:rsidRPr="003C00E3">
        <w:t>Liab</w:t>
      </w:r>
      <w:proofErr w:type="spellEnd"/>
      <w:r w:rsidRPr="003C00E3">
        <w:rPr>
          <w:lang w:val="en-US"/>
        </w:rPr>
        <w:t>.</w:t>
      </w:r>
    </w:p>
  </w:footnote>
  <w:footnote w:id="50">
    <w:p w14:paraId="2FCC75C4" w14:textId="77777777"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rPr>
          <w:lang w:val="en-US"/>
        </w:rPr>
        <w:t xml:space="preserve">The Company is requesting to record over $1.2 million in costs related to PPE, janitorial services, disinfectants, etc. in the COVID-19 regulatory asset. </w:t>
      </w:r>
      <w:r w:rsidRPr="003C00E3">
        <w:rPr>
          <w:i/>
          <w:iCs/>
          <w:lang w:val="en-US"/>
        </w:rPr>
        <w:t>See</w:t>
      </w:r>
      <w:r w:rsidRPr="003C00E3">
        <w:rPr>
          <w:lang w:val="en-US"/>
        </w:rPr>
        <w:t xml:space="preserve"> WP A-3 Adj 07 COVID-19 Costs, for reference.</w:t>
      </w:r>
    </w:p>
  </w:footnote>
  <w:footnote w:id="51">
    <w:p w14:paraId="38CDBCC6" w14:textId="0907B8D4"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rPr>
          <w:lang w:val="en-US"/>
        </w:rPr>
        <w:t xml:space="preserve">Amounts are on a </w:t>
      </w:r>
      <w:r w:rsidR="00673AE1">
        <w:rPr>
          <w:lang w:val="en-US"/>
        </w:rPr>
        <w:t>T</w:t>
      </w:r>
      <w:r w:rsidRPr="003C00E3">
        <w:rPr>
          <w:lang w:val="en-US"/>
        </w:rPr>
        <w:t xml:space="preserve">otal Company basis, as summarized in WP B-1 Adj 03 Reg Assets and </w:t>
      </w:r>
      <w:proofErr w:type="spellStart"/>
      <w:r w:rsidRPr="003C00E3">
        <w:rPr>
          <w:lang w:val="en-US"/>
        </w:rPr>
        <w:t>Liab</w:t>
      </w:r>
      <w:proofErr w:type="spellEnd"/>
      <w:proofErr w:type="gramStart"/>
      <w:r w:rsidRPr="003C00E3">
        <w:rPr>
          <w:lang w:val="en-US"/>
        </w:rPr>
        <w:t>., and</w:t>
      </w:r>
      <w:proofErr w:type="gramEnd"/>
      <w:r w:rsidRPr="003C00E3">
        <w:rPr>
          <w:lang w:val="en-US"/>
        </w:rPr>
        <w:t xml:space="preserve"> shown </w:t>
      </w:r>
      <w:r w:rsidR="00E71200" w:rsidRPr="003C00E3">
        <w:rPr>
          <w:lang w:val="en-US"/>
        </w:rPr>
        <w:t>earlier</w:t>
      </w:r>
      <w:r w:rsidRPr="003C00E3">
        <w:rPr>
          <w:lang w:val="en-US"/>
        </w:rPr>
        <w:t xml:space="preserve"> in Table FAS-4.</w:t>
      </w:r>
    </w:p>
  </w:footnote>
  <w:footnote w:id="52">
    <w:p w14:paraId="4742C38B" w14:textId="11A6948F"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rPr>
          <w:lang w:val="en-US"/>
        </w:rPr>
        <w:t>Id.</w:t>
      </w:r>
    </w:p>
  </w:footnote>
  <w:footnote w:id="53">
    <w:p w14:paraId="756B4783" w14:textId="77777777" w:rsidR="00727653" w:rsidRPr="003C00E3" w:rsidRDefault="00727653" w:rsidP="00B36FB8">
      <w:pPr>
        <w:pStyle w:val="FootnoteText"/>
        <w:spacing w:after="80"/>
      </w:pPr>
      <w:r w:rsidRPr="003C00E3">
        <w:rPr>
          <w:rStyle w:val="FootnoteReference"/>
        </w:rPr>
        <w:footnoteRef/>
      </w:r>
      <w:r w:rsidRPr="003C00E3">
        <w:t xml:space="preserve"> </w:t>
      </w:r>
      <w:r w:rsidRPr="003C00E3">
        <w:rPr>
          <w:i/>
          <w:iCs/>
          <w:lang w:val="en-US"/>
        </w:rPr>
        <w:t>Application of El Paso Electric Company to Change Rates</w:t>
      </w:r>
      <w:r w:rsidRPr="003C00E3">
        <w:t xml:space="preserve">, </w:t>
      </w:r>
      <w:r w:rsidRPr="003C00E3">
        <w:rPr>
          <w:lang w:val="en-US"/>
        </w:rPr>
        <w:t>Docket No. 46831</w:t>
      </w:r>
      <w:r w:rsidRPr="003C00E3">
        <w:t xml:space="preserve">, Order </w:t>
      </w:r>
      <w:r w:rsidRPr="003C00E3">
        <w:rPr>
          <w:b/>
          <w:bCs/>
          <w:color w:val="202122"/>
          <w:shd w:val="clear" w:color="auto" w:fill="FFFFFF"/>
        </w:rPr>
        <w:t>¶</w:t>
      </w:r>
      <w:r w:rsidRPr="003C00E3">
        <w:t xml:space="preserve"> </w:t>
      </w:r>
      <w:r w:rsidRPr="003C00E3">
        <w:rPr>
          <w:lang w:val="en-US"/>
        </w:rPr>
        <w:t xml:space="preserve">30 </w:t>
      </w:r>
      <w:r w:rsidRPr="003C00E3">
        <w:t>(</w:t>
      </w:r>
      <w:r w:rsidRPr="003C00E3">
        <w:rPr>
          <w:lang w:val="en-US"/>
        </w:rPr>
        <w:t>December 18</w:t>
      </w:r>
      <w:r w:rsidRPr="003C00E3">
        <w:t>, 20</w:t>
      </w:r>
      <w:r w:rsidRPr="003C00E3">
        <w:rPr>
          <w:lang w:val="en-US"/>
        </w:rPr>
        <w:t>17</w:t>
      </w:r>
      <w:r w:rsidRPr="003C00E3">
        <w:t>).</w:t>
      </w:r>
    </w:p>
  </w:footnote>
  <w:footnote w:id="54">
    <w:p w14:paraId="2FA36C7E" w14:textId="70A7A2D1" w:rsidR="00727653" w:rsidRPr="003C00E3" w:rsidRDefault="00727653" w:rsidP="00B36FB8">
      <w:pPr>
        <w:pStyle w:val="FootnoteText"/>
        <w:spacing w:after="80"/>
      </w:pPr>
      <w:r w:rsidRPr="003C00E3">
        <w:rPr>
          <w:rStyle w:val="FootnoteReference"/>
        </w:rPr>
        <w:footnoteRef/>
      </w:r>
      <w:r w:rsidRPr="003C00E3">
        <w:t xml:space="preserve"> </w:t>
      </w:r>
      <w:r w:rsidRPr="003C00E3">
        <w:rPr>
          <w:lang w:val="en-US"/>
        </w:rPr>
        <w:t>As confirmed by the Company</w:t>
      </w:r>
      <w:r w:rsidRPr="003C00E3">
        <w:t xml:space="preserve"> </w:t>
      </w:r>
      <w:r w:rsidRPr="003C00E3">
        <w:rPr>
          <w:lang w:val="en-US"/>
        </w:rPr>
        <w:t>in EPE’s response to RFI DOD/FEA 1-17</w:t>
      </w:r>
      <w:r w:rsidR="0049697C" w:rsidRPr="003C00E3">
        <w:rPr>
          <w:lang w:val="en-US"/>
        </w:rPr>
        <w:t xml:space="preserve">, as included in </w:t>
      </w:r>
      <w:r w:rsidRPr="003C00E3">
        <w:rPr>
          <w:bCs/>
        </w:rPr>
        <w:t>Exhibit FAS-</w:t>
      </w:r>
      <w:r w:rsidR="002B27C2">
        <w:rPr>
          <w:bCs/>
          <w:lang w:val="en-US"/>
        </w:rPr>
        <w:t>1</w:t>
      </w:r>
      <w:r w:rsidRPr="003C00E3">
        <w:rPr>
          <w:lang w:val="en-US"/>
        </w:rPr>
        <w:t>.</w:t>
      </w:r>
    </w:p>
  </w:footnote>
  <w:footnote w:id="55">
    <w:p w14:paraId="14A2D3C0" w14:textId="77777777" w:rsidR="00727653" w:rsidRPr="003C00E3" w:rsidRDefault="00727653" w:rsidP="00B36FB8">
      <w:pPr>
        <w:pStyle w:val="FootnoteText"/>
        <w:spacing w:after="80"/>
      </w:pPr>
      <w:r w:rsidRPr="003C00E3">
        <w:rPr>
          <w:rStyle w:val="FootnoteReference"/>
        </w:rPr>
        <w:footnoteRef/>
      </w:r>
      <w:r w:rsidRPr="003C00E3">
        <w:t xml:space="preserve"> </w:t>
      </w:r>
      <w:r w:rsidRPr="003C00E3">
        <w:rPr>
          <w:i/>
          <w:iCs/>
        </w:rPr>
        <w:t>Issues Related to the State of Disaster for the Coronavirus Disease 2019</w:t>
      </w:r>
      <w:r w:rsidRPr="003C00E3">
        <w:t>, Project No. 50664,</w:t>
      </w:r>
      <w:r w:rsidRPr="003C00E3">
        <w:rPr>
          <w:lang w:val="en-US"/>
        </w:rPr>
        <w:t xml:space="preserve"> Order</w:t>
      </w:r>
      <w:r w:rsidRPr="003C00E3">
        <w:t xml:space="preserve"> Related to Accrual of Regulatory Assets </w:t>
      </w:r>
      <w:r w:rsidRPr="003C00E3">
        <w:rPr>
          <w:lang w:val="en-US"/>
        </w:rPr>
        <w:t>(</w:t>
      </w:r>
      <w:r w:rsidRPr="003C00E3">
        <w:t>March 26, 2020</w:t>
      </w:r>
      <w:r w:rsidRPr="003C00E3">
        <w:rPr>
          <w:lang w:val="en-US"/>
        </w:rPr>
        <w:t>).</w:t>
      </w:r>
    </w:p>
  </w:footnote>
  <w:footnote w:id="56">
    <w:p w14:paraId="45A233C8" w14:textId="77777777"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t xml:space="preserve">WP B-1 Adj 03 Reg Assets and </w:t>
      </w:r>
      <w:proofErr w:type="spellStart"/>
      <w:r w:rsidRPr="003C00E3">
        <w:t>Liab</w:t>
      </w:r>
      <w:proofErr w:type="spellEnd"/>
      <w:r w:rsidRPr="003C00E3">
        <w:rPr>
          <w:lang w:val="en-US"/>
        </w:rPr>
        <w:t>.</w:t>
      </w:r>
    </w:p>
  </w:footnote>
  <w:footnote w:id="57">
    <w:p w14:paraId="7AA960FC" w14:textId="788DB449"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rPr>
          <w:lang w:val="en-US"/>
        </w:rPr>
        <w:t xml:space="preserve">See, for example, the settlement agreement in Entergy Texas, Inc.’s (“ETI’s”) general rate case (Docket No. 48371) wherein the signatories agreed to ETI establishing several regulatory assets and recovering a </w:t>
      </w:r>
      <w:r w:rsidRPr="003C00E3">
        <w:rPr>
          <w:i/>
          <w:iCs/>
          <w:u w:val="single"/>
          <w:lang w:val="en-US"/>
        </w:rPr>
        <w:t>return of</w:t>
      </w:r>
      <w:r w:rsidRPr="003C00E3">
        <w:rPr>
          <w:lang w:val="en-US"/>
        </w:rPr>
        <w:t xml:space="preserve">, but not </w:t>
      </w:r>
      <w:r w:rsidRPr="003C00E3">
        <w:rPr>
          <w:i/>
          <w:iCs/>
          <w:u w:val="single"/>
          <w:lang w:val="en-US"/>
        </w:rPr>
        <w:t>on</w:t>
      </w:r>
      <w:r w:rsidRPr="003C00E3">
        <w:rPr>
          <w:lang w:val="en-US"/>
        </w:rPr>
        <w:t>, the regulatory assets (Entergy Texas, Inc.'s Statement of Intent and Application for Authority to Change Rates, Docket No. 48371, Order, Findings of Fact Nos. 63 and 64, December 20, 2018).</w:t>
      </w:r>
    </w:p>
  </w:footnote>
  <w:footnote w:id="58">
    <w:p w14:paraId="4EFAA1E0" w14:textId="77777777" w:rsidR="00727653" w:rsidRPr="003C00E3" w:rsidRDefault="00727653" w:rsidP="00B36FB8">
      <w:pPr>
        <w:pStyle w:val="FootnoteText"/>
        <w:spacing w:after="80"/>
      </w:pPr>
      <w:r w:rsidRPr="003C00E3">
        <w:rPr>
          <w:rStyle w:val="FootnoteReference"/>
        </w:rPr>
        <w:footnoteRef/>
      </w:r>
      <w:r w:rsidRPr="003C00E3">
        <w:t xml:space="preserve"> </w:t>
      </w:r>
      <w:r w:rsidRPr="003C00E3">
        <w:rPr>
          <w:i/>
          <w:iCs/>
        </w:rPr>
        <w:t xml:space="preserve">Application </w:t>
      </w:r>
      <w:r w:rsidRPr="003C00E3">
        <w:rPr>
          <w:i/>
          <w:iCs/>
          <w:lang w:val="en-US"/>
        </w:rPr>
        <w:t>o</w:t>
      </w:r>
      <w:r w:rsidRPr="003C00E3">
        <w:rPr>
          <w:i/>
          <w:iCs/>
        </w:rPr>
        <w:t xml:space="preserve">f Southwestern Electric Power Company </w:t>
      </w:r>
      <w:r w:rsidRPr="003C00E3">
        <w:rPr>
          <w:i/>
          <w:iCs/>
          <w:lang w:val="en-US"/>
        </w:rPr>
        <w:t>f</w:t>
      </w:r>
      <w:r w:rsidRPr="003C00E3">
        <w:rPr>
          <w:i/>
          <w:iCs/>
        </w:rPr>
        <w:t xml:space="preserve">or Authority </w:t>
      </w:r>
      <w:r w:rsidRPr="003C00E3">
        <w:rPr>
          <w:i/>
          <w:iCs/>
          <w:lang w:val="en-US"/>
        </w:rPr>
        <w:t>t</w:t>
      </w:r>
      <w:r w:rsidRPr="003C00E3">
        <w:rPr>
          <w:i/>
          <w:iCs/>
        </w:rPr>
        <w:t>o Change Rates</w:t>
      </w:r>
      <w:r w:rsidRPr="003C00E3">
        <w:t xml:space="preserve">, </w:t>
      </w:r>
      <w:r w:rsidRPr="003C00E3">
        <w:rPr>
          <w:lang w:val="en-US"/>
        </w:rPr>
        <w:t>Docket</w:t>
      </w:r>
      <w:r w:rsidRPr="003C00E3">
        <w:t xml:space="preserve"> No. </w:t>
      </w:r>
      <w:r w:rsidRPr="003C00E3">
        <w:rPr>
          <w:lang w:val="en-US"/>
        </w:rPr>
        <w:t>46449</w:t>
      </w:r>
      <w:r w:rsidRPr="003C00E3">
        <w:t xml:space="preserve">, Order </w:t>
      </w:r>
      <w:r w:rsidRPr="003C00E3">
        <w:rPr>
          <w:lang w:val="en-US"/>
        </w:rPr>
        <w:t>(January 11</w:t>
      </w:r>
      <w:r w:rsidRPr="003C00E3">
        <w:t>, 20</w:t>
      </w:r>
      <w:r w:rsidRPr="003C00E3">
        <w:rPr>
          <w:lang w:val="en-US"/>
        </w:rPr>
        <w:t>18</w:t>
      </w:r>
      <w:r w:rsidRPr="003C00E3">
        <w:t>).</w:t>
      </w:r>
    </w:p>
  </w:footnote>
  <w:footnote w:id="59">
    <w:p w14:paraId="24C8D701" w14:textId="7120F22E"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rPr>
          <w:i/>
          <w:iCs/>
          <w:lang w:val="en-US"/>
        </w:rPr>
        <w:t>See</w:t>
      </w:r>
      <w:r w:rsidRPr="003C00E3">
        <w:rPr>
          <w:lang w:val="en-US"/>
        </w:rPr>
        <w:t xml:space="preserve"> </w:t>
      </w:r>
      <w:r w:rsidRPr="003C00E3">
        <w:t>16 Tex. Admin. Code § 25.231(b) (TAC)</w:t>
      </w:r>
      <w:r w:rsidRPr="003C00E3">
        <w:rPr>
          <w:lang w:val="en-US"/>
        </w:rPr>
        <w:t>.</w:t>
      </w:r>
    </w:p>
  </w:footnote>
  <w:footnote w:id="60">
    <w:p w14:paraId="7840243E" w14:textId="45F9DC7A"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rPr>
          <w:lang w:val="en-US"/>
        </w:rPr>
        <w:t xml:space="preserve">Account No. </w:t>
      </w:r>
      <w:r w:rsidRPr="003C00E3">
        <w:t>182399 – COVID -19 Reg. Asset</w:t>
      </w:r>
      <w:r w:rsidRPr="003C00E3">
        <w:rPr>
          <w:lang w:val="en-US"/>
        </w:rPr>
        <w:t xml:space="preserve">, Excel file “EPE Regulatory Case Working Model – As Filed – </w:t>
      </w:r>
      <w:proofErr w:type="spellStart"/>
      <w:r w:rsidRPr="003C00E3">
        <w:rPr>
          <w:lang w:val="en-US"/>
        </w:rPr>
        <w:t>Dkt</w:t>
      </w:r>
      <w:proofErr w:type="spellEnd"/>
      <w:r w:rsidRPr="003C00E3">
        <w:rPr>
          <w:lang w:val="en-US"/>
        </w:rPr>
        <w:t xml:space="preserve"> 52195,” Tab “Jurisdiction Allocation,” Cell J3058. </w:t>
      </w:r>
    </w:p>
  </w:footnote>
  <w:footnote w:id="61">
    <w:p w14:paraId="4E6D3C85" w14:textId="77777777"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rPr>
          <w:lang w:val="en-US"/>
        </w:rPr>
        <w:t xml:space="preserve">WP B-1 Adj 03 Reg Assets and </w:t>
      </w:r>
      <w:proofErr w:type="spellStart"/>
      <w:r w:rsidRPr="003C00E3">
        <w:rPr>
          <w:lang w:val="en-US"/>
        </w:rPr>
        <w:t>Liab</w:t>
      </w:r>
      <w:proofErr w:type="spellEnd"/>
      <w:r w:rsidRPr="003C00E3">
        <w:rPr>
          <w:lang w:val="en-US"/>
        </w:rPr>
        <w:t>.</w:t>
      </w:r>
    </w:p>
  </w:footnote>
  <w:footnote w:id="62">
    <w:p w14:paraId="4FB7A8FC" w14:textId="77777777"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rPr>
          <w:lang w:val="en-US"/>
        </w:rPr>
        <w:t>Id.</w:t>
      </w:r>
    </w:p>
  </w:footnote>
  <w:footnote w:id="63">
    <w:p w14:paraId="3C9BBB39" w14:textId="27D0B6F8" w:rsidR="0006302F" w:rsidRPr="003C00E3" w:rsidRDefault="0006302F" w:rsidP="00B36FB8">
      <w:pPr>
        <w:pStyle w:val="FootnoteText"/>
        <w:spacing w:after="80"/>
      </w:pPr>
      <w:r w:rsidRPr="003C00E3">
        <w:rPr>
          <w:rStyle w:val="FootnoteReference"/>
        </w:rPr>
        <w:footnoteRef/>
      </w:r>
      <w:r w:rsidRPr="003C00E3">
        <w:t xml:space="preserve"> </w:t>
      </w:r>
      <w:r w:rsidR="004D67FD" w:rsidRPr="003C00E3">
        <w:rPr>
          <w:lang w:val="en-US"/>
        </w:rPr>
        <w:t xml:space="preserve">For reference, the use of the </w:t>
      </w:r>
      <w:r w:rsidR="004D67FD" w:rsidRPr="003C00E3">
        <w:t>DIRECT_TX allocator</w:t>
      </w:r>
      <w:r w:rsidR="004D67FD" w:rsidRPr="003C00E3">
        <w:rPr>
          <w:lang w:val="en-US"/>
        </w:rPr>
        <w:t xml:space="preserve"> is found in the Excel file “EPE Regulatory Case Working Model – As Filed – </w:t>
      </w:r>
      <w:proofErr w:type="spellStart"/>
      <w:r w:rsidR="004D67FD" w:rsidRPr="003C00E3">
        <w:rPr>
          <w:lang w:val="en-US"/>
        </w:rPr>
        <w:t>Dkt</w:t>
      </w:r>
      <w:proofErr w:type="spellEnd"/>
      <w:r w:rsidR="004D67FD" w:rsidRPr="003C00E3">
        <w:rPr>
          <w:lang w:val="en-US"/>
        </w:rPr>
        <w:t xml:space="preserve"> 52195,” Tab “Jurisdiction Allocation,” Cell K3058.</w:t>
      </w:r>
    </w:p>
  </w:footnote>
  <w:footnote w:id="64">
    <w:p w14:paraId="1F90EF92" w14:textId="56BF06A2" w:rsidR="00727653" w:rsidRPr="003C00E3" w:rsidRDefault="00727653" w:rsidP="00B36FB8">
      <w:pPr>
        <w:pStyle w:val="FootnoteText"/>
        <w:spacing w:after="80"/>
        <w:rPr>
          <w:lang w:val="en-US"/>
        </w:rPr>
      </w:pPr>
      <w:r w:rsidRPr="003C00E3">
        <w:rPr>
          <w:rStyle w:val="FootnoteReference"/>
        </w:rPr>
        <w:footnoteRef/>
      </w:r>
      <w:r w:rsidR="004D67FD" w:rsidRPr="003C00E3">
        <w:rPr>
          <w:lang w:val="en-US"/>
        </w:rPr>
        <w:t xml:space="preserve"> Id</w:t>
      </w:r>
      <w:r w:rsidRPr="003C00E3">
        <w:rPr>
          <w:lang w:val="en-US"/>
        </w:rPr>
        <w:t xml:space="preserve">. </w:t>
      </w:r>
    </w:p>
  </w:footnote>
  <w:footnote w:id="65">
    <w:p w14:paraId="4914E9E7" w14:textId="48D78179"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rPr>
          <w:lang w:val="en-US"/>
        </w:rPr>
        <w:t>Direct Testimony of Cynthia S. Prieto, p. 38, lines 1-3.</w:t>
      </w:r>
    </w:p>
  </w:footnote>
  <w:footnote w:id="66">
    <w:p w14:paraId="425E2BD1" w14:textId="5E70F8C5"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t xml:space="preserve">EPE’s response to </w:t>
      </w:r>
      <w:r w:rsidR="001B5BA7">
        <w:rPr>
          <w:lang w:val="en-US"/>
        </w:rPr>
        <w:t xml:space="preserve">RFI </w:t>
      </w:r>
      <w:r w:rsidRPr="003C00E3">
        <w:rPr>
          <w:lang w:val="en-US"/>
        </w:rPr>
        <w:t>DOD/FEA 1-32</w:t>
      </w:r>
      <w:r w:rsidR="004F3CF1" w:rsidRPr="003C00E3">
        <w:rPr>
          <w:lang w:val="en-US"/>
        </w:rPr>
        <w:t>, included in</w:t>
      </w:r>
      <w:r w:rsidRPr="003C00E3">
        <w:rPr>
          <w:i/>
          <w:iCs/>
          <w:lang w:val="en-US"/>
        </w:rPr>
        <w:t xml:space="preserve"> </w:t>
      </w:r>
      <w:r w:rsidRPr="003C00E3">
        <w:rPr>
          <w:bCs/>
        </w:rPr>
        <w:t>Exhibit FAS-</w:t>
      </w:r>
      <w:r w:rsidR="00D62A4B" w:rsidRPr="003C00E3">
        <w:rPr>
          <w:bCs/>
          <w:lang w:val="en-US"/>
        </w:rPr>
        <w:t>1</w:t>
      </w:r>
      <w:r w:rsidRPr="003C00E3">
        <w:rPr>
          <w:lang w:val="en-US"/>
        </w:rPr>
        <w:t>.</w:t>
      </w:r>
    </w:p>
  </w:footnote>
  <w:footnote w:id="67">
    <w:p w14:paraId="31C3D628" w14:textId="159D88BF" w:rsidR="00727653" w:rsidRPr="003C00E3" w:rsidRDefault="00727653" w:rsidP="00B36FB8">
      <w:pPr>
        <w:pStyle w:val="FootnoteText"/>
        <w:spacing w:after="80"/>
        <w:rPr>
          <w:lang w:val="en-US"/>
        </w:rPr>
      </w:pPr>
      <w:r w:rsidRPr="003C00E3">
        <w:rPr>
          <w:rStyle w:val="FootnoteReference"/>
        </w:rPr>
        <w:footnoteRef/>
      </w:r>
      <w:r w:rsidRPr="003C00E3">
        <w:t xml:space="preserve"> </w:t>
      </w:r>
      <w:r w:rsidR="00A460E3" w:rsidRPr="003C00E3">
        <w:t xml:space="preserve">EPE’s response to </w:t>
      </w:r>
      <w:r w:rsidR="001B5BA7">
        <w:rPr>
          <w:lang w:val="en-US"/>
        </w:rPr>
        <w:t xml:space="preserve">RFI </w:t>
      </w:r>
      <w:r w:rsidR="00A460E3" w:rsidRPr="003C00E3">
        <w:rPr>
          <w:lang w:val="en-US"/>
        </w:rPr>
        <w:t>DOD/FEA 1-33</w:t>
      </w:r>
      <w:r w:rsidR="004F3CF1" w:rsidRPr="003C00E3">
        <w:rPr>
          <w:lang w:val="en-US"/>
        </w:rPr>
        <w:t xml:space="preserve">, included in </w:t>
      </w:r>
      <w:r w:rsidR="00A460E3" w:rsidRPr="003C00E3">
        <w:rPr>
          <w:bCs/>
        </w:rPr>
        <w:t>Exhibit FAS-</w:t>
      </w:r>
      <w:r w:rsidR="006376D6" w:rsidRPr="003C00E3">
        <w:rPr>
          <w:bCs/>
          <w:lang w:val="en-US"/>
        </w:rPr>
        <w:t>1</w:t>
      </w:r>
      <w:r w:rsidR="00A460E3" w:rsidRPr="003C00E3">
        <w:rPr>
          <w:lang w:val="en-US"/>
        </w:rPr>
        <w:t>.</w:t>
      </w:r>
    </w:p>
  </w:footnote>
  <w:footnote w:id="68">
    <w:p w14:paraId="40FB7F38" w14:textId="6CE35FD4"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rPr>
          <w:lang w:val="en-US"/>
        </w:rPr>
        <w:t xml:space="preserve">As described in </w:t>
      </w:r>
      <w:r w:rsidRPr="003C00E3">
        <w:t xml:space="preserve">EPE’s response to </w:t>
      </w:r>
      <w:r w:rsidR="00D37AB4">
        <w:rPr>
          <w:lang w:val="en-US"/>
        </w:rPr>
        <w:t xml:space="preserve">RFI </w:t>
      </w:r>
      <w:r w:rsidRPr="003C00E3">
        <w:rPr>
          <w:lang w:val="en-US"/>
        </w:rPr>
        <w:t>DOD/FEA 1-30</w:t>
      </w:r>
      <w:r w:rsidR="002B27C2">
        <w:rPr>
          <w:lang w:val="en-US"/>
        </w:rPr>
        <w:t xml:space="preserve">, as included in </w:t>
      </w:r>
      <w:r w:rsidRPr="003C00E3">
        <w:rPr>
          <w:bCs/>
        </w:rPr>
        <w:t>Exhibit FAS-</w:t>
      </w:r>
      <w:r w:rsidR="002B27C2">
        <w:rPr>
          <w:bCs/>
          <w:lang w:val="en-US"/>
        </w:rPr>
        <w:t>1</w:t>
      </w:r>
      <w:r w:rsidRPr="003C00E3">
        <w:rPr>
          <w:lang w:val="en-US"/>
        </w:rPr>
        <w:t>.</w:t>
      </w:r>
    </w:p>
  </w:footnote>
  <w:footnote w:id="69">
    <w:p w14:paraId="7A8F9C2C" w14:textId="77777777"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rPr>
          <w:lang w:val="en-US"/>
        </w:rPr>
        <w:t>Calculation is shown on Schedule FAS-4.</w:t>
      </w:r>
    </w:p>
  </w:footnote>
  <w:footnote w:id="70">
    <w:p w14:paraId="2EC088F1" w14:textId="6AC4AB5D" w:rsidR="00727653" w:rsidRPr="003C00E3" w:rsidRDefault="00727653" w:rsidP="003038E1">
      <w:pPr>
        <w:pStyle w:val="FootnoteText"/>
        <w:spacing w:after="80"/>
        <w:rPr>
          <w:lang w:val="en-US"/>
        </w:rPr>
      </w:pPr>
      <w:r w:rsidRPr="003C00E3">
        <w:rPr>
          <w:rStyle w:val="FootnoteReference"/>
        </w:rPr>
        <w:footnoteRef/>
      </w:r>
      <w:r w:rsidRPr="003C00E3">
        <w:t xml:space="preserve"> </w:t>
      </w:r>
      <w:r w:rsidRPr="003C00E3">
        <w:rPr>
          <w:lang w:val="en-US"/>
        </w:rPr>
        <w:t>S&amp;P Global</w:t>
      </w:r>
      <w:r w:rsidR="00B96455">
        <w:rPr>
          <w:lang w:val="en-US"/>
        </w:rPr>
        <w:t xml:space="preserve"> Market Intelligence</w:t>
      </w:r>
      <w:r w:rsidRPr="003C00E3">
        <w:rPr>
          <w:lang w:val="en-US"/>
        </w:rPr>
        <w:t>, “</w:t>
      </w:r>
      <w:r w:rsidRPr="003C00E3">
        <w:t>COVID-19 shut-off moratoriums expire, regulators begin to address cost recovery</w:t>
      </w:r>
      <w:r w:rsidRPr="003C00E3">
        <w:rPr>
          <w:lang w:val="en-US"/>
        </w:rPr>
        <w:t>,”</w:t>
      </w:r>
      <w:r w:rsidRPr="003C00E3">
        <w:rPr>
          <w:i/>
          <w:iCs/>
          <w:lang w:val="en-US"/>
        </w:rPr>
        <w:t xml:space="preserve"> </w:t>
      </w:r>
      <w:r w:rsidR="00435846" w:rsidRPr="003C00E3">
        <w:rPr>
          <w:lang w:val="en-US"/>
        </w:rPr>
        <w:t>August 5, 2021.</w:t>
      </w:r>
      <w:r w:rsidR="003038E1" w:rsidRPr="003038E1">
        <w:t xml:space="preserve"> </w:t>
      </w:r>
      <w:r w:rsidR="004069BE">
        <w:rPr>
          <w:lang w:val="en-US"/>
        </w:rPr>
        <w:t xml:space="preserve">Source: </w:t>
      </w:r>
      <w:r w:rsidR="004069BE">
        <w:rPr>
          <w:lang w:val="en-US"/>
        </w:rPr>
        <w:t xml:space="preserve">SNL </w:t>
      </w:r>
      <w:r w:rsidR="004069BE" w:rsidRPr="003038E1">
        <w:rPr>
          <w:lang w:val="en-US"/>
        </w:rPr>
        <w:t>Financial L</w:t>
      </w:r>
      <w:r w:rsidR="004069BE">
        <w:rPr>
          <w:lang w:val="en-US"/>
        </w:rPr>
        <w:t>C</w:t>
      </w:r>
      <w:r w:rsidR="004069BE" w:rsidRPr="003038E1">
        <w:rPr>
          <w:lang w:val="en-US"/>
        </w:rPr>
        <w:t xml:space="preserve">. </w:t>
      </w:r>
      <w:r w:rsidR="003038E1" w:rsidRPr="003038E1">
        <w:rPr>
          <w:lang w:val="en-US"/>
        </w:rPr>
        <w:t xml:space="preserve">Contains Copyrighted </w:t>
      </w:r>
      <w:r w:rsidR="003038E1">
        <w:rPr>
          <w:lang w:val="en-US"/>
        </w:rPr>
        <w:t>a</w:t>
      </w:r>
      <w:r w:rsidR="003038E1" w:rsidRPr="003038E1">
        <w:rPr>
          <w:lang w:val="en-US"/>
        </w:rPr>
        <w:t>nd Trade Secret Material</w:t>
      </w:r>
      <w:r w:rsidR="003038E1">
        <w:rPr>
          <w:lang w:val="en-US"/>
        </w:rPr>
        <w:t xml:space="preserve"> </w:t>
      </w:r>
      <w:r w:rsidR="003038E1" w:rsidRPr="003038E1">
        <w:rPr>
          <w:lang w:val="en-US"/>
        </w:rPr>
        <w:t xml:space="preserve">Distributed Under License From </w:t>
      </w:r>
      <w:r w:rsidR="003038E1">
        <w:rPr>
          <w:lang w:val="en-US"/>
        </w:rPr>
        <w:t>SNL.</w:t>
      </w:r>
      <w:r w:rsidR="003038E1" w:rsidRPr="003038E1">
        <w:rPr>
          <w:lang w:val="en-US"/>
        </w:rPr>
        <w:t xml:space="preserve"> For Recipient’s Internal Use Only</w:t>
      </w:r>
      <w:r w:rsidR="003038E1">
        <w:rPr>
          <w:lang w:val="en-US"/>
        </w:rPr>
        <w:t xml:space="preserve">, </w:t>
      </w:r>
      <w:r w:rsidR="004069BE">
        <w:rPr>
          <w:lang w:val="en-US"/>
        </w:rPr>
        <w:t xml:space="preserve"> </w:t>
      </w:r>
    </w:p>
  </w:footnote>
  <w:footnote w:id="71">
    <w:p w14:paraId="2B525D85" w14:textId="064809E8" w:rsidR="00727653" w:rsidRPr="003C00E3" w:rsidRDefault="00727653" w:rsidP="00B36FB8">
      <w:pPr>
        <w:pStyle w:val="FootnoteText"/>
        <w:spacing w:after="80"/>
        <w:rPr>
          <w:lang w:val="en-US"/>
        </w:rPr>
      </w:pPr>
      <w:r w:rsidRPr="003C00E3">
        <w:rPr>
          <w:rStyle w:val="FootnoteReference"/>
        </w:rPr>
        <w:footnoteRef/>
      </w:r>
      <w:r w:rsidRPr="003C00E3">
        <w:t xml:space="preserve"> </w:t>
      </w:r>
      <w:r w:rsidR="004069BE">
        <w:rPr>
          <w:lang w:val="en-US"/>
        </w:rPr>
        <w:t>To include</w:t>
      </w:r>
      <w:r w:rsidRPr="003C00E3">
        <w:rPr>
          <w:lang w:val="en-US"/>
        </w:rPr>
        <w:t xml:space="preserve"> the Commission.</w:t>
      </w:r>
    </w:p>
  </w:footnote>
  <w:footnote w:id="72">
    <w:p w14:paraId="11DA743C" w14:textId="77777777"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rPr>
          <w:lang w:val="en-US"/>
        </w:rPr>
        <w:t>This is not intended to be an all-encompassing list, as it is likely that since August 2021, other utilities have received approval for recovery of COVID-19 costs.</w:t>
      </w:r>
    </w:p>
  </w:footnote>
  <w:footnote w:id="73">
    <w:p w14:paraId="04A9EF20" w14:textId="77777777"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rPr>
          <w:lang w:val="en-US"/>
        </w:rPr>
        <w:t xml:space="preserve">Maryland Public Service Commission, </w:t>
      </w:r>
      <w:r w:rsidRPr="003C00E3">
        <w:rPr>
          <w:i/>
          <w:iCs/>
        </w:rPr>
        <w:t>Application of Baltimore Gas and</w:t>
      </w:r>
      <w:r w:rsidRPr="003C00E3">
        <w:rPr>
          <w:i/>
          <w:iCs/>
          <w:lang w:val="en-US"/>
        </w:rPr>
        <w:t xml:space="preserve"> </w:t>
      </w:r>
      <w:r w:rsidRPr="003C00E3">
        <w:rPr>
          <w:i/>
          <w:iCs/>
        </w:rPr>
        <w:t>Electric Company for an Electric and</w:t>
      </w:r>
      <w:r w:rsidRPr="003C00E3">
        <w:rPr>
          <w:i/>
          <w:iCs/>
          <w:lang w:val="en-US"/>
        </w:rPr>
        <w:t xml:space="preserve"> </w:t>
      </w:r>
      <w:r w:rsidRPr="003C00E3">
        <w:rPr>
          <w:i/>
          <w:iCs/>
        </w:rPr>
        <w:t>Gas Multi-Year Plan</w:t>
      </w:r>
      <w:r w:rsidRPr="003C00E3">
        <w:rPr>
          <w:lang w:val="en-US"/>
        </w:rPr>
        <w:t>, Case No. 9645, Order No. 89678 (December 16, 2020).</w:t>
      </w:r>
    </w:p>
  </w:footnote>
  <w:footnote w:id="74">
    <w:p w14:paraId="0647637D" w14:textId="77777777" w:rsidR="00727653" w:rsidRPr="003C00E3" w:rsidRDefault="00727653" w:rsidP="00B36FB8">
      <w:pPr>
        <w:pStyle w:val="FootnoteText"/>
        <w:spacing w:after="80"/>
        <w:rPr>
          <w:lang w:val="en-US"/>
        </w:rPr>
      </w:pPr>
      <w:r w:rsidRPr="003C00E3">
        <w:rPr>
          <w:rStyle w:val="FootnoteReference"/>
        </w:rPr>
        <w:footnoteRef/>
      </w:r>
      <w:r w:rsidRPr="003C00E3">
        <w:t xml:space="preserve"> </w:t>
      </w:r>
      <w:r w:rsidRPr="003C00E3">
        <w:rPr>
          <w:lang w:val="en-US"/>
        </w:rPr>
        <w:t>Maryland Public Service Commission,</w:t>
      </w:r>
      <w:r w:rsidRPr="003C00E3">
        <w:rPr>
          <w:i/>
          <w:iCs/>
        </w:rPr>
        <w:t xml:space="preserve"> Potomac Electric Power Company’s</w:t>
      </w:r>
      <w:r w:rsidRPr="003C00E3">
        <w:rPr>
          <w:i/>
          <w:iCs/>
          <w:lang w:val="en-US"/>
        </w:rPr>
        <w:t xml:space="preserve"> </w:t>
      </w:r>
      <w:r w:rsidRPr="003C00E3">
        <w:rPr>
          <w:i/>
          <w:iCs/>
        </w:rPr>
        <w:t>Application for an Electric Multi-Year Rate</w:t>
      </w:r>
      <w:r w:rsidRPr="003C00E3">
        <w:rPr>
          <w:i/>
          <w:iCs/>
          <w:lang w:val="en-US"/>
        </w:rPr>
        <w:t xml:space="preserve"> </w:t>
      </w:r>
      <w:r w:rsidRPr="003C00E3">
        <w:rPr>
          <w:i/>
          <w:iCs/>
        </w:rPr>
        <w:t>Plan</w:t>
      </w:r>
      <w:r w:rsidRPr="003C00E3">
        <w:rPr>
          <w:lang w:val="en-US"/>
        </w:rPr>
        <w:t>, Case No. 9655, Order No. 89868 (June 18, 2021).</w:t>
      </w:r>
    </w:p>
  </w:footnote>
  <w:footnote w:id="75">
    <w:p w14:paraId="473609C9" w14:textId="1EF7A3BB" w:rsidR="00E175CF" w:rsidRPr="003C00E3" w:rsidRDefault="00E175CF" w:rsidP="00B36FB8">
      <w:pPr>
        <w:pStyle w:val="FootnoteText"/>
        <w:spacing w:after="80"/>
        <w:rPr>
          <w:lang w:val="en-US"/>
        </w:rPr>
      </w:pPr>
      <w:r w:rsidRPr="003C00E3">
        <w:rPr>
          <w:rStyle w:val="FootnoteReference"/>
        </w:rPr>
        <w:footnoteRef/>
      </w:r>
      <w:r w:rsidRPr="003C00E3">
        <w:t xml:space="preserve"> </w:t>
      </w:r>
      <w:r w:rsidRPr="003C00E3">
        <w:rPr>
          <w:i/>
          <w:iCs/>
          <w:lang w:val="en-US"/>
        </w:rPr>
        <w:t>In re: Petition of Approval of a Regulatory Asset to Record Costs Incurred Due to COVID-19</w:t>
      </w:r>
      <w:r w:rsidRPr="003C00E3">
        <w:rPr>
          <w:lang w:val="en-US"/>
        </w:rPr>
        <w:t xml:space="preserve">, by </w:t>
      </w:r>
      <w:r w:rsidR="00934106" w:rsidRPr="003C00E3">
        <w:rPr>
          <w:lang w:val="en-US"/>
        </w:rPr>
        <w:t>Gulf Power Company, Docket No. 2</w:t>
      </w:r>
      <w:r w:rsidR="0040282A" w:rsidRPr="003C00E3">
        <w:rPr>
          <w:lang w:val="en-US"/>
        </w:rPr>
        <w:t>0</w:t>
      </w:r>
      <w:r w:rsidR="00934106" w:rsidRPr="003C00E3">
        <w:rPr>
          <w:lang w:val="en-US"/>
        </w:rPr>
        <w:t>200151-</w:t>
      </w:r>
      <w:r w:rsidR="00D2731F" w:rsidRPr="003C00E3">
        <w:rPr>
          <w:lang w:val="en-US"/>
        </w:rPr>
        <w:t>EI, Order No. PSC-2021-0267-S-PU (July 22, 2021).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7640C9" w14:textId="77777777" w:rsidR="00727653" w:rsidRDefault="0072765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845AAD" w14:textId="77777777" w:rsidR="00727653" w:rsidRDefault="0072765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213CB0" w14:textId="77777777" w:rsidR="00727653" w:rsidRDefault="0072765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80BBCD" w14:textId="77777777" w:rsidR="00727653" w:rsidRPr="0043552E" w:rsidRDefault="00727653" w:rsidP="004355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17ED40A"/>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4296DFD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6B621A1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67D26B3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7F649970"/>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B4D2552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6A082EF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42D0B4A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0C88FBBE"/>
    <w:lvl w:ilvl="0">
      <w:start w:val="1"/>
      <w:numFmt w:val="decimal"/>
      <w:lvlText w:val="%1."/>
      <w:lvlJc w:val="left"/>
      <w:pPr>
        <w:tabs>
          <w:tab w:val="num" w:pos="360"/>
        </w:tabs>
        <w:ind w:left="360" w:hanging="360"/>
      </w:pPr>
    </w:lvl>
  </w:abstractNum>
  <w:abstractNum w:abstractNumId="9" w15:restartNumberingAfterBreak="0">
    <w:nsid w:val="107B6F0A"/>
    <w:multiLevelType w:val="hybridMultilevel"/>
    <w:tmpl w:val="3424918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16F607E"/>
    <w:multiLevelType w:val="hybridMultilevel"/>
    <w:tmpl w:val="15106112"/>
    <w:lvl w:ilvl="0" w:tplc="42D2F69A">
      <w:start w:val="1"/>
      <w:numFmt w:val="upperLetter"/>
      <w:lvlText w:val="%1."/>
      <w:lvlJc w:val="left"/>
      <w:pPr>
        <w:ind w:left="900" w:hanging="540"/>
      </w:pPr>
      <w:rPr>
        <w:rFonts w:ascii="Times New Roman" w:eastAsia="Times New Roman" w:hAnsi="Times New Roman" w:cs="Times New Roman" w:hint="default"/>
        <w:color w:val="0000FF"/>
        <w:sz w:val="24"/>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6AE2CF8"/>
    <w:multiLevelType w:val="hybridMultilevel"/>
    <w:tmpl w:val="4F88A8B0"/>
    <w:lvl w:ilvl="0" w:tplc="0310C8BC">
      <w:start w:val="1"/>
      <w:numFmt w:val="upperLetter"/>
      <w:lvlText w:val="%1."/>
      <w:lvlJc w:val="left"/>
      <w:pPr>
        <w:ind w:left="900" w:hanging="540"/>
      </w:pPr>
      <w:rPr>
        <w:rFonts w:ascii="Times New Roman" w:eastAsia="Times New Roman" w:hAnsi="Times New Roman" w:cs="Times New Roman" w:hint="default"/>
        <w:color w:val="0000FF"/>
        <w:sz w:val="24"/>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97D622E"/>
    <w:multiLevelType w:val="multilevel"/>
    <w:tmpl w:val="5A142786"/>
    <w:lvl w:ilvl="0">
      <w:start w:val="1"/>
      <w:numFmt w:val="decimal"/>
      <w:pStyle w:val="DataRequest"/>
      <w:lvlText w:val="%1."/>
      <w:lvlJc w:val="left"/>
      <w:pPr>
        <w:tabs>
          <w:tab w:val="num" w:pos="720"/>
        </w:tabs>
        <w:ind w:left="720" w:hanging="720"/>
      </w:pPr>
      <w:rPr>
        <w:rFonts w:ascii="Times New Roman" w:hAnsi="Times New Roman" w:hint="default"/>
        <w:b w:val="0"/>
        <w:i w:val="0"/>
        <w:sz w:val="24"/>
      </w:rPr>
    </w:lvl>
    <w:lvl w:ilvl="1">
      <w:start w:val="1"/>
      <w:numFmt w:val="lowerLetter"/>
      <w:lvlText w:val="%2."/>
      <w:lvlJc w:val="left"/>
      <w:pPr>
        <w:tabs>
          <w:tab w:val="num" w:pos="1224"/>
        </w:tabs>
        <w:ind w:left="1224" w:hanging="504"/>
      </w:pPr>
      <w:rPr>
        <w:rFonts w:hint="default"/>
        <w:sz w:val="24"/>
      </w:rPr>
    </w:lvl>
    <w:lvl w:ilvl="2">
      <w:start w:val="1"/>
      <w:numFmt w:val="decimal"/>
      <w:lvlText w:val="(%3)"/>
      <w:lvlJc w:val="left"/>
      <w:pPr>
        <w:tabs>
          <w:tab w:val="num" w:pos="1944"/>
        </w:tabs>
        <w:ind w:left="1944" w:hanging="648"/>
      </w:pPr>
      <w:rPr>
        <w:rFonts w:hint="default"/>
      </w:rPr>
    </w:lvl>
    <w:lvl w:ilvl="3">
      <w:start w:val="1"/>
      <w:numFmt w:val="decimal"/>
      <w:lvlText w:val="%1.%2.%3.%4."/>
      <w:lvlJc w:val="left"/>
      <w:pPr>
        <w:tabs>
          <w:tab w:val="num" w:pos="2448"/>
        </w:tabs>
        <w:ind w:left="2448" w:hanging="648"/>
      </w:pPr>
      <w:rPr>
        <w:rFonts w:hint="default"/>
      </w:rPr>
    </w:lvl>
    <w:lvl w:ilvl="4">
      <w:start w:val="1"/>
      <w:numFmt w:val="decimal"/>
      <w:lvlText w:val="%1.%2.%3.%4.%5."/>
      <w:lvlJc w:val="left"/>
      <w:pPr>
        <w:tabs>
          <w:tab w:val="num" w:pos="2952"/>
        </w:tabs>
        <w:ind w:left="2952" w:hanging="792"/>
      </w:pPr>
      <w:rPr>
        <w:rFonts w:hint="default"/>
      </w:rPr>
    </w:lvl>
    <w:lvl w:ilvl="5">
      <w:start w:val="1"/>
      <w:numFmt w:val="decimal"/>
      <w:lvlText w:val="%1.%2.%3.%4.%5.%6."/>
      <w:lvlJc w:val="left"/>
      <w:pPr>
        <w:tabs>
          <w:tab w:val="num" w:pos="3456"/>
        </w:tabs>
        <w:ind w:left="3456" w:hanging="936"/>
      </w:pPr>
      <w:rPr>
        <w:rFonts w:hint="default"/>
      </w:rPr>
    </w:lvl>
    <w:lvl w:ilvl="6">
      <w:start w:val="1"/>
      <w:numFmt w:val="decimal"/>
      <w:lvlText w:val="%1.%2.%3.%4.%5.%6.%7."/>
      <w:lvlJc w:val="left"/>
      <w:pPr>
        <w:tabs>
          <w:tab w:val="num" w:pos="3960"/>
        </w:tabs>
        <w:ind w:left="3960" w:hanging="1080"/>
      </w:pPr>
      <w:rPr>
        <w:rFonts w:hint="default"/>
      </w:rPr>
    </w:lvl>
    <w:lvl w:ilvl="7">
      <w:start w:val="1"/>
      <w:numFmt w:val="decimal"/>
      <w:lvlText w:val="%1.%2.%3.%4.%5.%6.%7.%8."/>
      <w:lvlJc w:val="left"/>
      <w:pPr>
        <w:tabs>
          <w:tab w:val="num" w:pos="4464"/>
        </w:tabs>
        <w:ind w:left="4464" w:hanging="1224"/>
      </w:pPr>
      <w:rPr>
        <w:rFonts w:hint="default"/>
      </w:rPr>
    </w:lvl>
    <w:lvl w:ilvl="8">
      <w:start w:val="1"/>
      <w:numFmt w:val="decimal"/>
      <w:lvlText w:val="%1.%2.%3.%4.%5.%6.%7.%8.%9."/>
      <w:lvlJc w:val="left"/>
      <w:pPr>
        <w:tabs>
          <w:tab w:val="num" w:pos="5040"/>
        </w:tabs>
        <w:ind w:left="5040" w:hanging="1440"/>
      </w:pPr>
      <w:rPr>
        <w:rFonts w:hint="default"/>
      </w:rPr>
    </w:lvl>
  </w:abstractNum>
  <w:abstractNum w:abstractNumId="13" w15:restartNumberingAfterBreak="0">
    <w:nsid w:val="2A802BF7"/>
    <w:multiLevelType w:val="hybridMultilevel"/>
    <w:tmpl w:val="C7E89D90"/>
    <w:lvl w:ilvl="0" w:tplc="AA1EAC34">
      <w:start w:val="1"/>
      <w:numFmt w:val="upperLetter"/>
      <w:lvlText w:val="%1."/>
      <w:lvlJc w:val="left"/>
      <w:pPr>
        <w:ind w:left="900" w:hanging="540"/>
      </w:pPr>
      <w:rPr>
        <w:rFonts w:ascii="Times New Roman" w:eastAsia="Times New Roman" w:hAnsi="Times New Roman" w:cs="Times New Roman" w:hint="default"/>
        <w:color w:val="0000FF"/>
        <w:sz w:val="24"/>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C6A2CEB"/>
    <w:multiLevelType w:val="hybridMultilevel"/>
    <w:tmpl w:val="503ECCFE"/>
    <w:lvl w:ilvl="0" w:tplc="7B12F72E">
      <w:start w:val="1"/>
      <w:numFmt w:val="upperLetter"/>
      <w:lvlText w:val="%1."/>
      <w:lvlJc w:val="left"/>
      <w:pPr>
        <w:ind w:left="900" w:hanging="540"/>
      </w:pPr>
      <w:rPr>
        <w:rFonts w:ascii="Times New Roman" w:eastAsia="Times New Roman" w:hAnsi="Times New Roman" w:cs="Times New Roman" w:hint="default"/>
        <w:color w:val="0000FF"/>
        <w:sz w:val="24"/>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CBF5FD4"/>
    <w:multiLevelType w:val="hybridMultilevel"/>
    <w:tmpl w:val="E4D8ECE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F4D4A7D"/>
    <w:multiLevelType w:val="hybridMultilevel"/>
    <w:tmpl w:val="E8129F2C"/>
    <w:lvl w:ilvl="0" w:tplc="0CC43EA0">
      <w:start w:val="1"/>
      <w:numFmt w:val="upperLetter"/>
      <w:lvlText w:val="%1."/>
      <w:lvlJc w:val="left"/>
      <w:pPr>
        <w:ind w:left="900" w:hanging="540"/>
      </w:pPr>
      <w:rPr>
        <w:rFonts w:ascii="Times New Roman" w:eastAsia="Times New Roman" w:hAnsi="Times New Roman" w:cs="Times New Roman" w:hint="default"/>
        <w:color w:val="0000FF"/>
        <w:sz w:val="24"/>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04C0BB2"/>
    <w:multiLevelType w:val="hybridMultilevel"/>
    <w:tmpl w:val="2C24CE38"/>
    <w:lvl w:ilvl="0" w:tplc="A282EE94">
      <w:start w:val="1"/>
      <w:numFmt w:val="upperLetter"/>
      <w:lvlText w:val="%1."/>
      <w:lvlJc w:val="left"/>
      <w:pPr>
        <w:ind w:left="900" w:hanging="540"/>
      </w:pPr>
      <w:rPr>
        <w:rFonts w:ascii="Times New Roman" w:eastAsia="Times New Roman" w:hAnsi="Times New Roman" w:cs="Times New Roman" w:hint="default"/>
        <w:color w:val="0000FF"/>
        <w:sz w:val="24"/>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05442A4"/>
    <w:multiLevelType w:val="hybridMultilevel"/>
    <w:tmpl w:val="39526F98"/>
    <w:lvl w:ilvl="0" w:tplc="E0584B60">
      <w:start w:val="1"/>
      <w:numFmt w:val="upperLetter"/>
      <w:lvlText w:val="%1."/>
      <w:lvlJc w:val="left"/>
      <w:pPr>
        <w:ind w:left="900" w:hanging="540"/>
      </w:pPr>
      <w:rPr>
        <w:rFonts w:ascii="Times New Roman" w:eastAsia="Times New Roman" w:hAnsi="Times New Roman" w:cs="Times New Roman" w:hint="default"/>
        <w:color w:val="0000FF"/>
        <w:sz w:val="24"/>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2CD289B"/>
    <w:multiLevelType w:val="multilevel"/>
    <w:tmpl w:val="3CD28F20"/>
    <w:lvl w:ilvl="0">
      <w:start w:val="1"/>
      <w:numFmt w:val="none"/>
      <w:pStyle w:val="DirectAnswer"/>
      <w:lvlText w:val="A."/>
      <w:lvlJc w:val="left"/>
      <w:pPr>
        <w:tabs>
          <w:tab w:val="num" w:pos="720"/>
        </w:tabs>
        <w:ind w:left="720" w:hanging="720"/>
      </w:pPr>
      <w:rPr>
        <w:rFonts w:ascii="Times New Roman" w:hAnsi="Times New Roman" w:cs="Times New Roman" w:hint="default"/>
        <w:b/>
        <w:bCs/>
      </w:rPr>
    </w:lvl>
    <w:lvl w:ilvl="1">
      <w:start w:val="1"/>
      <w:numFmt w:val="none"/>
      <w:lvlText w:val=""/>
      <w:lvlJc w:val="left"/>
      <w:pPr>
        <w:tabs>
          <w:tab w:val="num" w:pos="3528"/>
        </w:tabs>
        <w:ind w:left="3528" w:hanging="648"/>
      </w:pPr>
      <w:rPr>
        <w:rFonts w:hint="default"/>
      </w:rPr>
    </w:lvl>
    <w:lvl w:ilvl="2">
      <w:start w:val="1"/>
      <w:numFmt w:val="bullet"/>
      <w:lvlText w:val=""/>
      <w:lvlJc w:val="left"/>
      <w:pPr>
        <w:tabs>
          <w:tab w:val="num" w:pos="3528"/>
        </w:tabs>
        <w:ind w:left="3528" w:hanging="648"/>
      </w:pPr>
      <w:rPr>
        <w:rFonts w:ascii="Symbol" w:hAnsi="Symbol" w:hint="default"/>
        <w:sz w:val="18"/>
      </w:rPr>
    </w:lvl>
    <w:lvl w:ilvl="3">
      <w:start w:val="1"/>
      <w:numFmt w:val="none"/>
      <w:lvlText w:val=""/>
      <w:lvlJc w:val="left"/>
      <w:pPr>
        <w:tabs>
          <w:tab w:val="num" w:pos="1440"/>
        </w:tabs>
        <w:ind w:left="1440" w:hanging="360"/>
      </w:pPr>
      <w:rPr>
        <w:rFonts w:hint="default"/>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none"/>
      <w:lvlText w:val=""/>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
      <w:lvlJc w:val="left"/>
      <w:pPr>
        <w:tabs>
          <w:tab w:val="num" w:pos="3240"/>
        </w:tabs>
        <w:ind w:left="3240" w:hanging="360"/>
      </w:pPr>
      <w:rPr>
        <w:rFonts w:hint="default"/>
      </w:rPr>
    </w:lvl>
  </w:abstractNum>
  <w:abstractNum w:abstractNumId="20" w15:restartNumberingAfterBreak="0">
    <w:nsid w:val="36616290"/>
    <w:multiLevelType w:val="hybridMultilevel"/>
    <w:tmpl w:val="BE4C154C"/>
    <w:lvl w:ilvl="0" w:tplc="7E3C6C3C">
      <w:start w:val="1"/>
      <w:numFmt w:val="upperLetter"/>
      <w:lvlText w:val="%1."/>
      <w:lvlJc w:val="left"/>
      <w:pPr>
        <w:ind w:left="900" w:hanging="540"/>
      </w:pPr>
      <w:rPr>
        <w:rFonts w:ascii="Times New Roman" w:eastAsia="Times New Roman" w:hAnsi="Times New Roman" w:cs="Times New Roman" w:hint="default"/>
        <w:color w:val="0000FF"/>
        <w:sz w:val="24"/>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E7A077A"/>
    <w:multiLevelType w:val="multilevel"/>
    <w:tmpl w:val="D1961516"/>
    <w:lvl w:ilvl="0">
      <w:start w:val="1"/>
      <w:numFmt w:val="bullet"/>
      <w:lvlText w:val=""/>
      <w:lvlJc w:val="left"/>
      <w:pPr>
        <w:tabs>
          <w:tab w:val="num" w:pos="720"/>
        </w:tabs>
        <w:ind w:left="720" w:hanging="720"/>
      </w:pPr>
      <w:rPr>
        <w:rFonts w:ascii="Symbol" w:hAnsi="Symbol" w:hint="default"/>
        <w:b w:val="0"/>
      </w:rPr>
    </w:lvl>
    <w:lvl w:ilvl="1">
      <w:start w:val="1"/>
      <w:numFmt w:val="none"/>
      <w:lvlText w:val=""/>
      <w:lvlJc w:val="left"/>
      <w:pPr>
        <w:tabs>
          <w:tab w:val="num" w:pos="3528"/>
        </w:tabs>
        <w:ind w:left="3528" w:hanging="648"/>
      </w:pPr>
      <w:rPr>
        <w:rFonts w:hint="default"/>
      </w:rPr>
    </w:lvl>
    <w:lvl w:ilvl="2">
      <w:start w:val="1"/>
      <w:numFmt w:val="bullet"/>
      <w:lvlText w:val=""/>
      <w:lvlJc w:val="left"/>
      <w:pPr>
        <w:tabs>
          <w:tab w:val="num" w:pos="3528"/>
        </w:tabs>
        <w:ind w:left="3528" w:hanging="648"/>
      </w:pPr>
      <w:rPr>
        <w:rFonts w:ascii="Symbol" w:hAnsi="Symbol" w:hint="default"/>
        <w:sz w:val="18"/>
      </w:rPr>
    </w:lvl>
    <w:lvl w:ilvl="3">
      <w:start w:val="1"/>
      <w:numFmt w:val="none"/>
      <w:lvlText w:val=""/>
      <w:lvlJc w:val="left"/>
      <w:pPr>
        <w:tabs>
          <w:tab w:val="num" w:pos="1440"/>
        </w:tabs>
        <w:ind w:left="1440" w:hanging="360"/>
      </w:pPr>
      <w:rPr>
        <w:rFonts w:hint="default"/>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none"/>
      <w:lvlText w:val=""/>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
      <w:lvlJc w:val="left"/>
      <w:pPr>
        <w:tabs>
          <w:tab w:val="num" w:pos="3240"/>
        </w:tabs>
        <w:ind w:left="3240" w:hanging="360"/>
      </w:pPr>
      <w:rPr>
        <w:rFonts w:hint="default"/>
      </w:rPr>
    </w:lvl>
  </w:abstractNum>
  <w:abstractNum w:abstractNumId="22" w15:restartNumberingAfterBreak="0">
    <w:nsid w:val="52C92946"/>
    <w:multiLevelType w:val="hybridMultilevel"/>
    <w:tmpl w:val="8A847E92"/>
    <w:lvl w:ilvl="0" w:tplc="C0365BCE">
      <w:start w:val="1"/>
      <w:numFmt w:val="upperLetter"/>
      <w:lvlText w:val="%1."/>
      <w:lvlJc w:val="left"/>
      <w:pPr>
        <w:ind w:left="900" w:hanging="540"/>
      </w:pPr>
      <w:rPr>
        <w:rFonts w:ascii="Times New Roman" w:eastAsia="Times New Roman" w:hAnsi="Times New Roman" w:cs="Times New Roman" w:hint="default"/>
        <w:color w:val="0000FF"/>
        <w:sz w:val="24"/>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7ED5C68"/>
    <w:multiLevelType w:val="hybridMultilevel"/>
    <w:tmpl w:val="7DEC4A5C"/>
    <w:lvl w:ilvl="0" w:tplc="D706C2C4">
      <w:start w:val="1"/>
      <w:numFmt w:val="upperLetter"/>
      <w:lvlText w:val="%1."/>
      <w:lvlJc w:val="left"/>
      <w:pPr>
        <w:ind w:left="900" w:hanging="540"/>
      </w:pPr>
      <w:rPr>
        <w:rFonts w:ascii="Times New Roman" w:eastAsia="Times New Roman" w:hAnsi="Times New Roman" w:cs="Times New Roman" w:hint="default"/>
        <w:color w:val="0000FF"/>
        <w:sz w:val="24"/>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FFF7FCC"/>
    <w:multiLevelType w:val="hybridMultilevel"/>
    <w:tmpl w:val="5138377E"/>
    <w:lvl w:ilvl="0" w:tplc="2BF6E088">
      <w:start w:val="1"/>
      <w:numFmt w:val="upperLetter"/>
      <w:lvlText w:val="%1."/>
      <w:lvlJc w:val="left"/>
      <w:pPr>
        <w:ind w:left="900" w:hanging="540"/>
      </w:pPr>
      <w:rPr>
        <w:rFonts w:ascii="Times New Roman" w:eastAsia="Times New Roman" w:hAnsi="Times New Roman" w:cs="Times New Roman" w:hint="default"/>
        <w:color w:val="0000FF"/>
        <w:sz w:val="24"/>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3075502"/>
    <w:multiLevelType w:val="multilevel"/>
    <w:tmpl w:val="D1961516"/>
    <w:lvl w:ilvl="0">
      <w:start w:val="1"/>
      <w:numFmt w:val="bullet"/>
      <w:lvlText w:val=""/>
      <w:lvlJc w:val="left"/>
      <w:pPr>
        <w:tabs>
          <w:tab w:val="num" w:pos="720"/>
        </w:tabs>
        <w:ind w:left="720" w:hanging="720"/>
      </w:pPr>
      <w:rPr>
        <w:rFonts w:ascii="Symbol" w:hAnsi="Symbol" w:hint="default"/>
        <w:b w:val="0"/>
      </w:rPr>
    </w:lvl>
    <w:lvl w:ilvl="1">
      <w:start w:val="1"/>
      <w:numFmt w:val="none"/>
      <w:lvlText w:val=""/>
      <w:lvlJc w:val="left"/>
      <w:pPr>
        <w:tabs>
          <w:tab w:val="num" w:pos="3528"/>
        </w:tabs>
        <w:ind w:left="3528" w:hanging="648"/>
      </w:pPr>
      <w:rPr>
        <w:rFonts w:hint="default"/>
      </w:rPr>
    </w:lvl>
    <w:lvl w:ilvl="2">
      <w:start w:val="1"/>
      <w:numFmt w:val="bullet"/>
      <w:lvlText w:val=""/>
      <w:lvlJc w:val="left"/>
      <w:pPr>
        <w:tabs>
          <w:tab w:val="num" w:pos="3528"/>
        </w:tabs>
        <w:ind w:left="3528" w:hanging="648"/>
      </w:pPr>
      <w:rPr>
        <w:rFonts w:ascii="Symbol" w:hAnsi="Symbol" w:hint="default"/>
        <w:sz w:val="18"/>
      </w:rPr>
    </w:lvl>
    <w:lvl w:ilvl="3">
      <w:start w:val="1"/>
      <w:numFmt w:val="none"/>
      <w:lvlText w:val=""/>
      <w:lvlJc w:val="left"/>
      <w:pPr>
        <w:tabs>
          <w:tab w:val="num" w:pos="1440"/>
        </w:tabs>
        <w:ind w:left="1440" w:hanging="360"/>
      </w:pPr>
      <w:rPr>
        <w:rFonts w:hint="default"/>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none"/>
      <w:lvlText w:val=""/>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
      <w:lvlJc w:val="left"/>
      <w:pPr>
        <w:tabs>
          <w:tab w:val="num" w:pos="3240"/>
        </w:tabs>
        <w:ind w:left="3240" w:hanging="360"/>
      </w:pPr>
      <w:rPr>
        <w:rFonts w:hint="default"/>
      </w:rPr>
    </w:lvl>
  </w:abstractNum>
  <w:abstractNum w:abstractNumId="26" w15:restartNumberingAfterBreak="0">
    <w:nsid w:val="64CC3D93"/>
    <w:multiLevelType w:val="hybridMultilevel"/>
    <w:tmpl w:val="A1BE6168"/>
    <w:lvl w:ilvl="0" w:tplc="F8D48ADC">
      <w:start w:val="1"/>
      <w:numFmt w:val="upperLetter"/>
      <w:lvlText w:val="%1."/>
      <w:lvlJc w:val="left"/>
      <w:pPr>
        <w:ind w:left="900" w:hanging="540"/>
      </w:pPr>
      <w:rPr>
        <w:rFonts w:ascii="Times New Roman" w:eastAsia="Times New Roman" w:hAnsi="Times New Roman" w:cs="Times New Roman" w:hint="default"/>
        <w:color w:val="0000FF"/>
        <w:sz w:val="24"/>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62319BC"/>
    <w:multiLevelType w:val="hybridMultilevel"/>
    <w:tmpl w:val="DE389F66"/>
    <w:lvl w:ilvl="0" w:tplc="F1DC2976">
      <w:start w:val="1"/>
      <w:numFmt w:val="upperLetter"/>
      <w:lvlText w:val="%1."/>
      <w:lvlJc w:val="left"/>
      <w:pPr>
        <w:ind w:left="900" w:hanging="540"/>
      </w:pPr>
      <w:rPr>
        <w:rFonts w:ascii="Times New Roman" w:eastAsia="Times New Roman" w:hAnsi="Times New Roman" w:cs="Times New Roman" w:hint="default"/>
        <w:color w:val="0000FF"/>
        <w:sz w:val="24"/>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8A31002"/>
    <w:multiLevelType w:val="hybridMultilevel"/>
    <w:tmpl w:val="68DAEDB0"/>
    <w:lvl w:ilvl="0" w:tplc="CA083778">
      <w:start w:val="1"/>
      <w:numFmt w:val="upperLetter"/>
      <w:lvlText w:val="%1."/>
      <w:lvlJc w:val="left"/>
      <w:pPr>
        <w:ind w:left="900" w:hanging="540"/>
      </w:pPr>
      <w:rPr>
        <w:rFonts w:ascii="Times New Roman" w:eastAsia="Times New Roman" w:hAnsi="Times New Roman" w:cs="Times New Roman" w:hint="default"/>
        <w:color w:val="0000FF"/>
        <w:sz w:val="24"/>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9872CB8"/>
    <w:multiLevelType w:val="hybridMultilevel"/>
    <w:tmpl w:val="E4D8ECE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AE0735D"/>
    <w:multiLevelType w:val="hybridMultilevel"/>
    <w:tmpl w:val="5D1A2CA6"/>
    <w:lvl w:ilvl="0" w:tplc="170A20DE">
      <w:start w:val="1"/>
      <w:numFmt w:val="upperLetter"/>
      <w:lvlText w:val="%1."/>
      <w:lvlJc w:val="left"/>
      <w:pPr>
        <w:ind w:left="900" w:hanging="540"/>
      </w:pPr>
      <w:rPr>
        <w:rFonts w:ascii="Times New Roman" w:eastAsia="Times New Roman" w:hAnsi="Times New Roman" w:cs="Times New Roman" w:hint="default"/>
        <w:color w:val="0000FF"/>
        <w:sz w:val="24"/>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F060390"/>
    <w:multiLevelType w:val="hybridMultilevel"/>
    <w:tmpl w:val="E4D8ECE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F5F6C6F"/>
    <w:multiLevelType w:val="hybridMultilevel"/>
    <w:tmpl w:val="B0DA4DE2"/>
    <w:lvl w:ilvl="0" w:tplc="110C3892">
      <w:start w:val="1"/>
      <w:numFmt w:val="upperLetter"/>
      <w:lvlText w:val="%1."/>
      <w:lvlJc w:val="left"/>
      <w:pPr>
        <w:ind w:left="900" w:hanging="540"/>
      </w:pPr>
      <w:rPr>
        <w:rFonts w:ascii="Times New Roman" w:eastAsia="Times New Roman" w:hAnsi="Times New Roman" w:cs="Times New Roman" w:hint="default"/>
        <w:color w:val="0000FF"/>
        <w:sz w:val="24"/>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645082C"/>
    <w:multiLevelType w:val="hybridMultilevel"/>
    <w:tmpl w:val="3B28E492"/>
    <w:lvl w:ilvl="0" w:tplc="658E94A6">
      <w:start w:val="1"/>
      <w:numFmt w:val="upperLetter"/>
      <w:lvlText w:val="%1."/>
      <w:lvlJc w:val="left"/>
      <w:pPr>
        <w:ind w:left="900" w:hanging="540"/>
      </w:pPr>
      <w:rPr>
        <w:rFonts w:ascii="Times New Roman" w:eastAsia="Times New Roman" w:hAnsi="Times New Roman" w:cs="Times New Roman" w:hint="default"/>
        <w:color w:val="0000FF"/>
        <w:sz w:val="24"/>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7B82CEE"/>
    <w:multiLevelType w:val="hybridMultilevel"/>
    <w:tmpl w:val="722C8780"/>
    <w:lvl w:ilvl="0" w:tplc="518E172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8D14D92"/>
    <w:multiLevelType w:val="hybridMultilevel"/>
    <w:tmpl w:val="5D0042E6"/>
    <w:lvl w:ilvl="0" w:tplc="B6CA19C0">
      <w:start w:val="1"/>
      <w:numFmt w:val="upperLetter"/>
      <w:lvlText w:val="%1."/>
      <w:lvlJc w:val="left"/>
      <w:pPr>
        <w:ind w:left="900" w:hanging="540"/>
      </w:pPr>
      <w:rPr>
        <w:rFonts w:ascii="Times New Roman" w:eastAsia="Times New Roman" w:hAnsi="Times New Roman" w:cs="Times New Roman" w:hint="default"/>
        <w:color w:val="0000FF"/>
        <w:sz w:val="24"/>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8F77F73"/>
    <w:multiLevelType w:val="hybridMultilevel"/>
    <w:tmpl w:val="E4D8ECE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A457B72"/>
    <w:multiLevelType w:val="hybridMultilevel"/>
    <w:tmpl w:val="5462A3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15:restartNumberingAfterBreak="0">
    <w:nsid w:val="7C174DE8"/>
    <w:multiLevelType w:val="hybridMultilevel"/>
    <w:tmpl w:val="E4D8ECE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FAE04DE"/>
    <w:multiLevelType w:val="multilevel"/>
    <w:tmpl w:val="02C810C0"/>
    <w:lvl w:ilvl="0">
      <w:start w:val="1"/>
      <w:numFmt w:val="none"/>
      <w:pStyle w:val="DirectQuestion"/>
      <w:lvlText w:val="Q."/>
      <w:lvlJc w:val="left"/>
      <w:rPr>
        <w:rFonts w:ascii="Times New Roman" w:hAnsi="Times New Roman" w:cs="Times New Roman"/>
        <w:b/>
        <w:bCs/>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none"/>
      <w:lvlRestart w:val="0"/>
      <w:lvlText w:val="%2A."/>
      <w:lvlJc w:val="left"/>
      <w:pPr>
        <w:tabs>
          <w:tab w:val="num" w:pos="720"/>
        </w:tabs>
        <w:ind w:left="720" w:hanging="720"/>
      </w:pPr>
      <w:rPr>
        <w:rFonts w:hint="default"/>
      </w:rPr>
    </w:lvl>
    <w:lvl w:ilvl="2">
      <w:start w:val="1"/>
      <w:numFmt w:val="none"/>
      <w:lvlText w:val="%3."/>
      <w:lvlJc w:val="left"/>
      <w:pPr>
        <w:tabs>
          <w:tab w:val="num" w:pos="3528"/>
        </w:tabs>
        <w:ind w:left="3528" w:hanging="576"/>
      </w:pPr>
      <w:rPr>
        <w:rFonts w:hint="default"/>
      </w:rPr>
    </w:lvl>
    <w:lvl w:ilvl="3">
      <w:start w:val="1"/>
      <w:numFmt w:val="none"/>
      <w:lvlText w:val="(%4)"/>
      <w:lvlJc w:val="left"/>
      <w:pPr>
        <w:tabs>
          <w:tab w:val="num" w:pos="1800"/>
        </w:tabs>
        <w:ind w:left="1440" w:firstLine="0"/>
      </w:pPr>
      <w:rPr>
        <w:rFonts w:hint="default"/>
      </w:rPr>
    </w:lvl>
    <w:lvl w:ilvl="4">
      <w:start w:val="1"/>
      <w:numFmt w:val="none"/>
      <w:lvlText w:val="(%5)"/>
      <w:lvlJc w:val="left"/>
      <w:pPr>
        <w:tabs>
          <w:tab w:val="num" w:pos="2880"/>
        </w:tabs>
        <w:ind w:left="2880" w:hanging="936"/>
      </w:pPr>
      <w:rPr>
        <w:rFonts w:hint="default"/>
      </w:rPr>
    </w:lvl>
    <w:lvl w:ilvl="5">
      <w:start w:val="1"/>
      <w:numFmt w:val="none"/>
      <w:lvlText w:val="%1.%2.%3.%4.%5.%6."/>
      <w:lvlJc w:val="left"/>
      <w:pPr>
        <w:tabs>
          <w:tab w:val="num" w:pos="2880"/>
        </w:tabs>
        <w:ind w:left="2736" w:hanging="936"/>
      </w:pPr>
      <w:rPr>
        <w:rFonts w:hint="default"/>
      </w:rPr>
    </w:lvl>
    <w:lvl w:ilvl="6">
      <w:start w:val="1"/>
      <w:numFmt w:val="none"/>
      <w:lvlText w:val="%1.%2.%3.%4.%5.%6.%7."/>
      <w:lvlJc w:val="left"/>
      <w:pPr>
        <w:tabs>
          <w:tab w:val="num" w:pos="3600"/>
        </w:tabs>
        <w:ind w:left="3240" w:hanging="1080"/>
      </w:pPr>
      <w:rPr>
        <w:rFonts w:hint="default"/>
      </w:rPr>
    </w:lvl>
    <w:lvl w:ilvl="7">
      <w:start w:val="1"/>
      <w:numFmt w:val="none"/>
      <w:lvlText w:val="%1.%2.%3.%4.%5.%6.%7.%8."/>
      <w:lvlJc w:val="left"/>
      <w:pPr>
        <w:tabs>
          <w:tab w:val="num" w:pos="3960"/>
        </w:tabs>
        <w:ind w:left="3744" w:hanging="1224"/>
      </w:pPr>
      <w:rPr>
        <w:rFonts w:hint="default"/>
      </w:rPr>
    </w:lvl>
    <w:lvl w:ilvl="8">
      <w:numFmt w:val="none"/>
      <w:lvlRestart w:val="2"/>
      <w:lvlText w:val="%1.%2.%3.%4.%5.%6.%7.%8.%9."/>
      <w:lvlJc w:val="left"/>
      <w:pPr>
        <w:tabs>
          <w:tab w:val="num" w:pos="4680"/>
        </w:tabs>
        <w:ind w:left="4320" w:hanging="1440"/>
      </w:pPr>
      <w:rPr>
        <w:rFonts w:hint="default"/>
      </w:rPr>
    </w:lvl>
  </w:abstractNum>
  <w:num w:numId="1">
    <w:abstractNumId w:val="39"/>
  </w:num>
  <w:num w:numId="2">
    <w:abstractNumId w:val="19"/>
  </w:num>
  <w:num w:numId="3">
    <w:abstractNumId w:val="12"/>
  </w:num>
  <w:num w:numId="4">
    <w:abstractNumId w:val="37"/>
  </w:num>
  <w:num w:numId="5">
    <w:abstractNumId w:val="25"/>
  </w:num>
  <w:num w:numId="6">
    <w:abstractNumId w:val="21"/>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9"/>
  </w:num>
  <w:num w:numId="17">
    <w:abstractNumId w:val="34"/>
  </w:num>
  <w:num w:numId="18">
    <w:abstractNumId w:val="39"/>
  </w:num>
  <w:num w:numId="19">
    <w:abstractNumId w:val="19"/>
  </w:num>
  <w:num w:numId="20">
    <w:abstractNumId w:val="19"/>
  </w:num>
  <w:num w:numId="21">
    <w:abstractNumId w:val="38"/>
  </w:num>
  <w:num w:numId="22">
    <w:abstractNumId w:val="31"/>
  </w:num>
  <w:num w:numId="23">
    <w:abstractNumId w:val="30"/>
  </w:num>
  <w:num w:numId="24">
    <w:abstractNumId w:val="17"/>
  </w:num>
  <w:num w:numId="25">
    <w:abstractNumId w:val="32"/>
  </w:num>
  <w:num w:numId="26">
    <w:abstractNumId w:val="11"/>
  </w:num>
  <w:num w:numId="27">
    <w:abstractNumId w:val="22"/>
  </w:num>
  <w:num w:numId="28">
    <w:abstractNumId w:val="24"/>
  </w:num>
  <w:num w:numId="29">
    <w:abstractNumId w:val="29"/>
  </w:num>
  <w:num w:numId="30">
    <w:abstractNumId w:val="28"/>
  </w:num>
  <w:num w:numId="31">
    <w:abstractNumId w:val="26"/>
  </w:num>
  <w:num w:numId="32">
    <w:abstractNumId w:val="13"/>
  </w:num>
  <w:num w:numId="33">
    <w:abstractNumId w:val="16"/>
  </w:num>
  <w:num w:numId="34">
    <w:abstractNumId w:val="36"/>
  </w:num>
  <w:num w:numId="35">
    <w:abstractNumId w:val="15"/>
  </w:num>
  <w:num w:numId="36">
    <w:abstractNumId w:val="19"/>
  </w:num>
  <w:num w:numId="37">
    <w:abstractNumId w:val="19"/>
  </w:num>
  <w:num w:numId="38">
    <w:abstractNumId w:val="19"/>
  </w:num>
  <w:num w:numId="39">
    <w:abstractNumId w:val="14"/>
  </w:num>
  <w:num w:numId="40">
    <w:abstractNumId w:val="23"/>
  </w:num>
  <w:num w:numId="41">
    <w:abstractNumId w:val="27"/>
  </w:num>
  <w:num w:numId="42">
    <w:abstractNumId w:val="20"/>
  </w:num>
  <w:num w:numId="43">
    <w:abstractNumId w:val="10"/>
  </w:num>
  <w:num w:numId="44">
    <w:abstractNumId w:val="33"/>
  </w:num>
  <w:num w:numId="45">
    <w:abstractNumId w:val="18"/>
  </w:num>
  <w:num w:numId="46">
    <w:abstractNumId w:val="35"/>
  </w:num>
  <w:num w:numId="47">
    <w:abstractNumId w:val="19"/>
  </w:num>
  <w:num w:numId="48">
    <w:abstractNumId w:val="39"/>
  </w:num>
  <w:num w:numId="49">
    <w:abstractNumId w:val="39"/>
  </w:num>
  <w:num w:numId="50">
    <w:abstractNumId w:val="19"/>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oNotTrackFormatting/>
  <w:defaultTabStop w:val="720"/>
  <w:characterSpacingControl w:val="doNotCompress"/>
  <w:hdrShapeDefaults>
    <o:shapedefaults v:ext="edit" spidmax="2050"/>
  </w:hdrShapeDefaults>
  <w:footnotePr>
    <w:footnote w:id="-1"/>
    <w:footnote w:id="0"/>
    <w:footnote w:id="1"/>
  </w:footnotePr>
  <w:endnotePr>
    <w:numFmt w:val="lowerLette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77703"/>
    <w:rsid w:val="00000147"/>
    <w:rsid w:val="00006579"/>
    <w:rsid w:val="000077BD"/>
    <w:rsid w:val="00007ED0"/>
    <w:rsid w:val="00010B69"/>
    <w:rsid w:val="0001195A"/>
    <w:rsid w:val="00013A91"/>
    <w:rsid w:val="00015130"/>
    <w:rsid w:val="00015F49"/>
    <w:rsid w:val="0002099E"/>
    <w:rsid w:val="00023287"/>
    <w:rsid w:val="000246AC"/>
    <w:rsid w:val="000263F3"/>
    <w:rsid w:val="0002646A"/>
    <w:rsid w:val="00026C12"/>
    <w:rsid w:val="00026FF7"/>
    <w:rsid w:val="000308D7"/>
    <w:rsid w:val="000314B2"/>
    <w:rsid w:val="0003407E"/>
    <w:rsid w:val="000343F1"/>
    <w:rsid w:val="0003604C"/>
    <w:rsid w:val="0003639A"/>
    <w:rsid w:val="000363F3"/>
    <w:rsid w:val="00041B76"/>
    <w:rsid w:val="00042561"/>
    <w:rsid w:val="000427B7"/>
    <w:rsid w:val="0004356C"/>
    <w:rsid w:val="00044F04"/>
    <w:rsid w:val="00045942"/>
    <w:rsid w:val="00046506"/>
    <w:rsid w:val="00046B7E"/>
    <w:rsid w:val="000530F1"/>
    <w:rsid w:val="00053D73"/>
    <w:rsid w:val="0005433C"/>
    <w:rsid w:val="00054957"/>
    <w:rsid w:val="00054D31"/>
    <w:rsid w:val="0005614F"/>
    <w:rsid w:val="000563DF"/>
    <w:rsid w:val="0005640A"/>
    <w:rsid w:val="00060A8D"/>
    <w:rsid w:val="00060ADD"/>
    <w:rsid w:val="0006302F"/>
    <w:rsid w:val="000724F7"/>
    <w:rsid w:val="00072C7D"/>
    <w:rsid w:val="00072FBE"/>
    <w:rsid w:val="0007300C"/>
    <w:rsid w:val="00076222"/>
    <w:rsid w:val="0007660C"/>
    <w:rsid w:val="00077070"/>
    <w:rsid w:val="00077AE1"/>
    <w:rsid w:val="000810B4"/>
    <w:rsid w:val="0008161F"/>
    <w:rsid w:val="00082591"/>
    <w:rsid w:val="000828D8"/>
    <w:rsid w:val="00082DCF"/>
    <w:rsid w:val="000843C6"/>
    <w:rsid w:val="00084AC8"/>
    <w:rsid w:val="00084D74"/>
    <w:rsid w:val="000864DB"/>
    <w:rsid w:val="00087A5E"/>
    <w:rsid w:val="000900E4"/>
    <w:rsid w:val="000907A1"/>
    <w:rsid w:val="00090B7E"/>
    <w:rsid w:val="00090CCD"/>
    <w:rsid w:val="000916C6"/>
    <w:rsid w:val="00091F83"/>
    <w:rsid w:val="0009207F"/>
    <w:rsid w:val="000956C7"/>
    <w:rsid w:val="00096459"/>
    <w:rsid w:val="00096D73"/>
    <w:rsid w:val="000972F2"/>
    <w:rsid w:val="000A1146"/>
    <w:rsid w:val="000A2583"/>
    <w:rsid w:val="000A26E1"/>
    <w:rsid w:val="000A28FA"/>
    <w:rsid w:val="000A2EAC"/>
    <w:rsid w:val="000A410C"/>
    <w:rsid w:val="000A5343"/>
    <w:rsid w:val="000A5C8D"/>
    <w:rsid w:val="000A7273"/>
    <w:rsid w:val="000B2292"/>
    <w:rsid w:val="000B2807"/>
    <w:rsid w:val="000B2BBB"/>
    <w:rsid w:val="000B4256"/>
    <w:rsid w:val="000B4E84"/>
    <w:rsid w:val="000B7075"/>
    <w:rsid w:val="000C280A"/>
    <w:rsid w:val="000C52A4"/>
    <w:rsid w:val="000C7BF9"/>
    <w:rsid w:val="000D09F1"/>
    <w:rsid w:val="000D13B0"/>
    <w:rsid w:val="000D2013"/>
    <w:rsid w:val="000D2756"/>
    <w:rsid w:val="000D2A5E"/>
    <w:rsid w:val="000D7F60"/>
    <w:rsid w:val="000E14F8"/>
    <w:rsid w:val="000E1834"/>
    <w:rsid w:val="000E2B54"/>
    <w:rsid w:val="000E328B"/>
    <w:rsid w:val="000E486C"/>
    <w:rsid w:val="000E4D08"/>
    <w:rsid w:val="000E6D11"/>
    <w:rsid w:val="000F075D"/>
    <w:rsid w:val="000F0A89"/>
    <w:rsid w:val="000F0B7D"/>
    <w:rsid w:val="000F0CD5"/>
    <w:rsid w:val="000F18D3"/>
    <w:rsid w:val="000F489C"/>
    <w:rsid w:val="000F7DFB"/>
    <w:rsid w:val="001020B3"/>
    <w:rsid w:val="00103D45"/>
    <w:rsid w:val="00103F7B"/>
    <w:rsid w:val="00105A58"/>
    <w:rsid w:val="00111318"/>
    <w:rsid w:val="0011177E"/>
    <w:rsid w:val="0011197F"/>
    <w:rsid w:val="001145E5"/>
    <w:rsid w:val="001160F6"/>
    <w:rsid w:val="0012033B"/>
    <w:rsid w:val="0012183D"/>
    <w:rsid w:val="00121FB3"/>
    <w:rsid w:val="00122A27"/>
    <w:rsid w:val="00123888"/>
    <w:rsid w:val="00124482"/>
    <w:rsid w:val="001254C2"/>
    <w:rsid w:val="00126DA9"/>
    <w:rsid w:val="00126E5A"/>
    <w:rsid w:val="00127101"/>
    <w:rsid w:val="001302C6"/>
    <w:rsid w:val="00130742"/>
    <w:rsid w:val="001317AB"/>
    <w:rsid w:val="00131AAA"/>
    <w:rsid w:val="0013367E"/>
    <w:rsid w:val="00134044"/>
    <w:rsid w:val="00134C85"/>
    <w:rsid w:val="00135530"/>
    <w:rsid w:val="00137D80"/>
    <w:rsid w:val="001421C6"/>
    <w:rsid w:val="00142B02"/>
    <w:rsid w:val="00143C76"/>
    <w:rsid w:val="00143FDD"/>
    <w:rsid w:val="00147946"/>
    <w:rsid w:val="00150AE2"/>
    <w:rsid w:val="00150B0D"/>
    <w:rsid w:val="00150C57"/>
    <w:rsid w:val="001529DE"/>
    <w:rsid w:val="00154A52"/>
    <w:rsid w:val="001553FF"/>
    <w:rsid w:val="00156DD3"/>
    <w:rsid w:val="00157BE7"/>
    <w:rsid w:val="00160791"/>
    <w:rsid w:val="001647EE"/>
    <w:rsid w:val="00166F3A"/>
    <w:rsid w:val="001707D5"/>
    <w:rsid w:val="00172A72"/>
    <w:rsid w:val="00172EC5"/>
    <w:rsid w:val="00173A67"/>
    <w:rsid w:val="00173BB4"/>
    <w:rsid w:val="0017505F"/>
    <w:rsid w:val="00175634"/>
    <w:rsid w:val="0017590F"/>
    <w:rsid w:val="00175EBC"/>
    <w:rsid w:val="00176454"/>
    <w:rsid w:val="001765B8"/>
    <w:rsid w:val="00182158"/>
    <w:rsid w:val="00182FC0"/>
    <w:rsid w:val="00183C5B"/>
    <w:rsid w:val="00185604"/>
    <w:rsid w:val="00186011"/>
    <w:rsid w:val="0018716E"/>
    <w:rsid w:val="00190839"/>
    <w:rsid w:val="00192E40"/>
    <w:rsid w:val="00193153"/>
    <w:rsid w:val="00193B11"/>
    <w:rsid w:val="0019546D"/>
    <w:rsid w:val="001955BE"/>
    <w:rsid w:val="00196073"/>
    <w:rsid w:val="001A1B1D"/>
    <w:rsid w:val="001A1ED3"/>
    <w:rsid w:val="001A3F0E"/>
    <w:rsid w:val="001A572A"/>
    <w:rsid w:val="001A7F1B"/>
    <w:rsid w:val="001B0602"/>
    <w:rsid w:val="001B1D7E"/>
    <w:rsid w:val="001B23F3"/>
    <w:rsid w:val="001B4368"/>
    <w:rsid w:val="001B52E6"/>
    <w:rsid w:val="001B5BA7"/>
    <w:rsid w:val="001C1596"/>
    <w:rsid w:val="001C169C"/>
    <w:rsid w:val="001C245C"/>
    <w:rsid w:val="001C295D"/>
    <w:rsid w:val="001C29B0"/>
    <w:rsid w:val="001C326C"/>
    <w:rsid w:val="001C3E9B"/>
    <w:rsid w:val="001C3EEC"/>
    <w:rsid w:val="001C4D70"/>
    <w:rsid w:val="001C7D7A"/>
    <w:rsid w:val="001D0E08"/>
    <w:rsid w:val="001D2096"/>
    <w:rsid w:val="001D7874"/>
    <w:rsid w:val="001E10F8"/>
    <w:rsid w:val="001E1425"/>
    <w:rsid w:val="001E14AC"/>
    <w:rsid w:val="001E23FD"/>
    <w:rsid w:val="001E25FE"/>
    <w:rsid w:val="001E2C94"/>
    <w:rsid w:val="001E2EB2"/>
    <w:rsid w:val="001E54FB"/>
    <w:rsid w:val="001F02E2"/>
    <w:rsid w:val="001F0A69"/>
    <w:rsid w:val="001F28DF"/>
    <w:rsid w:val="001F4C30"/>
    <w:rsid w:val="00202416"/>
    <w:rsid w:val="00203086"/>
    <w:rsid w:val="00205460"/>
    <w:rsid w:val="00211DA1"/>
    <w:rsid w:val="0021255C"/>
    <w:rsid w:val="002130F9"/>
    <w:rsid w:val="00213C98"/>
    <w:rsid w:val="002149C8"/>
    <w:rsid w:val="002149D7"/>
    <w:rsid w:val="00215215"/>
    <w:rsid w:val="00217951"/>
    <w:rsid w:val="00221202"/>
    <w:rsid w:val="00221327"/>
    <w:rsid w:val="002213F3"/>
    <w:rsid w:val="00221CEA"/>
    <w:rsid w:val="002230BE"/>
    <w:rsid w:val="00224132"/>
    <w:rsid w:val="002242B9"/>
    <w:rsid w:val="002303C2"/>
    <w:rsid w:val="00230B69"/>
    <w:rsid w:val="00233118"/>
    <w:rsid w:val="002340B2"/>
    <w:rsid w:val="00235709"/>
    <w:rsid w:val="002358B9"/>
    <w:rsid w:val="00236518"/>
    <w:rsid w:val="0023669B"/>
    <w:rsid w:val="002368D8"/>
    <w:rsid w:val="0024034E"/>
    <w:rsid w:val="00240370"/>
    <w:rsid w:val="002405FE"/>
    <w:rsid w:val="00240B88"/>
    <w:rsid w:val="00241012"/>
    <w:rsid w:val="0024150C"/>
    <w:rsid w:val="00242FC6"/>
    <w:rsid w:val="002432BC"/>
    <w:rsid w:val="00243B70"/>
    <w:rsid w:val="00243FB3"/>
    <w:rsid w:val="002446F7"/>
    <w:rsid w:val="0024677C"/>
    <w:rsid w:val="00246A98"/>
    <w:rsid w:val="002500E6"/>
    <w:rsid w:val="0025014D"/>
    <w:rsid w:val="0025146D"/>
    <w:rsid w:val="00251A78"/>
    <w:rsid w:val="00253FFD"/>
    <w:rsid w:val="002550A2"/>
    <w:rsid w:val="00255D23"/>
    <w:rsid w:val="00257A88"/>
    <w:rsid w:val="00257C34"/>
    <w:rsid w:val="00263256"/>
    <w:rsid w:val="00264EC8"/>
    <w:rsid w:val="00265E5F"/>
    <w:rsid w:val="00265F29"/>
    <w:rsid w:val="0026645C"/>
    <w:rsid w:val="00266CE1"/>
    <w:rsid w:val="00273B8F"/>
    <w:rsid w:val="00275A7B"/>
    <w:rsid w:val="00275B3B"/>
    <w:rsid w:val="002801C2"/>
    <w:rsid w:val="00281647"/>
    <w:rsid w:val="00286E74"/>
    <w:rsid w:val="002906FD"/>
    <w:rsid w:val="00290B34"/>
    <w:rsid w:val="00291F3D"/>
    <w:rsid w:val="00292AC2"/>
    <w:rsid w:val="00292F9B"/>
    <w:rsid w:val="002931FC"/>
    <w:rsid w:val="00293F5E"/>
    <w:rsid w:val="00294F1A"/>
    <w:rsid w:val="002970C4"/>
    <w:rsid w:val="002A162F"/>
    <w:rsid w:val="002A1655"/>
    <w:rsid w:val="002A170E"/>
    <w:rsid w:val="002A1CF4"/>
    <w:rsid w:val="002A1E94"/>
    <w:rsid w:val="002A1F9E"/>
    <w:rsid w:val="002A22AA"/>
    <w:rsid w:val="002A29FB"/>
    <w:rsid w:val="002A2EB2"/>
    <w:rsid w:val="002A4334"/>
    <w:rsid w:val="002A4BB3"/>
    <w:rsid w:val="002A609B"/>
    <w:rsid w:val="002A672A"/>
    <w:rsid w:val="002B1FF2"/>
    <w:rsid w:val="002B27C2"/>
    <w:rsid w:val="002B2936"/>
    <w:rsid w:val="002B3594"/>
    <w:rsid w:val="002B575C"/>
    <w:rsid w:val="002B67D2"/>
    <w:rsid w:val="002B7357"/>
    <w:rsid w:val="002B7825"/>
    <w:rsid w:val="002C3A57"/>
    <w:rsid w:val="002C3CB5"/>
    <w:rsid w:val="002C3F9F"/>
    <w:rsid w:val="002C5075"/>
    <w:rsid w:val="002C5AAC"/>
    <w:rsid w:val="002C5AEF"/>
    <w:rsid w:val="002D1A08"/>
    <w:rsid w:val="002D4251"/>
    <w:rsid w:val="002D4409"/>
    <w:rsid w:val="002D56B4"/>
    <w:rsid w:val="002D59BA"/>
    <w:rsid w:val="002D7EFC"/>
    <w:rsid w:val="002E0C3D"/>
    <w:rsid w:val="002E1011"/>
    <w:rsid w:val="002E4956"/>
    <w:rsid w:val="002E5135"/>
    <w:rsid w:val="002E51D1"/>
    <w:rsid w:val="002E75A8"/>
    <w:rsid w:val="002E786C"/>
    <w:rsid w:val="002F0732"/>
    <w:rsid w:val="002F15FC"/>
    <w:rsid w:val="002F1682"/>
    <w:rsid w:val="002F18CE"/>
    <w:rsid w:val="002F4442"/>
    <w:rsid w:val="002F5AB2"/>
    <w:rsid w:val="002F607E"/>
    <w:rsid w:val="0030058C"/>
    <w:rsid w:val="0030223C"/>
    <w:rsid w:val="003038E1"/>
    <w:rsid w:val="0030470E"/>
    <w:rsid w:val="00307734"/>
    <w:rsid w:val="0031013B"/>
    <w:rsid w:val="003115B6"/>
    <w:rsid w:val="003120EB"/>
    <w:rsid w:val="003123E6"/>
    <w:rsid w:val="00312E8C"/>
    <w:rsid w:val="00313DBE"/>
    <w:rsid w:val="00314446"/>
    <w:rsid w:val="00315408"/>
    <w:rsid w:val="00316958"/>
    <w:rsid w:val="00316B3C"/>
    <w:rsid w:val="00316E10"/>
    <w:rsid w:val="00321C88"/>
    <w:rsid w:val="00322211"/>
    <w:rsid w:val="00323502"/>
    <w:rsid w:val="00323760"/>
    <w:rsid w:val="0032463B"/>
    <w:rsid w:val="00326422"/>
    <w:rsid w:val="003264DA"/>
    <w:rsid w:val="00327372"/>
    <w:rsid w:val="003326BC"/>
    <w:rsid w:val="003327A0"/>
    <w:rsid w:val="003343D3"/>
    <w:rsid w:val="003351CD"/>
    <w:rsid w:val="00337F14"/>
    <w:rsid w:val="00342970"/>
    <w:rsid w:val="003430F1"/>
    <w:rsid w:val="003449F2"/>
    <w:rsid w:val="003450B5"/>
    <w:rsid w:val="003455EE"/>
    <w:rsid w:val="00350519"/>
    <w:rsid w:val="0035117F"/>
    <w:rsid w:val="00353323"/>
    <w:rsid w:val="003537A4"/>
    <w:rsid w:val="00353E34"/>
    <w:rsid w:val="00354D6F"/>
    <w:rsid w:val="003556C3"/>
    <w:rsid w:val="003566E9"/>
    <w:rsid w:val="00360481"/>
    <w:rsid w:val="00361713"/>
    <w:rsid w:val="0036281C"/>
    <w:rsid w:val="00363F0A"/>
    <w:rsid w:val="00364E91"/>
    <w:rsid w:val="00367043"/>
    <w:rsid w:val="0036717F"/>
    <w:rsid w:val="003709D3"/>
    <w:rsid w:val="0037169F"/>
    <w:rsid w:val="00371E47"/>
    <w:rsid w:val="0037297D"/>
    <w:rsid w:val="00372AFF"/>
    <w:rsid w:val="003733D2"/>
    <w:rsid w:val="00377377"/>
    <w:rsid w:val="00381B2A"/>
    <w:rsid w:val="00384157"/>
    <w:rsid w:val="0038441B"/>
    <w:rsid w:val="003906B5"/>
    <w:rsid w:val="00391C05"/>
    <w:rsid w:val="00391C3A"/>
    <w:rsid w:val="003927C0"/>
    <w:rsid w:val="00395D6C"/>
    <w:rsid w:val="003A0864"/>
    <w:rsid w:val="003A32CC"/>
    <w:rsid w:val="003A3452"/>
    <w:rsid w:val="003A52DA"/>
    <w:rsid w:val="003A5852"/>
    <w:rsid w:val="003B1240"/>
    <w:rsid w:val="003B192E"/>
    <w:rsid w:val="003B1DAF"/>
    <w:rsid w:val="003B2443"/>
    <w:rsid w:val="003B314E"/>
    <w:rsid w:val="003B3DC5"/>
    <w:rsid w:val="003B4C4C"/>
    <w:rsid w:val="003B73FE"/>
    <w:rsid w:val="003B7588"/>
    <w:rsid w:val="003B7703"/>
    <w:rsid w:val="003B7DD4"/>
    <w:rsid w:val="003C00E3"/>
    <w:rsid w:val="003C012C"/>
    <w:rsid w:val="003C1989"/>
    <w:rsid w:val="003C3612"/>
    <w:rsid w:val="003C549C"/>
    <w:rsid w:val="003C5567"/>
    <w:rsid w:val="003C6DF8"/>
    <w:rsid w:val="003D1D8A"/>
    <w:rsid w:val="003D349D"/>
    <w:rsid w:val="003D47D3"/>
    <w:rsid w:val="003D50BC"/>
    <w:rsid w:val="003D52C9"/>
    <w:rsid w:val="003D7626"/>
    <w:rsid w:val="003E0219"/>
    <w:rsid w:val="003E071A"/>
    <w:rsid w:val="003E10C2"/>
    <w:rsid w:val="003E2E9A"/>
    <w:rsid w:val="003E4238"/>
    <w:rsid w:val="003E666F"/>
    <w:rsid w:val="003E6FF0"/>
    <w:rsid w:val="003F1030"/>
    <w:rsid w:val="003F17EC"/>
    <w:rsid w:val="003F716E"/>
    <w:rsid w:val="003F76D6"/>
    <w:rsid w:val="0040282A"/>
    <w:rsid w:val="00402EAC"/>
    <w:rsid w:val="00403323"/>
    <w:rsid w:val="0040517A"/>
    <w:rsid w:val="004059ED"/>
    <w:rsid w:val="004069BE"/>
    <w:rsid w:val="00413F0E"/>
    <w:rsid w:val="0041412F"/>
    <w:rsid w:val="00414BF9"/>
    <w:rsid w:val="00416914"/>
    <w:rsid w:val="00420AE4"/>
    <w:rsid w:val="00420BBC"/>
    <w:rsid w:val="0042187F"/>
    <w:rsid w:val="00427E22"/>
    <w:rsid w:val="00431141"/>
    <w:rsid w:val="00431659"/>
    <w:rsid w:val="0043167E"/>
    <w:rsid w:val="00431810"/>
    <w:rsid w:val="004327D4"/>
    <w:rsid w:val="00432BD3"/>
    <w:rsid w:val="00433340"/>
    <w:rsid w:val="0043552E"/>
    <w:rsid w:val="00435846"/>
    <w:rsid w:val="00435E9C"/>
    <w:rsid w:val="00437331"/>
    <w:rsid w:val="00437D9A"/>
    <w:rsid w:val="004415E5"/>
    <w:rsid w:val="00441D49"/>
    <w:rsid w:val="00442E6E"/>
    <w:rsid w:val="00444049"/>
    <w:rsid w:val="00445324"/>
    <w:rsid w:val="00450596"/>
    <w:rsid w:val="00451780"/>
    <w:rsid w:val="00452ED7"/>
    <w:rsid w:val="0045426D"/>
    <w:rsid w:val="00456BC8"/>
    <w:rsid w:val="00456C20"/>
    <w:rsid w:val="00457EBA"/>
    <w:rsid w:val="00460AE2"/>
    <w:rsid w:val="004632F9"/>
    <w:rsid w:val="00464100"/>
    <w:rsid w:val="00464B76"/>
    <w:rsid w:val="004714BF"/>
    <w:rsid w:val="004718ED"/>
    <w:rsid w:val="00472A8C"/>
    <w:rsid w:val="00474E0E"/>
    <w:rsid w:val="00477166"/>
    <w:rsid w:val="00480FED"/>
    <w:rsid w:val="0048227D"/>
    <w:rsid w:val="004825AB"/>
    <w:rsid w:val="004826B6"/>
    <w:rsid w:val="0048322D"/>
    <w:rsid w:val="004835CA"/>
    <w:rsid w:val="004857C2"/>
    <w:rsid w:val="00485A5F"/>
    <w:rsid w:val="00486174"/>
    <w:rsid w:val="004865F6"/>
    <w:rsid w:val="004866BF"/>
    <w:rsid w:val="00486F09"/>
    <w:rsid w:val="004916E2"/>
    <w:rsid w:val="00491D02"/>
    <w:rsid w:val="00493AA5"/>
    <w:rsid w:val="004946D0"/>
    <w:rsid w:val="004949FB"/>
    <w:rsid w:val="00495B09"/>
    <w:rsid w:val="0049697C"/>
    <w:rsid w:val="004971E3"/>
    <w:rsid w:val="00497ECD"/>
    <w:rsid w:val="004A04D2"/>
    <w:rsid w:val="004A1BF5"/>
    <w:rsid w:val="004A2E45"/>
    <w:rsid w:val="004A562D"/>
    <w:rsid w:val="004A67B8"/>
    <w:rsid w:val="004A7ED4"/>
    <w:rsid w:val="004B0929"/>
    <w:rsid w:val="004B3398"/>
    <w:rsid w:val="004B358C"/>
    <w:rsid w:val="004B36B9"/>
    <w:rsid w:val="004B41D1"/>
    <w:rsid w:val="004B6220"/>
    <w:rsid w:val="004B67A7"/>
    <w:rsid w:val="004B7116"/>
    <w:rsid w:val="004B77E3"/>
    <w:rsid w:val="004B7F42"/>
    <w:rsid w:val="004C03BA"/>
    <w:rsid w:val="004C1061"/>
    <w:rsid w:val="004C1AD9"/>
    <w:rsid w:val="004C1D32"/>
    <w:rsid w:val="004C40E9"/>
    <w:rsid w:val="004C7FFB"/>
    <w:rsid w:val="004D0CC8"/>
    <w:rsid w:val="004D1E8A"/>
    <w:rsid w:val="004D24BC"/>
    <w:rsid w:val="004D4006"/>
    <w:rsid w:val="004D52B6"/>
    <w:rsid w:val="004D5C0A"/>
    <w:rsid w:val="004D67FD"/>
    <w:rsid w:val="004E01A7"/>
    <w:rsid w:val="004E0843"/>
    <w:rsid w:val="004E0AA7"/>
    <w:rsid w:val="004E1788"/>
    <w:rsid w:val="004E1FEA"/>
    <w:rsid w:val="004E22FA"/>
    <w:rsid w:val="004E596F"/>
    <w:rsid w:val="004F1155"/>
    <w:rsid w:val="004F1166"/>
    <w:rsid w:val="004F3CF1"/>
    <w:rsid w:val="004F4941"/>
    <w:rsid w:val="004F494E"/>
    <w:rsid w:val="004F4B30"/>
    <w:rsid w:val="004F5DED"/>
    <w:rsid w:val="004F6933"/>
    <w:rsid w:val="00500A1C"/>
    <w:rsid w:val="00501398"/>
    <w:rsid w:val="00503F6D"/>
    <w:rsid w:val="005052CA"/>
    <w:rsid w:val="0050571B"/>
    <w:rsid w:val="0050674A"/>
    <w:rsid w:val="0050734F"/>
    <w:rsid w:val="00507DCD"/>
    <w:rsid w:val="00510994"/>
    <w:rsid w:val="00511520"/>
    <w:rsid w:val="00512771"/>
    <w:rsid w:val="00512A78"/>
    <w:rsid w:val="0051472D"/>
    <w:rsid w:val="005150BD"/>
    <w:rsid w:val="00516B01"/>
    <w:rsid w:val="005173EE"/>
    <w:rsid w:val="00520865"/>
    <w:rsid w:val="005209D5"/>
    <w:rsid w:val="00521F9E"/>
    <w:rsid w:val="00524079"/>
    <w:rsid w:val="0052408C"/>
    <w:rsid w:val="00527C84"/>
    <w:rsid w:val="00527D53"/>
    <w:rsid w:val="005305C0"/>
    <w:rsid w:val="00531895"/>
    <w:rsid w:val="00533851"/>
    <w:rsid w:val="00533F8B"/>
    <w:rsid w:val="005351DC"/>
    <w:rsid w:val="00536A4E"/>
    <w:rsid w:val="00540E78"/>
    <w:rsid w:val="00541AFF"/>
    <w:rsid w:val="00543AD7"/>
    <w:rsid w:val="00543D7F"/>
    <w:rsid w:val="00543F29"/>
    <w:rsid w:val="00545E50"/>
    <w:rsid w:val="00546AE0"/>
    <w:rsid w:val="00546B66"/>
    <w:rsid w:val="00546F30"/>
    <w:rsid w:val="00546F51"/>
    <w:rsid w:val="005524B0"/>
    <w:rsid w:val="00552922"/>
    <w:rsid w:val="00553340"/>
    <w:rsid w:val="00554AAF"/>
    <w:rsid w:val="00554C96"/>
    <w:rsid w:val="005556B5"/>
    <w:rsid w:val="0055675D"/>
    <w:rsid w:val="00556A9E"/>
    <w:rsid w:val="005576AD"/>
    <w:rsid w:val="00560545"/>
    <w:rsid w:val="005626FB"/>
    <w:rsid w:val="00563160"/>
    <w:rsid w:val="00563BBA"/>
    <w:rsid w:val="0056527B"/>
    <w:rsid w:val="0056722D"/>
    <w:rsid w:val="00567969"/>
    <w:rsid w:val="00567D42"/>
    <w:rsid w:val="00570BDF"/>
    <w:rsid w:val="005717CA"/>
    <w:rsid w:val="00571A1E"/>
    <w:rsid w:val="005725F2"/>
    <w:rsid w:val="005729E8"/>
    <w:rsid w:val="00573820"/>
    <w:rsid w:val="00577D5D"/>
    <w:rsid w:val="00581777"/>
    <w:rsid w:val="00583DA0"/>
    <w:rsid w:val="00586403"/>
    <w:rsid w:val="00587809"/>
    <w:rsid w:val="00590326"/>
    <w:rsid w:val="00590571"/>
    <w:rsid w:val="00590754"/>
    <w:rsid w:val="00590781"/>
    <w:rsid w:val="00590B68"/>
    <w:rsid w:val="005931C0"/>
    <w:rsid w:val="005947E4"/>
    <w:rsid w:val="00597687"/>
    <w:rsid w:val="005A1634"/>
    <w:rsid w:val="005A3F23"/>
    <w:rsid w:val="005A5D84"/>
    <w:rsid w:val="005A6707"/>
    <w:rsid w:val="005B05C9"/>
    <w:rsid w:val="005B0718"/>
    <w:rsid w:val="005B0906"/>
    <w:rsid w:val="005B278C"/>
    <w:rsid w:val="005B2E4F"/>
    <w:rsid w:val="005B30F4"/>
    <w:rsid w:val="005B31A8"/>
    <w:rsid w:val="005B384B"/>
    <w:rsid w:val="005B4121"/>
    <w:rsid w:val="005B64AD"/>
    <w:rsid w:val="005C05F3"/>
    <w:rsid w:val="005C0D6A"/>
    <w:rsid w:val="005C140B"/>
    <w:rsid w:val="005C2F92"/>
    <w:rsid w:val="005C34B5"/>
    <w:rsid w:val="005C3C52"/>
    <w:rsid w:val="005C5A08"/>
    <w:rsid w:val="005C77ED"/>
    <w:rsid w:val="005C7C1B"/>
    <w:rsid w:val="005D3E12"/>
    <w:rsid w:val="005D5F17"/>
    <w:rsid w:val="005D687F"/>
    <w:rsid w:val="005D70ED"/>
    <w:rsid w:val="005E05D4"/>
    <w:rsid w:val="005E0864"/>
    <w:rsid w:val="005E08D8"/>
    <w:rsid w:val="005E11C1"/>
    <w:rsid w:val="005E1341"/>
    <w:rsid w:val="005E3E00"/>
    <w:rsid w:val="005E5D66"/>
    <w:rsid w:val="005F0D57"/>
    <w:rsid w:val="005F16BC"/>
    <w:rsid w:val="005F1C36"/>
    <w:rsid w:val="005F2D9C"/>
    <w:rsid w:val="005F7457"/>
    <w:rsid w:val="00602CCA"/>
    <w:rsid w:val="00605A99"/>
    <w:rsid w:val="006077CB"/>
    <w:rsid w:val="00607E63"/>
    <w:rsid w:val="006100F2"/>
    <w:rsid w:val="006110AF"/>
    <w:rsid w:val="00612160"/>
    <w:rsid w:val="006125E0"/>
    <w:rsid w:val="00613C42"/>
    <w:rsid w:val="00615E9F"/>
    <w:rsid w:val="00616934"/>
    <w:rsid w:val="00616A96"/>
    <w:rsid w:val="0062056C"/>
    <w:rsid w:val="006224C7"/>
    <w:rsid w:val="00622715"/>
    <w:rsid w:val="00622A91"/>
    <w:rsid w:val="00623940"/>
    <w:rsid w:val="006240DF"/>
    <w:rsid w:val="00624363"/>
    <w:rsid w:val="006258FB"/>
    <w:rsid w:val="00625E31"/>
    <w:rsid w:val="006261C9"/>
    <w:rsid w:val="00627E0B"/>
    <w:rsid w:val="006309A7"/>
    <w:rsid w:val="00632ABC"/>
    <w:rsid w:val="006349B0"/>
    <w:rsid w:val="006373FF"/>
    <w:rsid w:val="006375C9"/>
    <w:rsid w:val="006376D6"/>
    <w:rsid w:val="00637827"/>
    <w:rsid w:val="00637EF0"/>
    <w:rsid w:val="00642E96"/>
    <w:rsid w:val="00644B9D"/>
    <w:rsid w:val="0064679D"/>
    <w:rsid w:val="00647D72"/>
    <w:rsid w:val="00652022"/>
    <w:rsid w:val="00652192"/>
    <w:rsid w:val="0065232F"/>
    <w:rsid w:val="00653E57"/>
    <w:rsid w:val="00654FE7"/>
    <w:rsid w:val="00655465"/>
    <w:rsid w:val="00657DCE"/>
    <w:rsid w:val="006602D4"/>
    <w:rsid w:val="00660694"/>
    <w:rsid w:val="006608C7"/>
    <w:rsid w:val="00661CCE"/>
    <w:rsid w:val="00662D43"/>
    <w:rsid w:val="006631AF"/>
    <w:rsid w:val="00663A94"/>
    <w:rsid w:val="00663B12"/>
    <w:rsid w:val="00664BE4"/>
    <w:rsid w:val="00665BF7"/>
    <w:rsid w:val="00666781"/>
    <w:rsid w:val="006677D4"/>
    <w:rsid w:val="00672C48"/>
    <w:rsid w:val="00673AE1"/>
    <w:rsid w:val="006740E5"/>
    <w:rsid w:val="00674D9A"/>
    <w:rsid w:val="0067667F"/>
    <w:rsid w:val="00677BDB"/>
    <w:rsid w:val="00681369"/>
    <w:rsid w:val="0068172B"/>
    <w:rsid w:val="00682D5C"/>
    <w:rsid w:val="00685178"/>
    <w:rsid w:val="006930D7"/>
    <w:rsid w:val="0069328F"/>
    <w:rsid w:val="0069582E"/>
    <w:rsid w:val="00697CE1"/>
    <w:rsid w:val="006A2C36"/>
    <w:rsid w:val="006A33C5"/>
    <w:rsid w:val="006A3D2F"/>
    <w:rsid w:val="006A5155"/>
    <w:rsid w:val="006A58A8"/>
    <w:rsid w:val="006A6615"/>
    <w:rsid w:val="006A6B93"/>
    <w:rsid w:val="006A71B8"/>
    <w:rsid w:val="006A7540"/>
    <w:rsid w:val="006A75A6"/>
    <w:rsid w:val="006B0E6C"/>
    <w:rsid w:val="006B1878"/>
    <w:rsid w:val="006B1965"/>
    <w:rsid w:val="006B1970"/>
    <w:rsid w:val="006B2A0B"/>
    <w:rsid w:val="006B2EAB"/>
    <w:rsid w:val="006B3418"/>
    <w:rsid w:val="006B354E"/>
    <w:rsid w:val="006B3957"/>
    <w:rsid w:val="006B4AE8"/>
    <w:rsid w:val="006B6528"/>
    <w:rsid w:val="006B6AE6"/>
    <w:rsid w:val="006B6CFE"/>
    <w:rsid w:val="006C0800"/>
    <w:rsid w:val="006C1718"/>
    <w:rsid w:val="006C30CF"/>
    <w:rsid w:val="006C533B"/>
    <w:rsid w:val="006C534F"/>
    <w:rsid w:val="006C6CC7"/>
    <w:rsid w:val="006C6E5A"/>
    <w:rsid w:val="006D093A"/>
    <w:rsid w:val="006D20F6"/>
    <w:rsid w:val="006D2D20"/>
    <w:rsid w:val="006D35EE"/>
    <w:rsid w:val="006D3E06"/>
    <w:rsid w:val="006D3E6F"/>
    <w:rsid w:val="006D46EF"/>
    <w:rsid w:val="006D4F92"/>
    <w:rsid w:val="006D57D3"/>
    <w:rsid w:val="006D5C00"/>
    <w:rsid w:val="006D667A"/>
    <w:rsid w:val="006D706E"/>
    <w:rsid w:val="006D7074"/>
    <w:rsid w:val="006D7843"/>
    <w:rsid w:val="006E0777"/>
    <w:rsid w:val="006E3766"/>
    <w:rsid w:val="006E3B81"/>
    <w:rsid w:val="006E4266"/>
    <w:rsid w:val="006E575E"/>
    <w:rsid w:val="006E7746"/>
    <w:rsid w:val="006E7A18"/>
    <w:rsid w:val="006F1010"/>
    <w:rsid w:val="006F1476"/>
    <w:rsid w:val="006F231D"/>
    <w:rsid w:val="006F275F"/>
    <w:rsid w:val="006F4D94"/>
    <w:rsid w:val="006F68A9"/>
    <w:rsid w:val="006F7244"/>
    <w:rsid w:val="006F7D14"/>
    <w:rsid w:val="0070006F"/>
    <w:rsid w:val="00700849"/>
    <w:rsid w:val="00702C6E"/>
    <w:rsid w:val="00704A5F"/>
    <w:rsid w:val="00704D72"/>
    <w:rsid w:val="007050BC"/>
    <w:rsid w:val="0070745D"/>
    <w:rsid w:val="00707E9A"/>
    <w:rsid w:val="007110BA"/>
    <w:rsid w:val="00713120"/>
    <w:rsid w:val="007145B9"/>
    <w:rsid w:val="00720AF8"/>
    <w:rsid w:val="00721EDE"/>
    <w:rsid w:val="00723E3E"/>
    <w:rsid w:val="007252A6"/>
    <w:rsid w:val="00726A15"/>
    <w:rsid w:val="00727653"/>
    <w:rsid w:val="00727D71"/>
    <w:rsid w:val="00727F06"/>
    <w:rsid w:val="0073544F"/>
    <w:rsid w:val="00735C3E"/>
    <w:rsid w:val="007379B4"/>
    <w:rsid w:val="007406A0"/>
    <w:rsid w:val="007409FC"/>
    <w:rsid w:val="00742152"/>
    <w:rsid w:val="00743641"/>
    <w:rsid w:val="00746C55"/>
    <w:rsid w:val="007471FC"/>
    <w:rsid w:val="00747397"/>
    <w:rsid w:val="00750196"/>
    <w:rsid w:val="007518B3"/>
    <w:rsid w:val="007546E8"/>
    <w:rsid w:val="007566AB"/>
    <w:rsid w:val="00760EDE"/>
    <w:rsid w:val="00761B7D"/>
    <w:rsid w:val="007643BC"/>
    <w:rsid w:val="007657B9"/>
    <w:rsid w:val="0077144C"/>
    <w:rsid w:val="007717D7"/>
    <w:rsid w:val="00772E67"/>
    <w:rsid w:val="00774A76"/>
    <w:rsid w:val="0077622D"/>
    <w:rsid w:val="007779C0"/>
    <w:rsid w:val="0078147C"/>
    <w:rsid w:val="007815F9"/>
    <w:rsid w:val="0078318A"/>
    <w:rsid w:val="0078535A"/>
    <w:rsid w:val="0079024B"/>
    <w:rsid w:val="0079062C"/>
    <w:rsid w:val="00790DB2"/>
    <w:rsid w:val="007923A8"/>
    <w:rsid w:val="00792686"/>
    <w:rsid w:val="00794F47"/>
    <w:rsid w:val="00795F57"/>
    <w:rsid w:val="007A0EBE"/>
    <w:rsid w:val="007A1C90"/>
    <w:rsid w:val="007A3FD2"/>
    <w:rsid w:val="007A48C1"/>
    <w:rsid w:val="007A4E63"/>
    <w:rsid w:val="007A51F4"/>
    <w:rsid w:val="007A60D3"/>
    <w:rsid w:val="007A66DF"/>
    <w:rsid w:val="007A703F"/>
    <w:rsid w:val="007A7DE6"/>
    <w:rsid w:val="007B4265"/>
    <w:rsid w:val="007B685A"/>
    <w:rsid w:val="007B70AF"/>
    <w:rsid w:val="007B78B3"/>
    <w:rsid w:val="007C31BD"/>
    <w:rsid w:val="007C404C"/>
    <w:rsid w:val="007C55EE"/>
    <w:rsid w:val="007C5E73"/>
    <w:rsid w:val="007C65B5"/>
    <w:rsid w:val="007C672B"/>
    <w:rsid w:val="007D09DB"/>
    <w:rsid w:val="007D0FDE"/>
    <w:rsid w:val="007D1159"/>
    <w:rsid w:val="007D327B"/>
    <w:rsid w:val="007D3790"/>
    <w:rsid w:val="007D672D"/>
    <w:rsid w:val="007E0397"/>
    <w:rsid w:val="007E0752"/>
    <w:rsid w:val="007E0C69"/>
    <w:rsid w:val="007E3921"/>
    <w:rsid w:val="007E46AA"/>
    <w:rsid w:val="007E5205"/>
    <w:rsid w:val="007F1358"/>
    <w:rsid w:val="007F1641"/>
    <w:rsid w:val="007F2398"/>
    <w:rsid w:val="007F2732"/>
    <w:rsid w:val="007F4355"/>
    <w:rsid w:val="007F60A0"/>
    <w:rsid w:val="007F61F0"/>
    <w:rsid w:val="007F6CF4"/>
    <w:rsid w:val="007F7D5D"/>
    <w:rsid w:val="00800653"/>
    <w:rsid w:val="00805AB3"/>
    <w:rsid w:val="008069E9"/>
    <w:rsid w:val="008120A1"/>
    <w:rsid w:val="00814529"/>
    <w:rsid w:val="00816174"/>
    <w:rsid w:val="00817340"/>
    <w:rsid w:val="008221B9"/>
    <w:rsid w:val="00822898"/>
    <w:rsid w:val="008240B6"/>
    <w:rsid w:val="00825C68"/>
    <w:rsid w:val="00826B55"/>
    <w:rsid w:val="00827381"/>
    <w:rsid w:val="0082739C"/>
    <w:rsid w:val="0082750F"/>
    <w:rsid w:val="00827728"/>
    <w:rsid w:val="00827750"/>
    <w:rsid w:val="0083059E"/>
    <w:rsid w:val="0083386A"/>
    <w:rsid w:val="00833A79"/>
    <w:rsid w:val="00833CBF"/>
    <w:rsid w:val="008351DB"/>
    <w:rsid w:val="00835CB1"/>
    <w:rsid w:val="008368D5"/>
    <w:rsid w:val="00840DF5"/>
    <w:rsid w:val="00841234"/>
    <w:rsid w:val="008437EA"/>
    <w:rsid w:val="00843D2A"/>
    <w:rsid w:val="00844C5A"/>
    <w:rsid w:val="0084544D"/>
    <w:rsid w:val="0085003A"/>
    <w:rsid w:val="00851CBB"/>
    <w:rsid w:val="00852CF2"/>
    <w:rsid w:val="00853025"/>
    <w:rsid w:val="008530E0"/>
    <w:rsid w:val="0085330C"/>
    <w:rsid w:val="008537D5"/>
    <w:rsid w:val="00854576"/>
    <w:rsid w:val="00855031"/>
    <w:rsid w:val="00855EA0"/>
    <w:rsid w:val="00856320"/>
    <w:rsid w:val="0085680D"/>
    <w:rsid w:val="00857271"/>
    <w:rsid w:val="00857BE0"/>
    <w:rsid w:val="008622D2"/>
    <w:rsid w:val="00862B3C"/>
    <w:rsid w:val="00862FE9"/>
    <w:rsid w:val="008633FA"/>
    <w:rsid w:val="0086384A"/>
    <w:rsid w:val="008640C6"/>
    <w:rsid w:val="008645BA"/>
    <w:rsid w:val="00866E29"/>
    <w:rsid w:val="0087016A"/>
    <w:rsid w:val="00870F91"/>
    <w:rsid w:val="008743EC"/>
    <w:rsid w:val="00877085"/>
    <w:rsid w:val="00877713"/>
    <w:rsid w:val="008800AB"/>
    <w:rsid w:val="0088042D"/>
    <w:rsid w:val="00880783"/>
    <w:rsid w:val="0088266F"/>
    <w:rsid w:val="00882FAD"/>
    <w:rsid w:val="00885A01"/>
    <w:rsid w:val="00886414"/>
    <w:rsid w:val="00886805"/>
    <w:rsid w:val="00887276"/>
    <w:rsid w:val="00887A5E"/>
    <w:rsid w:val="00890F89"/>
    <w:rsid w:val="0089128D"/>
    <w:rsid w:val="00891CE9"/>
    <w:rsid w:val="00892112"/>
    <w:rsid w:val="00892915"/>
    <w:rsid w:val="008929A8"/>
    <w:rsid w:val="00895AB4"/>
    <w:rsid w:val="00895AFF"/>
    <w:rsid w:val="0089634C"/>
    <w:rsid w:val="0089725E"/>
    <w:rsid w:val="008A163A"/>
    <w:rsid w:val="008A1F49"/>
    <w:rsid w:val="008A22B1"/>
    <w:rsid w:val="008A251D"/>
    <w:rsid w:val="008A348C"/>
    <w:rsid w:val="008A4853"/>
    <w:rsid w:val="008A5EC3"/>
    <w:rsid w:val="008A76AE"/>
    <w:rsid w:val="008A7860"/>
    <w:rsid w:val="008B0376"/>
    <w:rsid w:val="008B0D91"/>
    <w:rsid w:val="008B1275"/>
    <w:rsid w:val="008B4FC2"/>
    <w:rsid w:val="008B5782"/>
    <w:rsid w:val="008B6C76"/>
    <w:rsid w:val="008B717E"/>
    <w:rsid w:val="008C1253"/>
    <w:rsid w:val="008C144D"/>
    <w:rsid w:val="008C1678"/>
    <w:rsid w:val="008C35CE"/>
    <w:rsid w:val="008C4310"/>
    <w:rsid w:val="008D1E32"/>
    <w:rsid w:val="008D2725"/>
    <w:rsid w:val="008D2F3D"/>
    <w:rsid w:val="008D2FB4"/>
    <w:rsid w:val="008D3FE7"/>
    <w:rsid w:val="008D4061"/>
    <w:rsid w:val="008D6679"/>
    <w:rsid w:val="008E0F64"/>
    <w:rsid w:val="008E2599"/>
    <w:rsid w:val="008E366F"/>
    <w:rsid w:val="008E465C"/>
    <w:rsid w:val="008E5A52"/>
    <w:rsid w:val="008E62CC"/>
    <w:rsid w:val="008F1412"/>
    <w:rsid w:val="008F20CD"/>
    <w:rsid w:val="008F293C"/>
    <w:rsid w:val="008F3E58"/>
    <w:rsid w:val="008F47C7"/>
    <w:rsid w:val="008F5384"/>
    <w:rsid w:val="008F5959"/>
    <w:rsid w:val="008F5B5D"/>
    <w:rsid w:val="008F633F"/>
    <w:rsid w:val="008F6E88"/>
    <w:rsid w:val="008F6F70"/>
    <w:rsid w:val="008F7F14"/>
    <w:rsid w:val="00900C34"/>
    <w:rsid w:val="009037E1"/>
    <w:rsid w:val="0090438B"/>
    <w:rsid w:val="0090484C"/>
    <w:rsid w:val="00904BDE"/>
    <w:rsid w:val="009053AA"/>
    <w:rsid w:val="00905829"/>
    <w:rsid w:val="00905CA4"/>
    <w:rsid w:val="00906A85"/>
    <w:rsid w:val="00906DA2"/>
    <w:rsid w:val="00907168"/>
    <w:rsid w:val="00907181"/>
    <w:rsid w:val="009102C4"/>
    <w:rsid w:val="009106EC"/>
    <w:rsid w:val="0091136E"/>
    <w:rsid w:val="009144A0"/>
    <w:rsid w:val="00914A6B"/>
    <w:rsid w:val="00917181"/>
    <w:rsid w:val="00917881"/>
    <w:rsid w:val="00920141"/>
    <w:rsid w:val="00920F8E"/>
    <w:rsid w:val="00924860"/>
    <w:rsid w:val="0092533C"/>
    <w:rsid w:val="00925C6E"/>
    <w:rsid w:val="00927834"/>
    <w:rsid w:val="00927DD7"/>
    <w:rsid w:val="009306EF"/>
    <w:rsid w:val="0093082F"/>
    <w:rsid w:val="00930C00"/>
    <w:rsid w:val="00931D00"/>
    <w:rsid w:val="00932402"/>
    <w:rsid w:val="00932AB2"/>
    <w:rsid w:val="00933023"/>
    <w:rsid w:val="00934106"/>
    <w:rsid w:val="009350EB"/>
    <w:rsid w:val="009359AE"/>
    <w:rsid w:val="00936153"/>
    <w:rsid w:val="0093639F"/>
    <w:rsid w:val="00940AAE"/>
    <w:rsid w:val="00941D3A"/>
    <w:rsid w:val="00944D02"/>
    <w:rsid w:val="00946FAB"/>
    <w:rsid w:val="009511F5"/>
    <w:rsid w:val="009542DC"/>
    <w:rsid w:val="00954A2B"/>
    <w:rsid w:val="00954BB3"/>
    <w:rsid w:val="00957AE4"/>
    <w:rsid w:val="0096088F"/>
    <w:rsid w:val="009622FE"/>
    <w:rsid w:val="00964E61"/>
    <w:rsid w:val="009667F7"/>
    <w:rsid w:val="0097060B"/>
    <w:rsid w:val="009711D7"/>
    <w:rsid w:val="009712E7"/>
    <w:rsid w:val="009718F5"/>
    <w:rsid w:val="00972811"/>
    <w:rsid w:val="00974720"/>
    <w:rsid w:val="00974880"/>
    <w:rsid w:val="00974AA3"/>
    <w:rsid w:val="0097568C"/>
    <w:rsid w:val="009762EA"/>
    <w:rsid w:val="009765A6"/>
    <w:rsid w:val="009777BF"/>
    <w:rsid w:val="00977CC6"/>
    <w:rsid w:val="009820AB"/>
    <w:rsid w:val="00983938"/>
    <w:rsid w:val="0098599A"/>
    <w:rsid w:val="00985B8C"/>
    <w:rsid w:val="00985F66"/>
    <w:rsid w:val="00986C56"/>
    <w:rsid w:val="0099705C"/>
    <w:rsid w:val="009973CB"/>
    <w:rsid w:val="009976F9"/>
    <w:rsid w:val="00997CC5"/>
    <w:rsid w:val="009A1806"/>
    <w:rsid w:val="009A58CA"/>
    <w:rsid w:val="009A59A9"/>
    <w:rsid w:val="009A6811"/>
    <w:rsid w:val="009A7C90"/>
    <w:rsid w:val="009B237F"/>
    <w:rsid w:val="009B3C33"/>
    <w:rsid w:val="009B44BA"/>
    <w:rsid w:val="009B6850"/>
    <w:rsid w:val="009B706A"/>
    <w:rsid w:val="009B7602"/>
    <w:rsid w:val="009C0436"/>
    <w:rsid w:val="009C0721"/>
    <w:rsid w:val="009C146D"/>
    <w:rsid w:val="009C1C70"/>
    <w:rsid w:val="009C52EE"/>
    <w:rsid w:val="009C7C95"/>
    <w:rsid w:val="009D177B"/>
    <w:rsid w:val="009D25BA"/>
    <w:rsid w:val="009D2DC0"/>
    <w:rsid w:val="009D3671"/>
    <w:rsid w:val="009D7479"/>
    <w:rsid w:val="009E07EA"/>
    <w:rsid w:val="009E13AD"/>
    <w:rsid w:val="009E2114"/>
    <w:rsid w:val="009E265C"/>
    <w:rsid w:val="009E2D6C"/>
    <w:rsid w:val="009E34F7"/>
    <w:rsid w:val="009E3F13"/>
    <w:rsid w:val="009E5A6F"/>
    <w:rsid w:val="009E609A"/>
    <w:rsid w:val="009F1B8C"/>
    <w:rsid w:val="009F201A"/>
    <w:rsid w:val="009F2976"/>
    <w:rsid w:val="009F2C9A"/>
    <w:rsid w:val="009F36A9"/>
    <w:rsid w:val="009F5648"/>
    <w:rsid w:val="009F605A"/>
    <w:rsid w:val="009F686D"/>
    <w:rsid w:val="009F754C"/>
    <w:rsid w:val="00A01C39"/>
    <w:rsid w:val="00A04CEA"/>
    <w:rsid w:val="00A05AEC"/>
    <w:rsid w:val="00A05B39"/>
    <w:rsid w:val="00A06EF1"/>
    <w:rsid w:val="00A11C3E"/>
    <w:rsid w:val="00A11DDB"/>
    <w:rsid w:val="00A13C02"/>
    <w:rsid w:val="00A17AAF"/>
    <w:rsid w:val="00A201E8"/>
    <w:rsid w:val="00A2075A"/>
    <w:rsid w:val="00A22207"/>
    <w:rsid w:val="00A24771"/>
    <w:rsid w:val="00A24894"/>
    <w:rsid w:val="00A2513F"/>
    <w:rsid w:val="00A253D4"/>
    <w:rsid w:val="00A254A3"/>
    <w:rsid w:val="00A2557F"/>
    <w:rsid w:val="00A25600"/>
    <w:rsid w:val="00A27AFA"/>
    <w:rsid w:val="00A30602"/>
    <w:rsid w:val="00A30622"/>
    <w:rsid w:val="00A308CC"/>
    <w:rsid w:val="00A30CB7"/>
    <w:rsid w:val="00A31B50"/>
    <w:rsid w:val="00A3302D"/>
    <w:rsid w:val="00A330DF"/>
    <w:rsid w:val="00A33F24"/>
    <w:rsid w:val="00A3400C"/>
    <w:rsid w:val="00A34250"/>
    <w:rsid w:val="00A36166"/>
    <w:rsid w:val="00A36D69"/>
    <w:rsid w:val="00A37222"/>
    <w:rsid w:val="00A377FF"/>
    <w:rsid w:val="00A40BC9"/>
    <w:rsid w:val="00A41729"/>
    <w:rsid w:val="00A4288E"/>
    <w:rsid w:val="00A4349B"/>
    <w:rsid w:val="00A43936"/>
    <w:rsid w:val="00A4394B"/>
    <w:rsid w:val="00A4456B"/>
    <w:rsid w:val="00A460E3"/>
    <w:rsid w:val="00A46C52"/>
    <w:rsid w:val="00A4731E"/>
    <w:rsid w:val="00A5155A"/>
    <w:rsid w:val="00A52722"/>
    <w:rsid w:val="00A53681"/>
    <w:rsid w:val="00A53C24"/>
    <w:rsid w:val="00A54F00"/>
    <w:rsid w:val="00A615B2"/>
    <w:rsid w:val="00A61A0F"/>
    <w:rsid w:val="00A62198"/>
    <w:rsid w:val="00A624F1"/>
    <w:rsid w:val="00A6411C"/>
    <w:rsid w:val="00A6474D"/>
    <w:rsid w:val="00A64A5D"/>
    <w:rsid w:val="00A64EA3"/>
    <w:rsid w:val="00A65C55"/>
    <w:rsid w:val="00A730BD"/>
    <w:rsid w:val="00A73CC4"/>
    <w:rsid w:val="00A7546F"/>
    <w:rsid w:val="00A75B48"/>
    <w:rsid w:val="00A75C58"/>
    <w:rsid w:val="00A761B8"/>
    <w:rsid w:val="00A777E1"/>
    <w:rsid w:val="00A7791D"/>
    <w:rsid w:val="00A8042F"/>
    <w:rsid w:val="00A80FF2"/>
    <w:rsid w:val="00A811B1"/>
    <w:rsid w:val="00A82D87"/>
    <w:rsid w:val="00A830C9"/>
    <w:rsid w:val="00A832F8"/>
    <w:rsid w:val="00A83D92"/>
    <w:rsid w:val="00A85D86"/>
    <w:rsid w:val="00A86155"/>
    <w:rsid w:val="00A86ED1"/>
    <w:rsid w:val="00A90AE3"/>
    <w:rsid w:val="00A91A82"/>
    <w:rsid w:val="00A95653"/>
    <w:rsid w:val="00A960E5"/>
    <w:rsid w:val="00A96B88"/>
    <w:rsid w:val="00A97574"/>
    <w:rsid w:val="00AA30B5"/>
    <w:rsid w:val="00AA3401"/>
    <w:rsid w:val="00AA5DCE"/>
    <w:rsid w:val="00AA6B6C"/>
    <w:rsid w:val="00AA70DB"/>
    <w:rsid w:val="00AB0886"/>
    <w:rsid w:val="00AB455A"/>
    <w:rsid w:val="00AB4F76"/>
    <w:rsid w:val="00AC04B6"/>
    <w:rsid w:val="00AC1F1B"/>
    <w:rsid w:val="00AC2039"/>
    <w:rsid w:val="00AC39B7"/>
    <w:rsid w:val="00AC3D10"/>
    <w:rsid w:val="00AC54D5"/>
    <w:rsid w:val="00AC75F2"/>
    <w:rsid w:val="00AC7C55"/>
    <w:rsid w:val="00AD1236"/>
    <w:rsid w:val="00AD1745"/>
    <w:rsid w:val="00AD5D0F"/>
    <w:rsid w:val="00AD6DB2"/>
    <w:rsid w:val="00AD6E69"/>
    <w:rsid w:val="00AD7935"/>
    <w:rsid w:val="00AE3542"/>
    <w:rsid w:val="00AE3FBA"/>
    <w:rsid w:val="00AE4940"/>
    <w:rsid w:val="00AE700E"/>
    <w:rsid w:val="00AE7076"/>
    <w:rsid w:val="00AE70D9"/>
    <w:rsid w:val="00AF20DD"/>
    <w:rsid w:val="00AF2EA1"/>
    <w:rsid w:val="00AF4630"/>
    <w:rsid w:val="00AF4E2B"/>
    <w:rsid w:val="00AF6873"/>
    <w:rsid w:val="00B00453"/>
    <w:rsid w:val="00B00DF5"/>
    <w:rsid w:val="00B011BE"/>
    <w:rsid w:val="00B0235A"/>
    <w:rsid w:val="00B04154"/>
    <w:rsid w:val="00B055F7"/>
    <w:rsid w:val="00B059DB"/>
    <w:rsid w:val="00B05ACB"/>
    <w:rsid w:val="00B07069"/>
    <w:rsid w:val="00B10669"/>
    <w:rsid w:val="00B10FC0"/>
    <w:rsid w:val="00B11531"/>
    <w:rsid w:val="00B134D8"/>
    <w:rsid w:val="00B14831"/>
    <w:rsid w:val="00B14BAC"/>
    <w:rsid w:val="00B175D6"/>
    <w:rsid w:val="00B2017A"/>
    <w:rsid w:val="00B2032D"/>
    <w:rsid w:val="00B20702"/>
    <w:rsid w:val="00B20DCA"/>
    <w:rsid w:val="00B21013"/>
    <w:rsid w:val="00B23F21"/>
    <w:rsid w:val="00B24369"/>
    <w:rsid w:val="00B24A4C"/>
    <w:rsid w:val="00B25754"/>
    <w:rsid w:val="00B25B6C"/>
    <w:rsid w:val="00B2709B"/>
    <w:rsid w:val="00B306A8"/>
    <w:rsid w:val="00B30870"/>
    <w:rsid w:val="00B35802"/>
    <w:rsid w:val="00B36637"/>
    <w:rsid w:val="00B3675B"/>
    <w:rsid w:val="00B36FB8"/>
    <w:rsid w:val="00B370F8"/>
    <w:rsid w:val="00B414C0"/>
    <w:rsid w:val="00B42F32"/>
    <w:rsid w:val="00B44561"/>
    <w:rsid w:val="00B4468F"/>
    <w:rsid w:val="00B44A14"/>
    <w:rsid w:val="00B4542B"/>
    <w:rsid w:val="00B46B29"/>
    <w:rsid w:val="00B471FA"/>
    <w:rsid w:val="00B5008B"/>
    <w:rsid w:val="00B50944"/>
    <w:rsid w:val="00B51B66"/>
    <w:rsid w:val="00B51C72"/>
    <w:rsid w:val="00B53328"/>
    <w:rsid w:val="00B53484"/>
    <w:rsid w:val="00B537B6"/>
    <w:rsid w:val="00B538AA"/>
    <w:rsid w:val="00B569DD"/>
    <w:rsid w:val="00B57FDC"/>
    <w:rsid w:val="00B6328F"/>
    <w:rsid w:val="00B634F0"/>
    <w:rsid w:val="00B66F5E"/>
    <w:rsid w:val="00B712F1"/>
    <w:rsid w:val="00B73085"/>
    <w:rsid w:val="00B7312E"/>
    <w:rsid w:val="00B73559"/>
    <w:rsid w:val="00B73D9F"/>
    <w:rsid w:val="00B74E90"/>
    <w:rsid w:val="00B75A4E"/>
    <w:rsid w:val="00B7796C"/>
    <w:rsid w:val="00B81585"/>
    <w:rsid w:val="00B81C02"/>
    <w:rsid w:val="00B832FF"/>
    <w:rsid w:val="00B86AA3"/>
    <w:rsid w:val="00B87C66"/>
    <w:rsid w:val="00B9003B"/>
    <w:rsid w:val="00B90857"/>
    <w:rsid w:val="00B9177F"/>
    <w:rsid w:val="00B9262E"/>
    <w:rsid w:val="00B934D3"/>
    <w:rsid w:val="00B9351C"/>
    <w:rsid w:val="00B93895"/>
    <w:rsid w:val="00B94F5F"/>
    <w:rsid w:val="00B95EDD"/>
    <w:rsid w:val="00B96455"/>
    <w:rsid w:val="00B96DEB"/>
    <w:rsid w:val="00B97308"/>
    <w:rsid w:val="00BA42CC"/>
    <w:rsid w:val="00BA5CF2"/>
    <w:rsid w:val="00BB17CE"/>
    <w:rsid w:val="00BB2389"/>
    <w:rsid w:val="00BB487E"/>
    <w:rsid w:val="00BB70F2"/>
    <w:rsid w:val="00BB7D5E"/>
    <w:rsid w:val="00BC0087"/>
    <w:rsid w:val="00BC197D"/>
    <w:rsid w:val="00BC2549"/>
    <w:rsid w:val="00BC6F41"/>
    <w:rsid w:val="00BD031B"/>
    <w:rsid w:val="00BD04B2"/>
    <w:rsid w:val="00BD1BE5"/>
    <w:rsid w:val="00BD2691"/>
    <w:rsid w:val="00BD37FA"/>
    <w:rsid w:val="00BD4E2C"/>
    <w:rsid w:val="00BE2632"/>
    <w:rsid w:val="00BE296F"/>
    <w:rsid w:val="00BE3EC3"/>
    <w:rsid w:val="00BE617A"/>
    <w:rsid w:val="00BE6F47"/>
    <w:rsid w:val="00BE7855"/>
    <w:rsid w:val="00BF0473"/>
    <w:rsid w:val="00BF05DF"/>
    <w:rsid w:val="00BF1D95"/>
    <w:rsid w:val="00BF266E"/>
    <w:rsid w:val="00BF272B"/>
    <w:rsid w:val="00BF3F68"/>
    <w:rsid w:val="00BF525E"/>
    <w:rsid w:val="00BF56B3"/>
    <w:rsid w:val="00BF6EEE"/>
    <w:rsid w:val="00BF7297"/>
    <w:rsid w:val="00BF7BA1"/>
    <w:rsid w:val="00C007B9"/>
    <w:rsid w:val="00C00F60"/>
    <w:rsid w:val="00C034E7"/>
    <w:rsid w:val="00C04541"/>
    <w:rsid w:val="00C0659E"/>
    <w:rsid w:val="00C069F7"/>
    <w:rsid w:val="00C1079B"/>
    <w:rsid w:val="00C14590"/>
    <w:rsid w:val="00C14835"/>
    <w:rsid w:val="00C15665"/>
    <w:rsid w:val="00C17A13"/>
    <w:rsid w:val="00C22EA9"/>
    <w:rsid w:val="00C24C24"/>
    <w:rsid w:val="00C24D2C"/>
    <w:rsid w:val="00C2778D"/>
    <w:rsid w:val="00C3180F"/>
    <w:rsid w:val="00C321BA"/>
    <w:rsid w:val="00C33DBE"/>
    <w:rsid w:val="00C34512"/>
    <w:rsid w:val="00C35B0B"/>
    <w:rsid w:val="00C37498"/>
    <w:rsid w:val="00C375A5"/>
    <w:rsid w:val="00C37DD9"/>
    <w:rsid w:val="00C37F34"/>
    <w:rsid w:val="00C40FB2"/>
    <w:rsid w:val="00C44832"/>
    <w:rsid w:val="00C46DAA"/>
    <w:rsid w:val="00C5121D"/>
    <w:rsid w:val="00C515E1"/>
    <w:rsid w:val="00C52A4C"/>
    <w:rsid w:val="00C52B79"/>
    <w:rsid w:val="00C52C14"/>
    <w:rsid w:val="00C55961"/>
    <w:rsid w:val="00C57668"/>
    <w:rsid w:val="00C612AA"/>
    <w:rsid w:val="00C63BD4"/>
    <w:rsid w:val="00C65499"/>
    <w:rsid w:val="00C67BB6"/>
    <w:rsid w:val="00C70555"/>
    <w:rsid w:val="00C711F4"/>
    <w:rsid w:val="00C71FC6"/>
    <w:rsid w:val="00C72013"/>
    <w:rsid w:val="00C722DA"/>
    <w:rsid w:val="00C7235E"/>
    <w:rsid w:val="00C74F5F"/>
    <w:rsid w:val="00C75159"/>
    <w:rsid w:val="00C753A7"/>
    <w:rsid w:val="00C76418"/>
    <w:rsid w:val="00C76FD1"/>
    <w:rsid w:val="00C77AFF"/>
    <w:rsid w:val="00C77E52"/>
    <w:rsid w:val="00C80581"/>
    <w:rsid w:val="00C80D16"/>
    <w:rsid w:val="00C81B97"/>
    <w:rsid w:val="00C822B4"/>
    <w:rsid w:val="00C836E2"/>
    <w:rsid w:val="00C84167"/>
    <w:rsid w:val="00C8625B"/>
    <w:rsid w:val="00C86EFE"/>
    <w:rsid w:val="00C872FF"/>
    <w:rsid w:val="00C90522"/>
    <w:rsid w:val="00C91182"/>
    <w:rsid w:val="00C91243"/>
    <w:rsid w:val="00C92A16"/>
    <w:rsid w:val="00C9334A"/>
    <w:rsid w:val="00C957B6"/>
    <w:rsid w:val="00C97EFD"/>
    <w:rsid w:val="00CA0CF7"/>
    <w:rsid w:val="00CA1DFC"/>
    <w:rsid w:val="00CA1E13"/>
    <w:rsid w:val="00CA2241"/>
    <w:rsid w:val="00CA79C9"/>
    <w:rsid w:val="00CA7E36"/>
    <w:rsid w:val="00CB0EEE"/>
    <w:rsid w:val="00CB18F6"/>
    <w:rsid w:val="00CB2C37"/>
    <w:rsid w:val="00CB3215"/>
    <w:rsid w:val="00CB385A"/>
    <w:rsid w:val="00CB42D1"/>
    <w:rsid w:val="00CB60A9"/>
    <w:rsid w:val="00CB6A9E"/>
    <w:rsid w:val="00CB7665"/>
    <w:rsid w:val="00CB7F17"/>
    <w:rsid w:val="00CC25F3"/>
    <w:rsid w:val="00CD0007"/>
    <w:rsid w:val="00CD26D3"/>
    <w:rsid w:val="00CD296C"/>
    <w:rsid w:val="00CD3508"/>
    <w:rsid w:val="00CD3826"/>
    <w:rsid w:val="00CD3DF5"/>
    <w:rsid w:val="00CD721F"/>
    <w:rsid w:val="00CD73DD"/>
    <w:rsid w:val="00CE0541"/>
    <w:rsid w:val="00CE0E29"/>
    <w:rsid w:val="00CE271A"/>
    <w:rsid w:val="00CE3B80"/>
    <w:rsid w:val="00CE45AB"/>
    <w:rsid w:val="00CE7D6B"/>
    <w:rsid w:val="00CF0225"/>
    <w:rsid w:val="00CF14E8"/>
    <w:rsid w:val="00CF5C1F"/>
    <w:rsid w:val="00CF6010"/>
    <w:rsid w:val="00D0131D"/>
    <w:rsid w:val="00D0162D"/>
    <w:rsid w:val="00D01C95"/>
    <w:rsid w:val="00D04243"/>
    <w:rsid w:val="00D045CA"/>
    <w:rsid w:val="00D06424"/>
    <w:rsid w:val="00D123A8"/>
    <w:rsid w:val="00D146EC"/>
    <w:rsid w:val="00D16ACA"/>
    <w:rsid w:val="00D20C14"/>
    <w:rsid w:val="00D20E26"/>
    <w:rsid w:val="00D212EA"/>
    <w:rsid w:val="00D21337"/>
    <w:rsid w:val="00D21D39"/>
    <w:rsid w:val="00D21F2E"/>
    <w:rsid w:val="00D24D76"/>
    <w:rsid w:val="00D2729D"/>
    <w:rsid w:val="00D2731F"/>
    <w:rsid w:val="00D354CE"/>
    <w:rsid w:val="00D360E9"/>
    <w:rsid w:val="00D36583"/>
    <w:rsid w:val="00D37AB4"/>
    <w:rsid w:val="00D40942"/>
    <w:rsid w:val="00D42597"/>
    <w:rsid w:val="00D42CA0"/>
    <w:rsid w:val="00D523B8"/>
    <w:rsid w:val="00D5248C"/>
    <w:rsid w:val="00D52AEA"/>
    <w:rsid w:val="00D538D9"/>
    <w:rsid w:val="00D54363"/>
    <w:rsid w:val="00D55B72"/>
    <w:rsid w:val="00D605AD"/>
    <w:rsid w:val="00D62A4B"/>
    <w:rsid w:val="00D63AC1"/>
    <w:rsid w:val="00D65391"/>
    <w:rsid w:val="00D6653B"/>
    <w:rsid w:val="00D667D2"/>
    <w:rsid w:val="00D7029F"/>
    <w:rsid w:val="00D7095A"/>
    <w:rsid w:val="00D756E2"/>
    <w:rsid w:val="00D75BE9"/>
    <w:rsid w:val="00D81043"/>
    <w:rsid w:val="00D8724B"/>
    <w:rsid w:val="00D9299D"/>
    <w:rsid w:val="00D94086"/>
    <w:rsid w:val="00D940DF"/>
    <w:rsid w:val="00D946C1"/>
    <w:rsid w:val="00D95108"/>
    <w:rsid w:val="00DA02C3"/>
    <w:rsid w:val="00DA54F7"/>
    <w:rsid w:val="00DA6080"/>
    <w:rsid w:val="00DA60F4"/>
    <w:rsid w:val="00DA6159"/>
    <w:rsid w:val="00DA6574"/>
    <w:rsid w:val="00DB0E9A"/>
    <w:rsid w:val="00DB1BF2"/>
    <w:rsid w:val="00DB222B"/>
    <w:rsid w:val="00DB2B6F"/>
    <w:rsid w:val="00DB586F"/>
    <w:rsid w:val="00DB6945"/>
    <w:rsid w:val="00DC0D30"/>
    <w:rsid w:val="00DC21B9"/>
    <w:rsid w:val="00DC455B"/>
    <w:rsid w:val="00DC62F0"/>
    <w:rsid w:val="00DC66A3"/>
    <w:rsid w:val="00DD04CE"/>
    <w:rsid w:val="00DD1CD8"/>
    <w:rsid w:val="00DD1E61"/>
    <w:rsid w:val="00DD210D"/>
    <w:rsid w:val="00DD32A7"/>
    <w:rsid w:val="00DE075F"/>
    <w:rsid w:val="00DE2769"/>
    <w:rsid w:val="00DE2BD4"/>
    <w:rsid w:val="00DE7185"/>
    <w:rsid w:val="00DE767B"/>
    <w:rsid w:val="00DE7694"/>
    <w:rsid w:val="00DE78F9"/>
    <w:rsid w:val="00DF004A"/>
    <w:rsid w:val="00DF17DB"/>
    <w:rsid w:val="00DF1CF7"/>
    <w:rsid w:val="00DF1E18"/>
    <w:rsid w:val="00DF557A"/>
    <w:rsid w:val="00E018E6"/>
    <w:rsid w:val="00E03F36"/>
    <w:rsid w:val="00E04A99"/>
    <w:rsid w:val="00E05A2C"/>
    <w:rsid w:val="00E05BB3"/>
    <w:rsid w:val="00E060CC"/>
    <w:rsid w:val="00E06AA2"/>
    <w:rsid w:val="00E075CE"/>
    <w:rsid w:val="00E10ACD"/>
    <w:rsid w:val="00E11CE3"/>
    <w:rsid w:val="00E11DAD"/>
    <w:rsid w:val="00E1276D"/>
    <w:rsid w:val="00E1339E"/>
    <w:rsid w:val="00E14A07"/>
    <w:rsid w:val="00E14E3A"/>
    <w:rsid w:val="00E14F01"/>
    <w:rsid w:val="00E16B13"/>
    <w:rsid w:val="00E16BE4"/>
    <w:rsid w:val="00E17040"/>
    <w:rsid w:val="00E1731C"/>
    <w:rsid w:val="00E175CF"/>
    <w:rsid w:val="00E176FC"/>
    <w:rsid w:val="00E17DA5"/>
    <w:rsid w:val="00E20DD1"/>
    <w:rsid w:val="00E21896"/>
    <w:rsid w:val="00E21F6A"/>
    <w:rsid w:val="00E22DFF"/>
    <w:rsid w:val="00E253FE"/>
    <w:rsid w:val="00E25C28"/>
    <w:rsid w:val="00E27505"/>
    <w:rsid w:val="00E30764"/>
    <w:rsid w:val="00E316E7"/>
    <w:rsid w:val="00E32A8B"/>
    <w:rsid w:val="00E32F77"/>
    <w:rsid w:val="00E401AB"/>
    <w:rsid w:val="00E41B63"/>
    <w:rsid w:val="00E4210D"/>
    <w:rsid w:val="00E44CE3"/>
    <w:rsid w:val="00E45410"/>
    <w:rsid w:val="00E454E0"/>
    <w:rsid w:val="00E47153"/>
    <w:rsid w:val="00E516BA"/>
    <w:rsid w:val="00E54C17"/>
    <w:rsid w:val="00E56F2E"/>
    <w:rsid w:val="00E57301"/>
    <w:rsid w:val="00E57C8E"/>
    <w:rsid w:val="00E57CA1"/>
    <w:rsid w:val="00E57DDE"/>
    <w:rsid w:val="00E6182F"/>
    <w:rsid w:val="00E628C4"/>
    <w:rsid w:val="00E637F9"/>
    <w:rsid w:val="00E6444F"/>
    <w:rsid w:val="00E65515"/>
    <w:rsid w:val="00E65FAF"/>
    <w:rsid w:val="00E67B74"/>
    <w:rsid w:val="00E7018B"/>
    <w:rsid w:val="00E71200"/>
    <w:rsid w:val="00E71431"/>
    <w:rsid w:val="00E71E6B"/>
    <w:rsid w:val="00E7291E"/>
    <w:rsid w:val="00E74BE6"/>
    <w:rsid w:val="00E74C5B"/>
    <w:rsid w:val="00E80A90"/>
    <w:rsid w:val="00E8247B"/>
    <w:rsid w:val="00E8315F"/>
    <w:rsid w:val="00E840CF"/>
    <w:rsid w:val="00E845BA"/>
    <w:rsid w:val="00E84DD1"/>
    <w:rsid w:val="00E869F9"/>
    <w:rsid w:val="00E87245"/>
    <w:rsid w:val="00E87B1B"/>
    <w:rsid w:val="00E9093E"/>
    <w:rsid w:val="00E90A04"/>
    <w:rsid w:val="00E91BF4"/>
    <w:rsid w:val="00E94402"/>
    <w:rsid w:val="00E9480C"/>
    <w:rsid w:val="00E94FE8"/>
    <w:rsid w:val="00E950E8"/>
    <w:rsid w:val="00EA02A6"/>
    <w:rsid w:val="00EA087F"/>
    <w:rsid w:val="00EA0B7F"/>
    <w:rsid w:val="00EA1145"/>
    <w:rsid w:val="00EA2027"/>
    <w:rsid w:val="00EA2F1A"/>
    <w:rsid w:val="00EA61F5"/>
    <w:rsid w:val="00EA636B"/>
    <w:rsid w:val="00EA6405"/>
    <w:rsid w:val="00EA6577"/>
    <w:rsid w:val="00EA68F3"/>
    <w:rsid w:val="00EA7234"/>
    <w:rsid w:val="00EA7696"/>
    <w:rsid w:val="00EA7A12"/>
    <w:rsid w:val="00EB0ACF"/>
    <w:rsid w:val="00EB1262"/>
    <w:rsid w:val="00EB1784"/>
    <w:rsid w:val="00EB2156"/>
    <w:rsid w:val="00EB23DF"/>
    <w:rsid w:val="00EB2981"/>
    <w:rsid w:val="00EB4BA0"/>
    <w:rsid w:val="00EB6707"/>
    <w:rsid w:val="00EC0412"/>
    <w:rsid w:val="00EC15C7"/>
    <w:rsid w:val="00EC1F17"/>
    <w:rsid w:val="00EC2DFD"/>
    <w:rsid w:val="00EC49DB"/>
    <w:rsid w:val="00EC7644"/>
    <w:rsid w:val="00ED0547"/>
    <w:rsid w:val="00ED16C9"/>
    <w:rsid w:val="00ED1E8C"/>
    <w:rsid w:val="00ED76E2"/>
    <w:rsid w:val="00EE163C"/>
    <w:rsid w:val="00EE1B6C"/>
    <w:rsid w:val="00EE27A0"/>
    <w:rsid w:val="00EE2889"/>
    <w:rsid w:val="00EE4419"/>
    <w:rsid w:val="00EE45E6"/>
    <w:rsid w:val="00EE5B5B"/>
    <w:rsid w:val="00EE78D4"/>
    <w:rsid w:val="00EF173D"/>
    <w:rsid w:val="00EF425E"/>
    <w:rsid w:val="00EF5A49"/>
    <w:rsid w:val="00EF5A9E"/>
    <w:rsid w:val="00EF73E7"/>
    <w:rsid w:val="00EF7F08"/>
    <w:rsid w:val="00F003A9"/>
    <w:rsid w:val="00F02E15"/>
    <w:rsid w:val="00F03020"/>
    <w:rsid w:val="00F03489"/>
    <w:rsid w:val="00F057FC"/>
    <w:rsid w:val="00F079CE"/>
    <w:rsid w:val="00F11397"/>
    <w:rsid w:val="00F11F05"/>
    <w:rsid w:val="00F12747"/>
    <w:rsid w:val="00F14E8A"/>
    <w:rsid w:val="00F153DC"/>
    <w:rsid w:val="00F15881"/>
    <w:rsid w:val="00F161F0"/>
    <w:rsid w:val="00F170AA"/>
    <w:rsid w:val="00F175D5"/>
    <w:rsid w:val="00F20DDE"/>
    <w:rsid w:val="00F211AB"/>
    <w:rsid w:val="00F21ACB"/>
    <w:rsid w:val="00F22D7C"/>
    <w:rsid w:val="00F27A32"/>
    <w:rsid w:val="00F345DE"/>
    <w:rsid w:val="00F3485B"/>
    <w:rsid w:val="00F364C7"/>
    <w:rsid w:val="00F40B67"/>
    <w:rsid w:val="00F41800"/>
    <w:rsid w:val="00F4193C"/>
    <w:rsid w:val="00F41FDB"/>
    <w:rsid w:val="00F425F4"/>
    <w:rsid w:val="00F43775"/>
    <w:rsid w:val="00F46621"/>
    <w:rsid w:val="00F46803"/>
    <w:rsid w:val="00F5076D"/>
    <w:rsid w:val="00F50EA6"/>
    <w:rsid w:val="00F51D41"/>
    <w:rsid w:val="00F52E3B"/>
    <w:rsid w:val="00F53AFC"/>
    <w:rsid w:val="00F5452A"/>
    <w:rsid w:val="00F546D9"/>
    <w:rsid w:val="00F57A89"/>
    <w:rsid w:val="00F61E97"/>
    <w:rsid w:val="00F6332C"/>
    <w:rsid w:val="00F64B7C"/>
    <w:rsid w:val="00F65196"/>
    <w:rsid w:val="00F65FBB"/>
    <w:rsid w:val="00F66303"/>
    <w:rsid w:val="00F67673"/>
    <w:rsid w:val="00F71023"/>
    <w:rsid w:val="00F711CD"/>
    <w:rsid w:val="00F71702"/>
    <w:rsid w:val="00F74448"/>
    <w:rsid w:val="00F75AC7"/>
    <w:rsid w:val="00F77703"/>
    <w:rsid w:val="00F779CC"/>
    <w:rsid w:val="00F77E3E"/>
    <w:rsid w:val="00F80A15"/>
    <w:rsid w:val="00F81A41"/>
    <w:rsid w:val="00F8302B"/>
    <w:rsid w:val="00F83D13"/>
    <w:rsid w:val="00F8516D"/>
    <w:rsid w:val="00F864B6"/>
    <w:rsid w:val="00F86627"/>
    <w:rsid w:val="00F87366"/>
    <w:rsid w:val="00F91C71"/>
    <w:rsid w:val="00F91CCA"/>
    <w:rsid w:val="00F92D4B"/>
    <w:rsid w:val="00F92E9F"/>
    <w:rsid w:val="00F93866"/>
    <w:rsid w:val="00F93DE2"/>
    <w:rsid w:val="00F94E98"/>
    <w:rsid w:val="00F94F55"/>
    <w:rsid w:val="00F97645"/>
    <w:rsid w:val="00FA06FA"/>
    <w:rsid w:val="00FA0CE5"/>
    <w:rsid w:val="00FA1E82"/>
    <w:rsid w:val="00FA5154"/>
    <w:rsid w:val="00FA551C"/>
    <w:rsid w:val="00FA63B5"/>
    <w:rsid w:val="00FA64CC"/>
    <w:rsid w:val="00FA731D"/>
    <w:rsid w:val="00FA7EFB"/>
    <w:rsid w:val="00FB1F8C"/>
    <w:rsid w:val="00FB2BD6"/>
    <w:rsid w:val="00FB317E"/>
    <w:rsid w:val="00FB383B"/>
    <w:rsid w:val="00FB3BA6"/>
    <w:rsid w:val="00FB6620"/>
    <w:rsid w:val="00FC07B9"/>
    <w:rsid w:val="00FC29CE"/>
    <w:rsid w:val="00FC30E5"/>
    <w:rsid w:val="00FC318A"/>
    <w:rsid w:val="00FC459C"/>
    <w:rsid w:val="00FC48D1"/>
    <w:rsid w:val="00FC4BB2"/>
    <w:rsid w:val="00FC538F"/>
    <w:rsid w:val="00FC54BA"/>
    <w:rsid w:val="00FC6A0C"/>
    <w:rsid w:val="00FC7E72"/>
    <w:rsid w:val="00FD2224"/>
    <w:rsid w:val="00FD27C7"/>
    <w:rsid w:val="00FD2B69"/>
    <w:rsid w:val="00FD2F73"/>
    <w:rsid w:val="00FD3167"/>
    <w:rsid w:val="00FD3ED9"/>
    <w:rsid w:val="00FD5ED7"/>
    <w:rsid w:val="00FD69A6"/>
    <w:rsid w:val="00FE09B5"/>
    <w:rsid w:val="00FE169B"/>
    <w:rsid w:val="00FE172B"/>
    <w:rsid w:val="00FE336B"/>
    <w:rsid w:val="00FE39FE"/>
    <w:rsid w:val="00FE4AED"/>
    <w:rsid w:val="00FE5461"/>
    <w:rsid w:val="00FE7902"/>
    <w:rsid w:val="00FF00E4"/>
    <w:rsid w:val="00FF1A61"/>
    <w:rsid w:val="00FF2028"/>
    <w:rsid w:val="00FF29C4"/>
    <w:rsid w:val="00FF301A"/>
    <w:rsid w:val="00FF5AE1"/>
    <w:rsid w:val="00FF5EF4"/>
    <w:rsid w:val="00FF756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C1F97B"/>
  <w15:docId w15:val="{97151338-51F2-434D-B2B3-5510D2CC5F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uiPriority="0"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iPriority="0"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61A0F"/>
    <w:rPr>
      <w:sz w:val="24"/>
    </w:rPr>
  </w:style>
  <w:style w:type="paragraph" w:styleId="Heading1">
    <w:name w:val="heading 1"/>
    <w:basedOn w:val="Normal"/>
    <w:next w:val="Normal"/>
    <w:qFormat/>
    <w:rsid w:val="0092533C"/>
    <w:pPr>
      <w:keepNext/>
      <w:tabs>
        <w:tab w:val="left" w:pos="-1440"/>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3040"/>
        <w:tab w:val="left" w:pos="24480"/>
        <w:tab w:val="left" w:pos="25920"/>
        <w:tab w:val="left" w:pos="27360"/>
        <w:tab w:val="left" w:pos="28800"/>
        <w:tab w:val="left" w:pos="30240"/>
      </w:tabs>
      <w:spacing w:line="504" w:lineRule="exact"/>
      <w:jc w:val="center"/>
      <w:outlineLvl w:val="0"/>
    </w:pPr>
    <w:rPr>
      <w:b/>
      <w:bCs/>
      <w:caps/>
      <w:szCs w:val="24"/>
      <w:u w:val="single"/>
    </w:rPr>
  </w:style>
  <w:style w:type="paragraph" w:styleId="Heading2">
    <w:name w:val="heading 2"/>
    <w:basedOn w:val="Normal"/>
    <w:next w:val="Normal"/>
    <w:link w:val="Heading2Char"/>
    <w:qFormat/>
    <w:rsid w:val="00F92E9F"/>
    <w:pPr>
      <w:keepNext/>
      <w:spacing w:line="504" w:lineRule="exact"/>
      <w:outlineLvl w:val="1"/>
    </w:pPr>
    <w:rPr>
      <w:b/>
      <w:bCs/>
      <w:szCs w:val="24"/>
      <w:u w:val="single"/>
    </w:rPr>
  </w:style>
  <w:style w:type="paragraph" w:styleId="Heading3">
    <w:name w:val="heading 3"/>
    <w:basedOn w:val="Normal"/>
    <w:next w:val="Normal"/>
    <w:link w:val="Heading3Char"/>
    <w:qFormat/>
    <w:rsid w:val="00F92E9F"/>
    <w:pPr>
      <w:keepNext/>
      <w:jc w:val="center"/>
      <w:outlineLvl w:val="2"/>
    </w:pPr>
    <w:rPr>
      <w:rFonts w:cs="Courier New"/>
      <w:u w:val="single"/>
    </w:rPr>
  </w:style>
  <w:style w:type="paragraph" w:styleId="Heading4">
    <w:name w:val="heading 4"/>
    <w:basedOn w:val="Normal"/>
    <w:next w:val="Normal"/>
    <w:link w:val="Heading4Char"/>
    <w:qFormat/>
    <w:rsid w:val="00F92E9F"/>
    <w:pPr>
      <w:keepNext/>
      <w:jc w:val="center"/>
      <w:outlineLvl w:val="3"/>
    </w:pPr>
    <w:rPr>
      <w:rFonts w:cs="Courier New"/>
      <w:b/>
      <w:bCs/>
    </w:rPr>
  </w:style>
  <w:style w:type="paragraph" w:styleId="Heading5">
    <w:name w:val="heading 5"/>
    <w:basedOn w:val="Normal"/>
    <w:next w:val="Normal"/>
    <w:link w:val="Heading5Char"/>
    <w:qFormat/>
    <w:rsid w:val="00F92E9F"/>
    <w:pPr>
      <w:keepNext/>
      <w:jc w:val="center"/>
      <w:outlineLvl w:val="4"/>
    </w:pPr>
    <w:rPr>
      <w:rFonts w:cs="Arial"/>
      <w:b/>
    </w:rPr>
  </w:style>
  <w:style w:type="paragraph" w:styleId="Heading6">
    <w:name w:val="heading 6"/>
    <w:basedOn w:val="Normal"/>
    <w:next w:val="Normal"/>
    <w:link w:val="Heading6Char"/>
    <w:qFormat/>
    <w:rsid w:val="00F92E9F"/>
    <w:pPr>
      <w:keepNext/>
      <w:outlineLvl w:val="5"/>
    </w:pPr>
    <w:rPr>
      <w:rFonts w:ascii="Arial" w:eastAsia="Arial Unicode MS" w:hAnsi="Arial" w:cs="Arial"/>
      <w:sz w:val="20"/>
      <w:szCs w:val="24"/>
      <w:u w:val="single"/>
    </w:rPr>
  </w:style>
  <w:style w:type="paragraph" w:styleId="Heading8">
    <w:name w:val="heading 8"/>
    <w:basedOn w:val="Normal"/>
    <w:next w:val="Normal"/>
    <w:qFormat/>
    <w:pPr>
      <w:keepNext/>
      <w:widowControl w:val="0"/>
      <w:autoSpaceDE w:val="0"/>
      <w:autoSpaceDN w:val="0"/>
      <w:adjustRightInd w:val="0"/>
      <w:jc w:val="center"/>
      <w:outlineLvl w:val="7"/>
    </w:pPr>
    <w:rPr>
      <w:rFonts w:ascii="Univers" w:hAnsi="Univers"/>
      <w:szCs w:val="52"/>
    </w:rPr>
  </w:style>
  <w:style w:type="paragraph" w:styleId="Heading9">
    <w:name w:val="heading 9"/>
    <w:basedOn w:val="Normal"/>
    <w:next w:val="Normal"/>
    <w:link w:val="Heading9Char"/>
    <w:qFormat/>
    <w:rsid w:val="00F92E9F"/>
    <w:pPr>
      <w:keepNext/>
      <w:jc w:val="center"/>
      <w:outlineLvl w:val="8"/>
    </w:pPr>
    <w:rPr>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irectAnswer">
    <w:name w:val="Direct Answer"/>
    <w:basedOn w:val="Normal"/>
    <w:next w:val="DirectQuestion"/>
    <w:rsid w:val="007A703F"/>
    <w:pPr>
      <w:numPr>
        <w:numId w:val="2"/>
      </w:numPr>
      <w:spacing w:line="504" w:lineRule="exact"/>
      <w:jc w:val="both"/>
    </w:pPr>
    <w:rPr>
      <w:szCs w:val="24"/>
    </w:rPr>
  </w:style>
  <w:style w:type="paragraph" w:customStyle="1" w:styleId="DirectNext">
    <w:name w:val="Direct Next"/>
    <w:basedOn w:val="DirectAnswer"/>
    <w:rsid w:val="007A703F"/>
    <w:pPr>
      <w:numPr>
        <w:numId w:val="0"/>
      </w:numPr>
      <w:ind w:left="720" w:firstLine="720"/>
    </w:pPr>
  </w:style>
  <w:style w:type="paragraph" w:customStyle="1" w:styleId="DirectQuestion">
    <w:name w:val="Direct Question"/>
    <w:basedOn w:val="Normal"/>
    <w:next w:val="DirectAnswer"/>
    <w:rsid w:val="00B50944"/>
    <w:pPr>
      <w:numPr>
        <w:numId w:val="1"/>
      </w:numPr>
      <w:spacing w:line="504" w:lineRule="exact"/>
      <w:ind w:left="720" w:hanging="720"/>
    </w:pPr>
    <w:rPr>
      <w:b/>
      <w:bCs/>
      <w:caps/>
      <w:szCs w:val="24"/>
    </w:rPr>
  </w:style>
  <w:style w:type="character" w:styleId="LineNumber">
    <w:name w:val="line number"/>
    <w:semiHidden/>
    <w:rsid w:val="00F40B67"/>
    <w:rPr>
      <w:rFonts w:ascii="Times New Roman" w:hAnsi="Times New Roman"/>
      <w:sz w:val="24"/>
    </w:rPr>
  </w:style>
  <w:style w:type="paragraph" w:styleId="Header">
    <w:name w:val="header"/>
    <w:basedOn w:val="Normal"/>
    <w:semiHidden/>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paragraph" w:styleId="BodyTextIndent3">
    <w:name w:val="Body Text Indent 3"/>
    <w:basedOn w:val="Normal"/>
    <w:semiHidden/>
    <w:pPr>
      <w:spacing w:line="480" w:lineRule="auto"/>
      <w:ind w:left="1050" w:hanging="1050"/>
    </w:pPr>
    <w:rPr>
      <w:szCs w:val="24"/>
    </w:rPr>
  </w:style>
  <w:style w:type="character" w:styleId="PageNumber">
    <w:name w:val="page number"/>
    <w:basedOn w:val="DefaultParagraphFont"/>
    <w:semiHidden/>
  </w:style>
  <w:style w:type="paragraph" w:styleId="FootnoteText">
    <w:name w:val="footnote text"/>
    <w:basedOn w:val="Normal"/>
    <w:link w:val="FootnoteTextChar"/>
    <w:uiPriority w:val="99"/>
    <w:semiHidden/>
    <w:rsid w:val="00F40B67"/>
    <w:rPr>
      <w:sz w:val="20"/>
      <w:lang w:val="x-none" w:eastAsia="x-none"/>
    </w:rPr>
  </w:style>
  <w:style w:type="character" w:customStyle="1" w:styleId="FootnoteTextChar">
    <w:name w:val="Footnote Text Char"/>
    <w:link w:val="FootnoteText"/>
    <w:uiPriority w:val="99"/>
    <w:semiHidden/>
    <w:rsid w:val="00F40B67"/>
    <w:rPr>
      <w:lang w:val="x-none" w:eastAsia="x-none"/>
    </w:rPr>
  </w:style>
  <w:style w:type="character" w:styleId="FootnoteReference">
    <w:name w:val="footnote reference"/>
    <w:uiPriority w:val="99"/>
    <w:unhideWhenUsed/>
    <w:rPr>
      <w:vertAlign w:val="superscript"/>
    </w:rPr>
  </w:style>
  <w:style w:type="table" w:styleId="TableGrid">
    <w:name w:val="Table Grid"/>
    <w:basedOn w:val="TableNormal"/>
    <w:uiPriority w:val="39"/>
    <w:rsid w:val="009C7C9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semiHidden/>
    <w:rPr>
      <w:color w:val="808080"/>
    </w:rPr>
  </w:style>
  <w:style w:type="paragraph" w:styleId="BalloonText">
    <w:name w:val="Balloon Text"/>
    <w:basedOn w:val="Normal"/>
    <w:semiHidden/>
    <w:unhideWhenUsed/>
    <w:rPr>
      <w:rFonts w:ascii="Tahoma" w:hAnsi="Tahoma" w:cs="Tahoma"/>
      <w:sz w:val="16"/>
      <w:szCs w:val="16"/>
    </w:rPr>
  </w:style>
  <w:style w:type="character" w:customStyle="1" w:styleId="BalloonTextChar">
    <w:name w:val="Balloon Text Char"/>
    <w:semiHidden/>
    <w:rPr>
      <w:rFonts w:ascii="Tahoma" w:hAnsi="Tahoma" w:cs="Tahoma"/>
      <w:sz w:val="16"/>
      <w:szCs w:val="16"/>
    </w:rPr>
  </w:style>
  <w:style w:type="paragraph" w:styleId="Revision">
    <w:name w:val="Revision"/>
    <w:hidden/>
    <w:semiHidden/>
    <w:rPr>
      <w:sz w:val="24"/>
    </w:rPr>
  </w:style>
  <w:style w:type="character" w:customStyle="1" w:styleId="Heading1Char">
    <w:name w:val="Heading 1 Char"/>
    <w:rPr>
      <w:rFonts w:ascii="Cambria" w:eastAsia="Times New Roman" w:hAnsi="Cambria" w:cs="Times New Roman"/>
      <w:b/>
      <w:bCs/>
      <w:kern w:val="32"/>
      <w:sz w:val="32"/>
      <w:szCs w:val="32"/>
    </w:rPr>
  </w:style>
  <w:style w:type="paragraph" w:styleId="BodyTextIndent">
    <w:name w:val="Body Text Indent"/>
    <w:basedOn w:val="Normal"/>
    <w:link w:val="BodyTextIndentChar1"/>
    <w:semiHidden/>
    <w:unhideWhenUsed/>
    <w:pPr>
      <w:spacing w:after="120"/>
      <w:ind w:left="360"/>
    </w:pPr>
  </w:style>
  <w:style w:type="character" w:customStyle="1" w:styleId="BodyTextIndentChar">
    <w:name w:val="Body Text Indent Char"/>
    <w:semiHidden/>
    <w:rPr>
      <w:sz w:val="24"/>
    </w:rPr>
  </w:style>
  <w:style w:type="paragraph" w:styleId="Title">
    <w:name w:val="Title"/>
    <w:basedOn w:val="Normal"/>
    <w:qFormat/>
    <w:pPr>
      <w:widowControl w:val="0"/>
      <w:autoSpaceDE w:val="0"/>
      <w:autoSpaceDN w:val="0"/>
      <w:adjustRightInd w:val="0"/>
      <w:jc w:val="center"/>
    </w:pPr>
    <w:rPr>
      <w:szCs w:val="24"/>
    </w:rPr>
  </w:style>
  <w:style w:type="character" w:customStyle="1" w:styleId="TitleChar">
    <w:name w:val="Title Char"/>
    <w:rPr>
      <w:sz w:val="24"/>
      <w:szCs w:val="24"/>
    </w:rPr>
  </w:style>
  <w:style w:type="paragraph" w:styleId="BlockText">
    <w:name w:val="Block Text"/>
    <w:basedOn w:val="Normal"/>
    <w:semiHidden/>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adjustRightInd w:val="0"/>
      <w:ind w:left="720" w:right="-270" w:hanging="720"/>
      <w:jc w:val="both"/>
    </w:pPr>
    <w:rPr>
      <w:szCs w:val="24"/>
    </w:rPr>
  </w:style>
  <w:style w:type="character" w:customStyle="1" w:styleId="FooterChar">
    <w:name w:val="Footer Char"/>
    <w:basedOn w:val="DefaultParagraphFont"/>
    <w:link w:val="Footer"/>
    <w:uiPriority w:val="99"/>
    <w:rsid w:val="00827381"/>
    <w:rPr>
      <w:sz w:val="24"/>
    </w:rPr>
  </w:style>
  <w:style w:type="character" w:customStyle="1" w:styleId="BodyTextIndentChar1">
    <w:name w:val="Body Text Indent Char1"/>
    <w:basedOn w:val="DefaultParagraphFont"/>
    <w:link w:val="BodyTextIndent"/>
    <w:semiHidden/>
    <w:rsid w:val="00F86627"/>
    <w:rPr>
      <w:sz w:val="24"/>
    </w:rPr>
  </w:style>
  <w:style w:type="paragraph" w:styleId="ListParagraph">
    <w:name w:val="List Paragraph"/>
    <w:basedOn w:val="Normal"/>
    <w:uiPriority w:val="34"/>
    <w:qFormat/>
    <w:rsid w:val="005C77ED"/>
    <w:pPr>
      <w:ind w:left="720"/>
      <w:contextualSpacing/>
    </w:pPr>
  </w:style>
  <w:style w:type="character" w:customStyle="1" w:styleId="Heading2Char">
    <w:name w:val="Heading 2 Char"/>
    <w:basedOn w:val="DefaultParagraphFont"/>
    <w:link w:val="Heading2"/>
    <w:rsid w:val="00F92E9F"/>
    <w:rPr>
      <w:b/>
      <w:bCs/>
      <w:sz w:val="24"/>
      <w:szCs w:val="24"/>
      <w:u w:val="single"/>
    </w:rPr>
  </w:style>
  <w:style w:type="character" w:customStyle="1" w:styleId="Heading3Char">
    <w:name w:val="Heading 3 Char"/>
    <w:basedOn w:val="DefaultParagraphFont"/>
    <w:link w:val="Heading3"/>
    <w:rsid w:val="00F92E9F"/>
    <w:rPr>
      <w:rFonts w:cs="Courier New"/>
      <w:sz w:val="24"/>
      <w:u w:val="single"/>
    </w:rPr>
  </w:style>
  <w:style w:type="character" w:customStyle="1" w:styleId="Heading4Char">
    <w:name w:val="Heading 4 Char"/>
    <w:basedOn w:val="DefaultParagraphFont"/>
    <w:link w:val="Heading4"/>
    <w:rsid w:val="00F92E9F"/>
    <w:rPr>
      <w:rFonts w:cs="Courier New"/>
      <w:b/>
      <w:bCs/>
      <w:sz w:val="24"/>
    </w:rPr>
  </w:style>
  <w:style w:type="character" w:customStyle="1" w:styleId="Heading5Char">
    <w:name w:val="Heading 5 Char"/>
    <w:basedOn w:val="DefaultParagraphFont"/>
    <w:link w:val="Heading5"/>
    <w:rsid w:val="00F92E9F"/>
    <w:rPr>
      <w:rFonts w:cs="Arial"/>
      <w:b/>
      <w:sz w:val="24"/>
    </w:rPr>
  </w:style>
  <w:style w:type="character" w:customStyle="1" w:styleId="Heading6Char">
    <w:name w:val="Heading 6 Char"/>
    <w:basedOn w:val="DefaultParagraphFont"/>
    <w:link w:val="Heading6"/>
    <w:rsid w:val="00F92E9F"/>
    <w:rPr>
      <w:rFonts w:ascii="Arial" w:eastAsia="Arial Unicode MS" w:hAnsi="Arial" w:cs="Arial"/>
      <w:szCs w:val="24"/>
      <w:u w:val="single"/>
    </w:rPr>
  </w:style>
  <w:style w:type="character" w:customStyle="1" w:styleId="Heading9Char">
    <w:name w:val="Heading 9 Char"/>
    <w:basedOn w:val="DefaultParagraphFont"/>
    <w:link w:val="Heading9"/>
    <w:rsid w:val="00F92E9F"/>
    <w:rPr>
      <w:b/>
      <w:bCs/>
      <w:sz w:val="28"/>
      <w:szCs w:val="28"/>
    </w:rPr>
  </w:style>
  <w:style w:type="paragraph" w:styleId="ListBullet">
    <w:name w:val="List Bullet"/>
    <w:basedOn w:val="Normal"/>
    <w:autoRedefine/>
    <w:semiHidden/>
    <w:rsid w:val="00F92E9F"/>
    <w:pPr>
      <w:spacing w:line="504" w:lineRule="exact"/>
      <w:ind w:left="720"/>
    </w:pPr>
    <w:rPr>
      <w:szCs w:val="24"/>
    </w:rPr>
  </w:style>
  <w:style w:type="character" w:customStyle="1" w:styleId="HeaderChar">
    <w:name w:val="Header Char"/>
    <w:semiHidden/>
    <w:rsid w:val="00F92E9F"/>
    <w:rPr>
      <w:rFonts w:ascii="Times New Roman" w:eastAsia="Times New Roman" w:hAnsi="Times New Roman" w:cs="Times New Roman"/>
      <w:sz w:val="24"/>
      <w:szCs w:val="24"/>
    </w:rPr>
  </w:style>
  <w:style w:type="character" w:customStyle="1" w:styleId="Heading8Char">
    <w:name w:val="Heading 8 Char"/>
    <w:rsid w:val="00F92E9F"/>
    <w:rPr>
      <w:rFonts w:ascii="Univers" w:eastAsia="Times New Roman" w:hAnsi="Univers" w:cs="Times New Roman"/>
      <w:sz w:val="24"/>
      <w:szCs w:val="52"/>
    </w:rPr>
  </w:style>
  <w:style w:type="paragraph" w:customStyle="1" w:styleId="DataRequest">
    <w:name w:val="Data Request"/>
    <w:basedOn w:val="Normal"/>
    <w:qFormat/>
    <w:rsid w:val="00F92E9F"/>
    <w:pPr>
      <w:numPr>
        <w:numId w:val="3"/>
      </w:numPr>
      <w:spacing w:after="120"/>
    </w:pPr>
    <w:rPr>
      <w:szCs w:val="24"/>
    </w:rPr>
  </w:style>
  <w:style w:type="paragraph" w:customStyle="1" w:styleId="WP9Footer">
    <w:name w:val="WP9_Footer"/>
    <w:basedOn w:val="Normal"/>
    <w:rsid w:val="00F92E9F"/>
    <w:pPr>
      <w:tabs>
        <w:tab w:val="left" w:pos="0"/>
        <w:tab w:val="center" w:pos="4320"/>
        <w:tab w:val="right" w:pos="8640"/>
        <w:tab w:val="right" w:pos="9360"/>
      </w:tabs>
    </w:pPr>
  </w:style>
  <w:style w:type="paragraph" w:customStyle="1" w:styleId="WP9Heading5">
    <w:name w:val="WP9_Heading 5"/>
    <w:basedOn w:val="Normal"/>
    <w:rsid w:val="00F92E9F"/>
    <w:pPr>
      <w:tabs>
        <w:tab w:val="left" w:pos="0"/>
        <w:tab w:val="left" w:pos="720"/>
        <w:tab w:val="left" w:pos="1440"/>
        <w:tab w:val="left" w:pos="2160"/>
        <w:tab w:val="left" w:pos="2880"/>
        <w:tab w:val="left" w:pos="3600"/>
        <w:tab w:val="left" w:pos="4320"/>
        <w:tab w:val="left" w:pos="4770"/>
        <w:tab w:val="left" w:pos="5040"/>
        <w:tab w:val="left" w:pos="5760"/>
        <w:tab w:val="left" w:pos="6480"/>
        <w:tab w:val="left" w:pos="7200"/>
        <w:tab w:val="left" w:pos="7920"/>
        <w:tab w:val="left" w:pos="8640"/>
        <w:tab w:val="left" w:pos="9360"/>
      </w:tabs>
      <w:jc w:val="center"/>
    </w:pPr>
    <w:rPr>
      <w:b/>
    </w:rPr>
  </w:style>
  <w:style w:type="paragraph" w:customStyle="1" w:styleId="WP9Heading8">
    <w:name w:val="WP9_Heading 8"/>
    <w:basedOn w:val="Normal"/>
    <w:rsid w:val="00F92E9F"/>
    <w:pPr>
      <w:tabs>
        <w:tab w:val="left" w:pos="0"/>
        <w:tab w:val="left" w:pos="720"/>
        <w:tab w:val="left" w:pos="1800"/>
        <w:tab w:val="left" w:pos="2880"/>
        <w:tab w:val="left" w:pos="3600"/>
        <w:tab w:val="left" w:pos="4320"/>
        <w:tab w:val="left" w:pos="4770"/>
        <w:tab w:val="left" w:pos="5040"/>
        <w:tab w:val="left" w:pos="5760"/>
        <w:tab w:val="left" w:pos="6480"/>
        <w:tab w:val="left" w:pos="7200"/>
        <w:tab w:val="left" w:pos="7920"/>
        <w:tab w:val="left" w:pos="8640"/>
        <w:tab w:val="left" w:pos="9360"/>
      </w:tabs>
    </w:pPr>
    <w:rPr>
      <w:b/>
    </w:rPr>
  </w:style>
  <w:style w:type="character" w:styleId="Hyperlink">
    <w:name w:val="Hyperlink"/>
    <w:uiPriority w:val="99"/>
    <w:rsid w:val="00F92E9F"/>
    <w:rPr>
      <w:color w:val="0000FF"/>
      <w:u w:val="single"/>
    </w:rPr>
  </w:style>
  <w:style w:type="paragraph" w:styleId="TOC1">
    <w:name w:val="toc 1"/>
    <w:basedOn w:val="Normal"/>
    <w:next w:val="Normal"/>
    <w:autoRedefine/>
    <w:uiPriority w:val="39"/>
    <w:rsid w:val="00A4394B"/>
    <w:pPr>
      <w:tabs>
        <w:tab w:val="left" w:pos="720"/>
        <w:tab w:val="left" w:pos="1080"/>
        <w:tab w:val="right" w:leader="dot" w:pos="9350"/>
      </w:tabs>
      <w:spacing w:after="120"/>
    </w:pPr>
  </w:style>
  <w:style w:type="character" w:styleId="CommentReference">
    <w:name w:val="annotation reference"/>
    <w:uiPriority w:val="99"/>
    <w:semiHidden/>
    <w:unhideWhenUsed/>
    <w:rsid w:val="00F92E9F"/>
    <w:rPr>
      <w:sz w:val="16"/>
      <w:szCs w:val="16"/>
    </w:rPr>
  </w:style>
  <w:style w:type="paragraph" w:styleId="CommentText">
    <w:name w:val="annotation text"/>
    <w:basedOn w:val="Normal"/>
    <w:link w:val="CommentTextChar"/>
    <w:uiPriority w:val="99"/>
    <w:semiHidden/>
    <w:unhideWhenUsed/>
    <w:rsid w:val="00F92E9F"/>
    <w:rPr>
      <w:rFonts w:eastAsia="Calibri"/>
      <w:sz w:val="20"/>
    </w:rPr>
  </w:style>
  <w:style w:type="character" w:customStyle="1" w:styleId="CommentTextChar">
    <w:name w:val="Comment Text Char"/>
    <w:basedOn w:val="DefaultParagraphFont"/>
    <w:link w:val="CommentText"/>
    <w:uiPriority w:val="99"/>
    <w:semiHidden/>
    <w:rsid w:val="00F92E9F"/>
    <w:rPr>
      <w:rFonts w:eastAsia="Calibri"/>
    </w:rPr>
  </w:style>
  <w:style w:type="paragraph" w:styleId="CommentSubject">
    <w:name w:val="annotation subject"/>
    <w:basedOn w:val="CommentText"/>
    <w:next w:val="CommentText"/>
    <w:link w:val="CommentSubjectChar"/>
    <w:uiPriority w:val="99"/>
    <w:semiHidden/>
    <w:unhideWhenUsed/>
    <w:rsid w:val="00F92E9F"/>
    <w:rPr>
      <w:b/>
      <w:bCs/>
    </w:rPr>
  </w:style>
  <w:style w:type="character" w:customStyle="1" w:styleId="CommentSubjectChar">
    <w:name w:val="Comment Subject Char"/>
    <w:basedOn w:val="CommentTextChar"/>
    <w:link w:val="CommentSubject"/>
    <w:uiPriority w:val="99"/>
    <w:semiHidden/>
    <w:rsid w:val="00F92E9F"/>
    <w:rPr>
      <w:rFonts w:eastAsia="Calibri"/>
      <w:b/>
      <w:bCs/>
    </w:rPr>
  </w:style>
  <w:style w:type="paragraph" w:customStyle="1" w:styleId="WP9Heading2">
    <w:name w:val="WP9_Heading2"/>
    <w:basedOn w:val="Normal"/>
    <w:rsid w:val="00F92E9F"/>
    <w:pPr>
      <w:widowControl w:val="0"/>
      <w:jc w:val="center"/>
    </w:pPr>
    <w:rPr>
      <w:u w:val="single"/>
    </w:rPr>
  </w:style>
  <w:style w:type="paragraph" w:styleId="BodyText">
    <w:name w:val="Body Text"/>
    <w:basedOn w:val="Normal"/>
    <w:link w:val="BodyTextChar"/>
    <w:uiPriority w:val="99"/>
    <w:semiHidden/>
    <w:unhideWhenUsed/>
    <w:rsid w:val="00F92E9F"/>
    <w:pPr>
      <w:spacing w:after="120"/>
    </w:pPr>
    <w:rPr>
      <w:rFonts w:eastAsia="Calibri"/>
      <w:szCs w:val="22"/>
    </w:rPr>
  </w:style>
  <w:style w:type="character" w:customStyle="1" w:styleId="BodyTextChar">
    <w:name w:val="Body Text Char"/>
    <w:basedOn w:val="DefaultParagraphFont"/>
    <w:link w:val="BodyText"/>
    <w:uiPriority w:val="99"/>
    <w:semiHidden/>
    <w:rsid w:val="00F92E9F"/>
    <w:rPr>
      <w:rFonts w:eastAsia="Calibri"/>
      <w:sz w:val="24"/>
      <w:szCs w:val="22"/>
    </w:rPr>
  </w:style>
  <w:style w:type="paragraph" w:styleId="EnvelopeReturn">
    <w:name w:val="envelope return"/>
    <w:basedOn w:val="Normal"/>
    <w:rsid w:val="00F92E9F"/>
    <w:pPr>
      <w:jc w:val="both"/>
    </w:pPr>
  </w:style>
  <w:style w:type="paragraph" w:customStyle="1" w:styleId="Docketnumber">
    <w:name w:val="Docket number"/>
    <w:basedOn w:val="Normal"/>
    <w:link w:val="DocketnumberChar"/>
    <w:rsid w:val="00642E96"/>
    <w:pPr>
      <w:jc w:val="center"/>
    </w:pPr>
    <w:rPr>
      <w:b/>
      <w:caps/>
      <w:sz w:val="28"/>
    </w:rPr>
  </w:style>
  <w:style w:type="paragraph" w:customStyle="1" w:styleId="Docketstyle">
    <w:name w:val="Docket style"/>
    <w:basedOn w:val="Normal"/>
    <w:rsid w:val="00642E96"/>
    <w:pPr>
      <w:keepNext/>
      <w:tabs>
        <w:tab w:val="center" w:pos="4770"/>
        <w:tab w:val="left" w:pos="5400"/>
      </w:tabs>
      <w:spacing w:line="288" w:lineRule="auto"/>
      <w:jc w:val="both"/>
    </w:pPr>
    <w:rPr>
      <w:b/>
      <w:caps/>
    </w:rPr>
  </w:style>
  <w:style w:type="character" w:customStyle="1" w:styleId="DocketnumberChar">
    <w:name w:val="Docket number Char"/>
    <w:link w:val="Docketnumber"/>
    <w:rsid w:val="00642E96"/>
    <w:rPr>
      <w:b/>
      <w:caps/>
      <w:sz w:val="28"/>
    </w:rPr>
  </w:style>
  <w:style w:type="character" w:styleId="UnresolvedMention">
    <w:name w:val="Unresolved Mention"/>
    <w:basedOn w:val="DefaultParagraphFont"/>
    <w:uiPriority w:val="99"/>
    <w:semiHidden/>
    <w:unhideWhenUsed/>
    <w:rsid w:val="00543AD7"/>
    <w:rPr>
      <w:color w:val="605E5C"/>
      <w:shd w:val="clear" w:color="auto" w:fill="E1DFDD"/>
    </w:rPr>
  </w:style>
  <w:style w:type="character" w:styleId="FollowedHyperlink">
    <w:name w:val="FollowedHyperlink"/>
    <w:basedOn w:val="DefaultParagraphFont"/>
    <w:uiPriority w:val="99"/>
    <w:semiHidden/>
    <w:unhideWhenUsed/>
    <w:rsid w:val="00C91243"/>
    <w:rPr>
      <w:color w:val="800080" w:themeColor="followedHyperlink"/>
      <w:u w:val="single"/>
    </w:rPr>
  </w:style>
  <w:style w:type="character" w:styleId="Strong">
    <w:name w:val="Strong"/>
    <w:basedOn w:val="DefaultParagraphFont"/>
    <w:uiPriority w:val="22"/>
    <w:qFormat/>
    <w:rsid w:val="005C3C52"/>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58211">
      <w:bodyDiv w:val="1"/>
      <w:marLeft w:val="0"/>
      <w:marRight w:val="0"/>
      <w:marTop w:val="0"/>
      <w:marBottom w:val="0"/>
      <w:divBdr>
        <w:top w:val="none" w:sz="0" w:space="0" w:color="auto"/>
        <w:left w:val="none" w:sz="0" w:space="0" w:color="auto"/>
        <w:bottom w:val="none" w:sz="0" w:space="0" w:color="auto"/>
        <w:right w:val="none" w:sz="0" w:space="0" w:color="auto"/>
      </w:divBdr>
    </w:div>
    <w:div w:id="27032733">
      <w:bodyDiv w:val="1"/>
      <w:marLeft w:val="0"/>
      <w:marRight w:val="0"/>
      <w:marTop w:val="0"/>
      <w:marBottom w:val="0"/>
      <w:divBdr>
        <w:top w:val="none" w:sz="0" w:space="0" w:color="auto"/>
        <w:left w:val="none" w:sz="0" w:space="0" w:color="auto"/>
        <w:bottom w:val="none" w:sz="0" w:space="0" w:color="auto"/>
        <w:right w:val="none" w:sz="0" w:space="0" w:color="auto"/>
      </w:divBdr>
    </w:div>
    <w:div w:id="91364809">
      <w:bodyDiv w:val="1"/>
      <w:marLeft w:val="0"/>
      <w:marRight w:val="0"/>
      <w:marTop w:val="0"/>
      <w:marBottom w:val="0"/>
      <w:divBdr>
        <w:top w:val="none" w:sz="0" w:space="0" w:color="auto"/>
        <w:left w:val="none" w:sz="0" w:space="0" w:color="auto"/>
        <w:bottom w:val="none" w:sz="0" w:space="0" w:color="auto"/>
        <w:right w:val="none" w:sz="0" w:space="0" w:color="auto"/>
      </w:divBdr>
    </w:div>
    <w:div w:id="181556635">
      <w:bodyDiv w:val="1"/>
      <w:marLeft w:val="0"/>
      <w:marRight w:val="0"/>
      <w:marTop w:val="0"/>
      <w:marBottom w:val="0"/>
      <w:divBdr>
        <w:top w:val="none" w:sz="0" w:space="0" w:color="auto"/>
        <w:left w:val="none" w:sz="0" w:space="0" w:color="auto"/>
        <w:bottom w:val="none" w:sz="0" w:space="0" w:color="auto"/>
        <w:right w:val="none" w:sz="0" w:space="0" w:color="auto"/>
      </w:divBdr>
    </w:div>
    <w:div w:id="191579184">
      <w:bodyDiv w:val="1"/>
      <w:marLeft w:val="0"/>
      <w:marRight w:val="0"/>
      <w:marTop w:val="0"/>
      <w:marBottom w:val="0"/>
      <w:divBdr>
        <w:top w:val="none" w:sz="0" w:space="0" w:color="auto"/>
        <w:left w:val="none" w:sz="0" w:space="0" w:color="auto"/>
        <w:bottom w:val="none" w:sz="0" w:space="0" w:color="auto"/>
        <w:right w:val="none" w:sz="0" w:space="0" w:color="auto"/>
      </w:divBdr>
    </w:div>
    <w:div w:id="245723276">
      <w:bodyDiv w:val="1"/>
      <w:marLeft w:val="0"/>
      <w:marRight w:val="0"/>
      <w:marTop w:val="0"/>
      <w:marBottom w:val="0"/>
      <w:divBdr>
        <w:top w:val="none" w:sz="0" w:space="0" w:color="auto"/>
        <w:left w:val="none" w:sz="0" w:space="0" w:color="auto"/>
        <w:bottom w:val="none" w:sz="0" w:space="0" w:color="auto"/>
        <w:right w:val="none" w:sz="0" w:space="0" w:color="auto"/>
      </w:divBdr>
    </w:div>
    <w:div w:id="255674179">
      <w:bodyDiv w:val="1"/>
      <w:marLeft w:val="0"/>
      <w:marRight w:val="0"/>
      <w:marTop w:val="0"/>
      <w:marBottom w:val="0"/>
      <w:divBdr>
        <w:top w:val="none" w:sz="0" w:space="0" w:color="auto"/>
        <w:left w:val="none" w:sz="0" w:space="0" w:color="auto"/>
        <w:bottom w:val="none" w:sz="0" w:space="0" w:color="auto"/>
        <w:right w:val="none" w:sz="0" w:space="0" w:color="auto"/>
      </w:divBdr>
    </w:div>
    <w:div w:id="470100057">
      <w:bodyDiv w:val="1"/>
      <w:marLeft w:val="0"/>
      <w:marRight w:val="0"/>
      <w:marTop w:val="0"/>
      <w:marBottom w:val="0"/>
      <w:divBdr>
        <w:top w:val="none" w:sz="0" w:space="0" w:color="auto"/>
        <w:left w:val="none" w:sz="0" w:space="0" w:color="auto"/>
        <w:bottom w:val="none" w:sz="0" w:space="0" w:color="auto"/>
        <w:right w:val="none" w:sz="0" w:space="0" w:color="auto"/>
      </w:divBdr>
    </w:div>
    <w:div w:id="546072071">
      <w:bodyDiv w:val="1"/>
      <w:marLeft w:val="0"/>
      <w:marRight w:val="0"/>
      <w:marTop w:val="0"/>
      <w:marBottom w:val="0"/>
      <w:divBdr>
        <w:top w:val="none" w:sz="0" w:space="0" w:color="auto"/>
        <w:left w:val="none" w:sz="0" w:space="0" w:color="auto"/>
        <w:bottom w:val="none" w:sz="0" w:space="0" w:color="auto"/>
        <w:right w:val="none" w:sz="0" w:space="0" w:color="auto"/>
      </w:divBdr>
    </w:div>
    <w:div w:id="862596211">
      <w:bodyDiv w:val="1"/>
      <w:marLeft w:val="0"/>
      <w:marRight w:val="0"/>
      <w:marTop w:val="0"/>
      <w:marBottom w:val="0"/>
      <w:divBdr>
        <w:top w:val="none" w:sz="0" w:space="0" w:color="auto"/>
        <w:left w:val="none" w:sz="0" w:space="0" w:color="auto"/>
        <w:bottom w:val="none" w:sz="0" w:space="0" w:color="auto"/>
        <w:right w:val="none" w:sz="0" w:space="0" w:color="auto"/>
      </w:divBdr>
    </w:div>
    <w:div w:id="918253561">
      <w:bodyDiv w:val="1"/>
      <w:marLeft w:val="0"/>
      <w:marRight w:val="0"/>
      <w:marTop w:val="0"/>
      <w:marBottom w:val="0"/>
      <w:divBdr>
        <w:top w:val="none" w:sz="0" w:space="0" w:color="auto"/>
        <w:left w:val="none" w:sz="0" w:space="0" w:color="auto"/>
        <w:bottom w:val="none" w:sz="0" w:space="0" w:color="auto"/>
        <w:right w:val="none" w:sz="0" w:space="0" w:color="auto"/>
      </w:divBdr>
    </w:div>
    <w:div w:id="927496145">
      <w:bodyDiv w:val="1"/>
      <w:marLeft w:val="0"/>
      <w:marRight w:val="0"/>
      <w:marTop w:val="0"/>
      <w:marBottom w:val="0"/>
      <w:divBdr>
        <w:top w:val="none" w:sz="0" w:space="0" w:color="auto"/>
        <w:left w:val="none" w:sz="0" w:space="0" w:color="auto"/>
        <w:bottom w:val="none" w:sz="0" w:space="0" w:color="auto"/>
        <w:right w:val="none" w:sz="0" w:space="0" w:color="auto"/>
      </w:divBdr>
    </w:div>
    <w:div w:id="1120955870">
      <w:bodyDiv w:val="1"/>
      <w:marLeft w:val="0"/>
      <w:marRight w:val="0"/>
      <w:marTop w:val="0"/>
      <w:marBottom w:val="0"/>
      <w:divBdr>
        <w:top w:val="none" w:sz="0" w:space="0" w:color="auto"/>
        <w:left w:val="none" w:sz="0" w:space="0" w:color="auto"/>
        <w:bottom w:val="none" w:sz="0" w:space="0" w:color="auto"/>
        <w:right w:val="none" w:sz="0" w:space="0" w:color="auto"/>
      </w:divBdr>
    </w:div>
    <w:div w:id="1488934791">
      <w:bodyDiv w:val="1"/>
      <w:marLeft w:val="0"/>
      <w:marRight w:val="0"/>
      <w:marTop w:val="0"/>
      <w:marBottom w:val="0"/>
      <w:divBdr>
        <w:top w:val="none" w:sz="0" w:space="0" w:color="auto"/>
        <w:left w:val="none" w:sz="0" w:space="0" w:color="auto"/>
        <w:bottom w:val="none" w:sz="0" w:space="0" w:color="auto"/>
        <w:right w:val="none" w:sz="0" w:space="0" w:color="auto"/>
      </w:divBdr>
    </w:div>
    <w:div w:id="1612275484">
      <w:bodyDiv w:val="1"/>
      <w:marLeft w:val="0"/>
      <w:marRight w:val="0"/>
      <w:marTop w:val="0"/>
      <w:marBottom w:val="0"/>
      <w:divBdr>
        <w:top w:val="none" w:sz="0" w:space="0" w:color="auto"/>
        <w:left w:val="none" w:sz="0" w:space="0" w:color="auto"/>
        <w:bottom w:val="none" w:sz="0" w:space="0" w:color="auto"/>
        <w:right w:val="none" w:sz="0" w:space="0" w:color="auto"/>
      </w:divBdr>
    </w:div>
    <w:div w:id="1616257363">
      <w:bodyDiv w:val="1"/>
      <w:marLeft w:val="0"/>
      <w:marRight w:val="0"/>
      <w:marTop w:val="0"/>
      <w:marBottom w:val="0"/>
      <w:divBdr>
        <w:top w:val="none" w:sz="0" w:space="0" w:color="auto"/>
        <w:left w:val="none" w:sz="0" w:space="0" w:color="auto"/>
        <w:bottom w:val="none" w:sz="0" w:space="0" w:color="auto"/>
        <w:right w:val="none" w:sz="0" w:space="0" w:color="auto"/>
      </w:divBdr>
    </w:div>
    <w:div w:id="1785230358">
      <w:bodyDiv w:val="1"/>
      <w:marLeft w:val="0"/>
      <w:marRight w:val="0"/>
      <w:marTop w:val="0"/>
      <w:marBottom w:val="0"/>
      <w:divBdr>
        <w:top w:val="none" w:sz="0" w:space="0" w:color="auto"/>
        <w:left w:val="none" w:sz="0" w:space="0" w:color="auto"/>
        <w:bottom w:val="none" w:sz="0" w:space="0" w:color="auto"/>
        <w:right w:val="none" w:sz="0" w:space="0" w:color="auto"/>
      </w:divBdr>
    </w:div>
    <w:div w:id="20065854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footer" Target="footer8.xml"/><Relationship Id="rId26" Type="http://schemas.openxmlformats.org/officeDocument/2006/relationships/footer" Target="footer10.xml"/><Relationship Id="rId39" Type="http://schemas.openxmlformats.org/officeDocument/2006/relationships/image" Target="media/image19.jpg"/><Relationship Id="rId21" Type="http://schemas.openxmlformats.org/officeDocument/2006/relationships/image" Target="media/image3.png"/><Relationship Id="rId34" Type="http://schemas.openxmlformats.org/officeDocument/2006/relationships/image" Target="media/image14.jp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2.png"/><Relationship Id="rId29" Type="http://schemas.openxmlformats.org/officeDocument/2006/relationships/image" Target="media/image9.tif"/><Relationship Id="rId41" Type="http://schemas.openxmlformats.org/officeDocument/2006/relationships/image" Target="media/image21.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4.xml"/><Relationship Id="rId24" Type="http://schemas.openxmlformats.org/officeDocument/2006/relationships/image" Target="media/image6.tif"/><Relationship Id="rId32" Type="http://schemas.openxmlformats.org/officeDocument/2006/relationships/image" Target="media/image12.tif"/><Relationship Id="rId37" Type="http://schemas.openxmlformats.org/officeDocument/2006/relationships/image" Target="media/image17.tif"/><Relationship Id="rId40" Type="http://schemas.openxmlformats.org/officeDocument/2006/relationships/image" Target="media/image20.jpg"/><Relationship Id="rId5" Type="http://schemas.openxmlformats.org/officeDocument/2006/relationships/webSettings" Target="webSettings.xml"/><Relationship Id="rId15" Type="http://schemas.openxmlformats.org/officeDocument/2006/relationships/footer" Target="footer6.xml"/><Relationship Id="rId23" Type="http://schemas.openxmlformats.org/officeDocument/2006/relationships/image" Target="media/image5.tif"/><Relationship Id="rId28" Type="http://schemas.openxmlformats.org/officeDocument/2006/relationships/image" Target="media/image8.tif"/><Relationship Id="rId36" Type="http://schemas.openxmlformats.org/officeDocument/2006/relationships/image" Target="media/image16.png"/><Relationship Id="rId10" Type="http://schemas.openxmlformats.org/officeDocument/2006/relationships/footer" Target="footer3.xml"/><Relationship Id="rId19" Type="http://schemas.openxmlformats.org/officeDocument/2006/relationships/footer" Target="footer9.xml"/><Relationship Id="rId31" Type="http://schemas.openxmlformats.org/officeDocument/2006/relationships/image" Target="media/image11.tif"/><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oter" Target="footer5.xml"/><Relationship Id="rId22" Type="http://schemas.openxmlformats.org/officeDocument/2006/relationships/image" Target="media/image4.png"/><Relationship Id="rId27" Type="http://schemas.openxmlformats.org/officeDocument/2006/relationships/image" Target="media/image7.tif"/><Relationship Id="rId30" Type="http://schemas.openxmlformats.org/officeDocument/2006/relationships/image" Target="media/image10.tif"/><Relationship Id="rId35" Type="http://schemas.openxmlformats.org/officeDocument/2006/relationships/image" Target="media/image15.tif"/><Relationship Id="rId43" Type="http://schemas.openxmlformats.org/officeDocument/2006/relationships/theme" Target="theme/theme1.xml"/><Relationship Id="rId8" Type="http://schemas.openxmlformats.org/officeDocument/2006/relationships/footer" Target="footer1.xm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7.xml"/><Relationship Id="rId25" Type="http://schemas.openxmlformats.org/officeDocument/2006/relationships/header" Target="header4.xml"/><Relationship Id="rId33" Type="http://schemas.openxmlformats.org/officeDocument/2006/relationships/image" Target="media/image13.png"/><Relationship Id="rId38" Type="http://schemas.openxmlformats.org/officeDocument/2006/relationships/image" Target="media/image18.jpg"/></Relationships>
</file>

<file path=word/_rels/footer6.xml.rels><?xml version="1.0" encoding="UTF-8" standalone="yes"?>
<Relationships xmlns="http://schemas.openxmlformats.org/package/2006/relationships"><Relationship Id="rId1" Type="http://schemas.openxmlformats.org/officeDocument/2006/relationships/image" Target="media/image1.jpg"/></Relationships>
</file>

<file path=word/_rels/footnotes.xml.rels><?xml version="1.0" encoding="UTF-8" standalone="yes"?>
<Relationships xmlns="http://schemas.openxmlformats.org/package/2006/relationships"><Relationship Id="rId2" Type="http://schemas.openxmlformats.org/officeDocument/2006/relationships/hyperlink" Target="https://www.yahoo.com/now/microsoft-survey-73-percent-of-workers-want-to-work-from-home-after-pandemic-130029295.html" TargetMode="External"/><Relationship Id="rId1" Type="http://schemas.openxmlformats.org/officeDocument/2006/relationships/hyperlink" Target="https://comptroller.texas.gov/economy/economic-data/military/fort-bliss.ph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file>

<file path=customXml/itemProps1.xml><?xml version="1.0" encoding="utf-8"?>
<ds:datastoreItem xmlns:ds="http://schemas.openxmlformats.org/officeDocument/2006/customXml" ds:itemID="{0AE54E5A-B734-4A3D-B6B3-CF2ACB8353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68</Pages>
  <Words>9492</Words>
  <Characters>54105</Characters>
  <Application>Microsoft Office Word</Application>
  <DocSecurity>0</DocSecurity>
  <PresentationFormat/>
  <Lines>450</Lines>
  <Paragraphs>126</Paragraphs>
  <ScaleCrop>false</ScaleCrop>
  <HeadingPairs>
    <vt:vector size="2" baseType="variant">
      <vt:variant>
        <vt:lpstr>Title</vt:lpstr>
      </vt:variant>
      <vt:variant>
        <vt:i4>1</vt:i4>
      </vt:variant>
    </vt:vector>
  </HeadingPairs>
  <TitlesOfParts>
    <vt:vector size="1" baseType="lpstr">
      <vt:lpstr>OCA Direct Testimony of Jerome Mierzwa (00230344).DOCX</vt:lpstr>
    </vt:vector>
  </TitlesOfParts>
  <Company>Microsoft</Company>
  <LinksUpToDate>false</LinksUpToDate>
  <CharactersWithSpaces>63471</CharactersWithSpaces>
  <SharedDoc>false</SharedDoc>
  <HLinks>
    <vt:vector size="114" baseType="variant">
      <vt:variant>
        <vt:i4>1441854</vt:i4>
      </vt:variant>
      <vt:variant>
        <vt:i4>86</vt:i4>
      </vt:variant>
      <vt:variant>
        <vt:i4>0</vt:i4>
      </vt:variant>
      <vt:variant>
        <vt:i4>5</vt:i4>
      </vt:variant>
      <vt:variant>
        <vt:lpwstr/>
      </vt:variant>
      <vt:variant>
        <vt:lpwstr>_Toc85706175</vt:lpwstr>
      </vt:variant>
      <vt:variant>
        <vt:i4>1507390</vt:i4>
      </vt:variant>
      <vt:variant>
        <vt:i4>80</vt:i4>
      </vt:variant>
      <vt:variant>
        <vt:i4>0</vt:i4>
      </vt:variant>
      <vt:variant>
        <vt:i4>5</vt:i4>
      </vt:variant>
      <vt:variant>
        <vt:lpwstr/>
      </vt:variant>
      <vt:variant>
        <vt:lpwstr>_Toc85706174</vt:lpwstr>
      </vt:variant>
      <vt:variant>
        <vt:i4>1048638</vt:i4>
      </vt:variant>
      <vt:variant>
        <vt:i4>74</vt:i4>
      </vt:variant>
      <vt:variant>
        <vt:i4>0</vt:i4>
      </vt:variant>
      <vt:variant>
        <vt:i4>5</vt:i4>
      </vt:variant>
      <vt:variant>
        <vt:lpwstr/>
      </vt:variant>
      <vt:variant>
        <vt:lpwstr>_Toc85706173</vt:lpwstr>
      </vt:variant>
      <vt:variant>
        <vt:i4>1114174</vt:i4>
      </vt:variant>
      <vt:variant>
        <vt:i4>68</vt:i4>
      </vt:variant>
      <vt:variant>
        <vt:i4>0</vt:i4>
      </vt:variant>
      <vt:variant>
        <vt:i4>5</vt:i4>
      </vt:variant>
      <vt:variant>
        <vt:lpwstr/>
      </vt:variant>
      <vt:variant>
        <vt:lpwstr>_Toc85706172</vt:lpwstr>
      </vt:variant>
      <vt:variant>
        <vt:i4>1179710</vt:i4>
      </vt:variant>
      <vt:variant>
        <vt:i4>62</vt:i4>
      </vt:variant>
      <vt:variant>
        <vt:i4>0</vt:i4>
      </vt:variant>
      <vt:variant>
        <vt:i4>5</vt:i4>
      </vt:variant>
      <vt:variant>
        <vt:lpwstr/>
      </vt:variant>
      <vt:variant>
        <vt:lpwstr>_Toc85706171</vt:lpwstr>
      </vt:variant>
      <vt:variant>
        <vt:i4>1245246</vt:i4>
      </vt:variant>
      <vt:variant>
        <vt:i4>56</vt:i4>
      </vt:variant>
      <vt:variant>
        <vt:i4>0</vt:i4>
      </vt:variant>
      <vt:variant>
        <vt:i4>5</vt:i4>
      </vt:variant>
      <vt:variant>
        <vt:lpwstr/>
      </vt:variant>
      <vt:variant>
        <vt:lpwstr>_Toc85706170</vt:lpwstr>
      </vt:variant>
      <vt:variant>
        <vt:i4>1703999</vt:i4>
      </vt:variant>
      <vt:variant>
        <vt:i4>50</vt:i4>
      </vt:variant>
      <vt:variant>
        <vt:i4>0</vt:i4>
      </vt:variant>
      <vt:variant>
        <vt:i4>5</vt:i4>
      </vt:variant>
      <vt:variant>
        <vt:lpwstr/>
      </vt:variant>
      <vt:variant>
        <vt:lpwstr>_Toc85706169</vt:lpwstr>
      </vt:variant>
      <vt:variant>
        <vt:i4>1769535</vt:i4>
      </vt:variant>
      <vt:variant>
        <vt:i4>44</vt:i4>
      </vt:variant>
      <vt:variant>
        <vt:i4>0</vt:i4>
      </vt:variant>
      <vt:variant>
        <vt:i4>5</vt:i4>
      </vt:variant>
      <vt:variant>
        <vt:lpwstr/>
      </vt:variant>
      <vt:variant>
        <vt:lpwstr>_Toc85706168</vt:lpwstr>
      </vt:variant>
      <vt:variant>
        <vt:i4>1310783</vt:i4>
      </vt:variant>
      <vt:variant>
        <vt:i4>38</vt:i4>
      </vt:variant>
      <vt:variant>
        <vt:i4>0</vt:i4>
      </vt:variant>
      <vt:variant>
        <vt:i4>5</vt:i4>
      </vt:variant>
      <vt:variant>
        <vt:lpwstr/>
      </vt:variant>
      <vt:variant>
        <vt:lpwstr>_Toc85706167</vt:lpwstr>
      </vt:variant>
      <vt:variant>
        <vt:i4>1376319</vt:i4>
      </vt:variant>
      <vt:variant>
        <vt:i4>32</vt:i4>
      </vt:variant>
      <vt:variant>
        <vt:i4>0</vt:i4>
      </vt:variant>
      <vt:variant>
        <vt:i4>5</vt:i4>
      </vt:variant>
      <vt:variant>
        <vt:lpwstr/>
      </vt:variant>
      <vt:variant>
        <vt:lpwstr>_Toc85706166</vt:lpwstr>
      </vt:variant>
      <vt:variant>
        <vt:i4>1441855</vt:i4>
      </vt:variant>
      <vt:variant>
        <vt:i4>26</vt:i4>
      </vt:variant>
      <vt:variant>
        <vt:i4>0</vt:i4>
      </vt:variant>
      <vt:variant>
        <vt:i4>5</vt:i4>
      </vt:variant>
      <vt:variant>
        <vt:lpwstr/>
      </vt:variant>
      <vt:variant>
        <vt:lpwstr>_Toc85706165</vt:lpwstr>
      </vt:variant>
      <vt:variant>
        <vt:i4>1507391</vt:i4>
      </vt:variant>
      <vt:variant>
        <vt:i4>20</vt:i4>
      </vt:variant>
      <vt:variant>
        <vt:i4>0</vt:i4>
      </vt:variant>
      <vt:variant>
        <vt:i4>5</vt:i4>
      </vt:variant>
      <vt:variant>
        <vt:lpwstr/>
      </vt:variant>
      <vt:variant>
        <vt:lpwstr>_Toc85706164</vt:lpwstr>
      </vt:variant>
      <vt:variant>
        <vt:i4>1048639</vt:i4>
      </vt:variant>
      <vt:variant>
        <vt:i4>14</vt:i4>
      </vt:variant>
      <vt:variant>
        <vt:i4>0</vt:i4>
      </vt:variant>
      <vt:variant>
        <vt:i4>5</vt:i4>
      </vt:variant>
      <vt:variant>
        <vt:lpwstr/>
      </vt:variant>
      <vt:variant>
        <vt:lpwstr>_Toc85706163</vt:lpwstr>
      </vt:variant>
      <vt:variant>
        <vt:i4>1114175</vt:i4>
      </vt:variant>
      <vt:variant>
        <vt:i4>8</vt:i4>
      </vt:variant>
      <vt:variant>
        <vt:i4>0</vt:i4>
      </vt:variant>
      <vt:variant>
        <vt:i4>5</vt:i4>
      </vt:variant>
      <vt:variant>
        <vt:lpwstr/>
      </vt:variant>
      <vt:variant>
        <vt:lpwstr>_Toc85706162</vt:lpwstr>
      </vt:variant>
      <vt:variant>
        <vt:i4>1179711</vt:i4>
      </vt:variant>
      <vt:variant>
        <vt:i4>2</vt:i4>
      </vt:variant>
      <vt:variant>
        <vt:i4>0</vt:i4>
      </vt:variant>
      <vt:variant>
        <vt:i4>5</vt:i4>
      </vt:variant>
      <vt:variant>
        <vt:lpwstr/>
      </vt:variant>
      <vt:variant>
        <vt:lpwstr>_Toc85706161</vt:lpwstr>
      </vt:variant>
      <vt:variant>
        <vt:i4>1638492</vt:i4>
      </vt:variant>
      <vt:variant>
        <vt:i4>9</vt:i4>
      </vt:variant>
      <vt:variant>
        <vt:i4>0</vt:i4>
      </vt:variant>
      <vt:variant>
        <vt:i4>5</vt:i4>
      </vt:variant>
      <vt:variant>
        <vt:lpwstr>https://www.capitaliq.spglobal.com/web/client?auth=inherit</vt:lpwstr>
      </vt:variant>
      <vt:variant>
        <vt:lpwstr>news/article?id=65716832&amp;KeyProductLinkType=24</vt:lpwstr>
      </vt:variant>
      <vt:variant>
        <vt:i4>3211372</vt:i4>
      </vt:variant>
      <vt:variant>
        <vt:i4>6</vt:i4>
      </vt:variant>
      <vt:variant>
        <vt:i4>0</vt:i4>
      </vt:variant>
      <vt:variant>
        <vt:i4>5</vt:i4>
      </vt:variant>
      <vt:variant>
        <vt:lpwstr>https://www.spglobal.com/marketintelligence/en/news-insights/latest-news-headlines/virus-flipped-utilities-perspectives-on-work-from-home-policies-leaders-say-58965168</vt:lpwstr>
      </vt:variant>
      <vt:variant>
        <vt:lpwstr/>
      </vt:variant>
      <vt:variant>
        <vt:i4>4915268</vt:i4>
      </vt:variant>
      <vt:variant>
        <vt:i4>3</vt:i4>
      </vt:variant>
      <vt:variant>
        <vt:i4>0</vt:i4>
      </vt:variant>
      <vt:variant>
        <vt:i4>5</vt:i4>
      </vt:variant>
      <vt:variant>
        <vt:lpwstr>https://www.yahoo.com/now/microsoft-survey-73-percent-of-workers-want-to-work-from-home-after-pandemic-130029295.html</vt:lpwstr>
      </vt:variant>
      <vt:variant>
        <vt:lpwstr/>
      </vt:variant>
      <vt:variant>
        <vt:i4>3801123</vt:i4>
      </vt:variant>
      <vt:variant>
        <vt:i4>0</vt:i4>
      </vt:variant>
      <vt:variant>
        <vt:i4>0</vt:i4>
      </vt:variant>
      <vt:variant>
        <vt:i4>5</vt:i4>
      </vt:variant>
      <vt:variant>
        <vt:lpwstr>https://comptroller.texas.gov/economy/economic-data/military/fort-bliss.php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OCA Direct Testimony of Jerome Mierzwa (00230344).DOCX</dc:title>
  <dc:subject/>
  <dc:creator>Brenda J Cain</dc:creator>
  <cp:keywords/>
  <dc:description/>
  <cp:lastModifiedBy>Felipe A. Salcedo</cp:lastModifiedBy>
  <cp:revision>2</cp:revision>
  <cp:lastPrinted>2021-10-22T14:58:00Z</cp:lastPrinted>
  <dcterms:created xsi:type="dcterms:W3CDTF">2021-10-22T15:11:00Z</dcterms:created>
  <dcterms:modified xsi:type="dcterms:W3CDTF">2021-10-22T15:11:00Z</dcterms:modified>
</cp:coreProperties>
</file>